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51D3" w14:textId="77777777" w:rsidR="006B6C25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（硬件实验）——放大器设计与硬件搭建及测试</w:t>
      </w:r>
    </w:p>
    <w:p w14:paraId="309CFEE5" w14:textId="77777777" w:rsidR="006B6C25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姓名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  </w:t>
      </w:r>
      <w:r>
        <w:rPr>
          <w:rFonts w:ascii="Times New Roman" w:hAnsi="Times New Roman" w:cs="Times New Roman" w:hint="eastAsia"/>
          <w:b/>
          <w:sz w:val="28"/>
          <w:szCs w:val="28"/>
        </w:rPr>
        <w:t>学号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 w:hint="eastAsia"/>
          <w:b/>
          <w:sz w:val="28"/>
          <w:szCs w:val="28"/>
        </w:rPr>
        <w:t>得分</w:t>
      </w:r>
    </w:p>
    <w:p w14:paraId="11EB589B" w14:textId="77777777" w:rsidR="006B6C25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设计要求：采用晶体管</w:t>
      </w:r>
      <w:r>
        <w:rPr>
          <w:rFonts w:ascii="Times New Roman" w:hAnsi="Times New Roman" w:cs="Times New Roman"/>
        </w:rPr>
        <w:t>2N3904</w:t>
      </w:r>
      <w:r>
        <w:rPr>
          <w:rFonts w:ascii="Times New Roman" w:hAnsi="Times New Roman" w:cs="Times New Roman"/>
        </w:rPr>
        <w:t>、电阻、电容等器件设计</w:t>
      </w:r>
      <w:r>
        <w:rPr>
          <w:rFonts w:ascii="Times New Roman" w:hAnsi="Times New Roman" w:cs="Times New Roman" w:hint="eastAsia"/>
        </w:rPr>
        <w:t>单端</w:t>
      </w:r>
      <w:r>
        <w:rPr>
          <w:rFonts w:ascii="Times New Roman" w:hAnsi="Times New Roman" w:cs="Times New Roman"/>
        </w:rPr>
        <w:t>放大器，</w:t>
      </w:r>
      <w:r>
        <w:rPr>
          <w:rFonts w:ascii="Times New Roman" w:hAnsi="Times New Roman" w:cs="Times New Roman" w:hint="eastAsia"/>
        </w:rPr>
        <w:t>负载电容</w:t>
      </w:r>
      <w:r>
        <w:rPr>
          <w:rFonts w:ascii="Times New Roman" w:hAnsi="Times New Roman" w:cs="Times New Roman" w:hint="eastAsia"/>
        </w:rPr>
        <w:t>2nF</w:t>
      </w:r>
      <w:r>
        <w:rPr>
          <w:rFonts w:ascii="Times New Roman" w:hAnsi="Times New Roman" w:cs="Times New Roman" w:hint="eastAsia"/>
        </w:rPr>
        <w:t>，电源电压</w:t>
      </w:r>
      <w:r>
        <w:rPr>
          <w:rFonts w:ascii="Times New Roman" w:hAnsi="Times New Roman" w:cs="Times New Roman" w:hint="eastAsia"/>
        </w:rPr>
        <w:t>5V</w:t>
      </w:r>
      <w:r>
        <w:rPr>
          <w:rFonts w:ascii="Times New Roman" w:hAnsi="Times New Roman" w:cs="Times New Roman" w:hint="eastAsia"/>
        </w:rPr>
        <w:t>，放大器上限频率</w:t>
      </w:r>
      <w:r>
        <w:rPr>
          <w:rFonts w:ascii="Times New Roman" w:hAnsi="Times New Roman" w:cs="Times New Roman" w:hint="eastAsia"/>
        </w:rPr>
        <w:t>3kHz&lt;</w:t>
      </w:r>
      <w:proofErr w:type="spellStart"/>
      <w:r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 w:hint="eastAsia"/>
          <w:vertAlign w:val="subscript"/>
        </w:rPr>
        <w:t>H</w:t>
      </w:r>
      <w:proofErr w:type="spellEnd"/>
      <w:r>
        <w:rPr>
          <w:rFonts w:ascii="Times New Roman" w:hAnsi="Times New Roman" w:cs="Times New Roman" w:hint="eastAsia"/>
        </w:rPr>
        <w:t>&lt;6kHz</w:t>
      </w:r>
      <w:r>
        <w:rPr>
          <w:rFonts w:ascii="Times New Roman" w:hAnsi="Times New Roman" w:cs="Times New Roman" w:hint="eastAsia"/>
        </w:rPr>
        <w:t>，下限频率</w:t>
      </w:r>
      <w:proofErr w:type="spellStart"/>
      <w:r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 w:hint="eastAsia"/>
          <w:vertAlign w:val="subscript"/>
        </w:rPr>
        <w:t>L</w:t>
      </w:r>
      <w:proofErr w:type="spellEnd"/>
      <w:r>
        <w:rPr>
          <w:rFonts w:ascii="Times New Roman" w:hAnsi="Times New Roman" w:cs="Times New Roman" w:hint="eastAsia"/>
        </w:rPr>
        <w:t>&lt;1kHz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带宽内电压增益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v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32dB</w:t>
      </w:r>
      <w:r>
        <w:rPr>
          <w:rFonts w:ascii="Times New Roman" w:hAnsi="Times New Roman" w:cs="Times New Roman" w:hint="eastAsia"/>
        </w:rPr>
        <w:t>，功耗</w:t>
      </w:r>
      <w:r>
        <w:rPr>
          <w:rFonts w:ascii="Times New Roman" w:hAnsi="Times New Roman" w:cs="Times New Roman" w:hint="eastAsia"/>
        </w:rPr>
        <w:t>&lt;3mW</w:t>
      </w:r>
      <w:r>
        <w:rPr>
          <w:rFonts w:ascii="Times New Roman" w:hAnsi="Times New Roman" w:cs="Times New Roman" w:hint="eastAsia"/>
        </w:rPr>
        <w:t>。</w:t>
      </w:r>
    </w:p>
    <w:p w14:paraId="0CB2FBBE" w14:textId="77777777" w:rsidR="006B6C25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一、</w:t>
      </w:r>
      <w:r>
        <w:rPr>
          <w:rFonts w:ascii="Times New Roman" w:hAnsi="Times New Roman" w:cs="Times New Roman" w:hint="eastAsia"/>
          <w:b/>
        </w:rPr>
        <w:t>设计过程</w:t>
      </w:r>
    </w:p>
    <w:p w14:paraId="49705BCC" w14:textId="77777777" w:rsidR="006B6C25" w:rsidRDefault="00000000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给</w:t>
      </w:r>
      <w:r>
        <w:rPr>
          <w:rFonts w:ascii="Times New Roman" w:hAnsi="Times New Roman" w:cs="Times New Roman" w:hint="eastAsia"/>
        </w:rPr>
        <w:t>放大器设计</w:t>
      </w:r>
      <w:r>
        <w:rPr>
          <w:rFonts w:ascii="Times New Roman" w:hAnsi="Times New Roman" w:cs="Times New Roman"/>
        </w:rPr>
        <w:t>合适的偏置电路和输入输出网络，</w:t>
      </w:r>
      <w:r>
        <w:rPr>
          <w:rFonts w:ascii="Times New Roman" w:hAnsi="Times New Roman" w:cs="Times New Roman" w:hint="eastAsia"/>
        </w:rPr>
        <w:t>写出设计过程。</w:t>
      </w:r>
    </w:p>
    <w:p w14:paraId="767E8EA7" w14:textId="77777777" w:rsidR="006B6C25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电路图：</w:t>
      </w:r>
    </w:p>
    <w:p w14:paraId="70338BEF" w14:textId="744764C7" w:rsidR="006B6C25" w:rsidRDefault="00593647">
      <w:pPr>
        <w:spacing w:line="360" w:lineRule="auto"/>
        <w:rPr>
          <w:rFonts w:ascii="Times New Roman" w:hAnsi="Times New Roman" w:cs="Times New Roman"/>
        </w:rPr>
      </w:pPr>
      <w:r w:rsidRPr="00593647">
        <w:rPr>
          <w:rFonts w:ascii="Times New Roman" w:hAnsi="Times New Roman" w:cs="Times New Roman"/>
        </w:rPr>
        <w:drawing>
          <wp:inline distT="0" distB="0" distL="0" distR="0" wp14:anchorId="71F224FE" wp14:editId="6BED78CE">
            <wp:extent cx="4572000" cy="3400102"/>
            <wp:effectExtent l="0" t="0" r="0" b="0"/>
            <wp:docPr id="1969315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15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788" cy="34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45FD" w14:textId="77777777" w:rsidR="006B6C25" w:rsidRDefault="006B6C25">
      <w:pPr>
        <w:spacing w:line="360" w:lineRule="auto"/>
        <w:rPr>
          <w:rFonts w:ascii="Times New Roman" w:hAnsi="Times New Roman" w:cs="Times New Roman"/>
        </w:rPr>
      </w:pPr>
    </w:p>
    <w:p w14:paraId="1465BF9F" w14:textId="77777777" w:rsidR="006B6C25" w:rsidRDefault="006B6C25">
      <w:pPr>
        <w:spacing w:line="360" w:lineRule="auto"/>
        <w:rPr>
          <w:rFonts w:ascii="Times New Roman" w:hAnsi="Times New Roman" w:cs="Times New Roman"/>
        </w:rPr>
      </w:pPr>
    </w:p>
    <w:p w14:paraId="1E74FFE5" w14:textId="77777777" w:rsidR="006B6C25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理论分析过程：</w:t>
      </w:r>
    </w:p>
    <w:p w14:paraId="0989B276" w14:textId="77777777" w:rsidR="006B6C25" w:rsidRDefault="006B6C25">
      <w:pPr>
        <w:spacing w:line="360" w:lineRule="auto"/>
        <w:rPr>
          <w:rFonts w:ascii="Times New Roman" w:hAnsi="Times New Roman" w:cs="Times New Roman"/>
        </w:rPr>
      </w:pPr>
    </w:p>
    <w:p w14:paraId="02900A2D" w14:textId="77777777" w:rsidR="006B6C25" w:rsidRDefault="006B6C25">
      <w:pPr>
        <w:spacing w:line="360" w:lineRule="auto"/>
        <w:rPr>
          <w:rFonts w:ascii="Times New Roman" w:hAnsi="Times New Roman" w:cs="Times New Roman"/>
        </w:rPr>
      </w:pPr>
    </w:p>
    <w:p w14:paraId="6AE30164" w14:textId="77777777" w:rsidR="006B6C25" w:rsidRDefault="006B6C25">
      <w:pPr>
        <w:spacing w:line="360" w:lineRule="auto"/>
        <w:rPr>
          <w:rFonts w:ascii="Times New Roman" w:hAnsi="Times New Roman" w:cs="Times New Roman"/>
        </w:rPr>
      </w:pPr>
    </w:p>
    <w:p w14:paraId="21B93725" w14:textId="77777777" w:rsidR="006B6C25" w:rsidRDefault="006B6C25">
      <w:pPr>
        <w:spacing w:line="360" w:lineRule="auto"/>
        <w:rPr>
          <w:rFonts w:ascii="Times New Roman" w:hAnsi="Times New Roman" w:cs="Times New Roman"/>
        </w:rPr>
      </w:pPr>
    </w:p>
    <w:p w14:paraId="59853A84" w14:textId="77777777" w:rsidR="006B6C25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二</w:t>
      </w:r>
      <w:r>
        <w:rPr>
          <w:rFonts w:ascii="Times New Roman" w:hAnsi="Times New Roman" w:cs="Times New Roman"/>
          <w:b/>
        </w:rPr>
        <w:t>、仿真实验</w:t>
      </w:r>
    </w:p>
    <w:p w14:paraId="6722BD02" w14:textId="77777777" w:rsidR="006B6C25" w:rsidRDefault="00000000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进行电路的</w:t>
      </w:r>
      <w:proofErr w:type="gramStart"/>
      <w:r>
        <w:rPr>
          <w:rFonts w:ascii="Times New Roman" w:hAnsi="Times New Roman" w:cs="Times New Roman"/>
        </w:rPr>
        <w:t>幅频和</w:t>
      </w:r>
      <w:proofErr w:type="gramEnd"/>
      <w:r>
        <w:rPr>
          <w:rFonts w:ascii="Times New Roman" w:hAnsi="Times New Roman" w:cs="Times New Roman"/>
        </w:rPr>
        <w:t>相频特性仿真，</w:t>
      </w:r>
      <w:r>
        <w:rPr>
          <w:rFonts w:ascii="Times New Roman" w:hAnsi="Times New Roman" w:cs="Times New Roman" w:hint="eastAsia"/>
        </w:rPr>
        <w:t>读出</w:t>
      </w:r>
      <w:r>
        <w:rPr>
          <w:rFonts w:ascii="Times New Roman" w:hAnsi="Times New Roman" w:cs="Times New Roman"/>
          <w:szCs w:val="21"/>
        </w:rPr>
        <w:t>放大器增益</w:t>
      </w:r>
      <w:r>
        <w:rPr>
          <w:rFonts w:ascii="Times New Roman" w:hAnsi="Times New Roman" w:cs="Times New Roman" w:hint="eastAsia"/>
          <w:szCs w:val="21"/>
        </w:rPr>
        <w:t>、上下限频率和通频带，记入表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</w:rPr>
        <w:t>。</w:t>
      </w:r>
    </w:p>
    <w:p w14:paraId="3AB9D483" w14:textId="77777777" w:rsidR="006B6C25" w:rsidRDefault="00000000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采用瞬态仿真，分别输入三个不同频率的相同幅度正弦波信号，观察瞬态波形输出，从</w:t>
      </w:r>
      <w:r>
        <w:rPr>
          <w:rFonts w:ascii="Times New Roman" w:hAnsi="Times New Roman" w:cs="Times New Roman"/>
        </w:rPr>
        <w:lastRenderedPageBreak/>
        <w:t>示波器上</w:t>
      </w:r>
      <w:r>
        <w:rPr>
          <w:rFonts w:ascii="Times New Roman" w:hAnsi="Times New Roman" w:cs="Times New Roman" w:hint="eastAsia"/>
        </w:rPr>
        <w:t>读出其增益，计入</w:t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。三种频率的具体要求是：低频区</w:t>
      </w:r>
      <w:r>
        <w:rPr>
          <w:rFonts w:ascii="Times New Roman" w:hAnsi="Times New Roman" w:cs="Times New Roman" w:hint="eastAsia"/>
        </w:rPr>
        <w:t>=0.5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；中频区：</w:t>
      </w:r>
      <w:proofErr w:type="spellStart"/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L</w:t>
      </w:r>
      <w:proofErr w:type="spellEnd"/>
      <w:r>
        <w:rPr>
          <w:rFonts w:ascii="Times New Roman" w:hAnsi="Times New Roman" w:cs="Times New Roman"/>
        </w:rPr>
        <w:t>与</w:t>
      </w:r>
      <w:proofErr w:type="spellStart"/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H</w:t>
      </w:r>
      <w:proofErr w:type="spellEnd"/>
      <w:r>
        <w:rPr>
          <w:rFonts w:ascii="Times New Roman" w:hAnsi="Times New Roman" w:cs="Times New Roman"/>
        </w:rPr>
        <w:t>之间；高频区：</w:t>
      </w:r>
      <w:r>
        <w:rPr>
          <w:rFonts w:ascii="Times New Roman" w:hAnsi="Times New Roman" w:cs="Times New Roman" w:hint="eastAsia"/>
        </w:rPr>
        <w:t>=2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H</w:t>
      </w:r>
      <w:r>
        <w:rPr>
          <w:rFonts w:ascii="Times New Roman" w:hAnsi="Times New Roman" w:cs="Times New Roman"/>
        </w:rPr>
        <w:t>。</w:t>
      </w:r>
    </w:p>
    <w:p w14:paraId="061A76D1" w14:textId="77777777" w:rsidR="006B6C25" w:rsidRDefault="00000000">
      <w:pPr>
        <w:pStyle w:val="1"/>
        <w:spacing w:line="30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：晶体三极管放大器频率特性</w:t>
      </w:r>
    </w:p>
    <w:tbl>
      <w:tblPr>
        <w:tblStyle w:val="a3"/>
        <w:tblW w:w="596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5"/>
        <w:gridCol w:w="1974"/>
        <w:gridCol w:w="1974"/>
      </w:tblGrid>
      <w:tr w:rsidR="006B6C25" w14:paraId="3FBADA11" w14:textId="77777777">
        <w:tc>
          <w:tcPr>
            <w:tcW w:w="2015" w:type="dxa"/>
          </w:tcPr>
          <w:p w14:paraId="404CDF81" w14:textId="77777777" w:rsidR="006B6C25" w:rsidRDefault="006B6C25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 w14:paraId="60273ED0" w14:textId="77777777" w:rsidR="006B6C25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szCs w:val="21"/>
              </w:rPr>
              <w:t>仿真值</w:t>
            </w:r>
            <w:proofErr w:type="gramEnd"/>
          </w:p>
        </w:tc>
        <w:tc>
          <w:tcPr>
            <w:tcW w:w="1974" w:type="dxa"/>
          </w:tcPr>
          <w:p w14:paraId="5CA1A16E" w14:textId="77777777" w:rsidR="006B6C25" w:rsidRDefault="00000000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实测值</w:t>
            </w:r>
          </w:p>
        </w:tc>
      </w:tr>
      <w:tr w:rsidR="006B6C25" w14:paraId="4DC23D98" w14:textId="77777777">
        <w:tc>
          <w:tcPr>
            <w:tcW w:w="2015" w:type="dxa"/>
          </w:tcPr>
          <w:p w14:paraId="7E4CA799" w14:textId="77777777" w:rsidR="006B6C25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放大器增益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dB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74" w:type="dxa"/>
          </w:tcPr>
          <w:p w14:paraId="5DC68839" w14:textId="5D1AC58F" w:rsidR="006B6C25" w:rsidRDefault="00593647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0.9351</w:t>
            </w:r>
          </w:p>
        </w:tc>
        <w:tc>
          <w:tcPr>
            <w:tcW w:w="1974" w:type="dxa"/>
          </w:tcPr>
          <w:p w14:paraId="2464E56D" w14:textId="77777777" w:rsidR="006B6C25" w:rsidRDefault="006B6C2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B6C25" w14:paraId="0CAAE78E" w14:textId="77777777">
        <w:tc>
          <w:tcPr>
            <w:tcW w:w="2015" w:type="dxa"/>
          </w:tcPr>
          <w:p w14:paraId="2FC1D67F" w14:textId="77777777" w:rsidR="006B6C25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下限频率</w:t>
            </w:r>
            <w:proofErr w:type="spellStart"/>
            <w:r>
              <w:rPr>
                <w:rFonts w:ascii="Times New Roman" w:eastAsia="宋体" w:hAnsi="Times New Roman" w:cs="Times New Roman"/>
                <w:i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L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Hz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974" w:type="dxa"/>
          </w:tcPr>
          <w:p w14:paraId="3A4E9DA7" w14:textId="77777777" w:rsidR="006B6C25" w:rsidRDefault="006B6C2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 w14:paraId="7502EF80" w14:textId="77777777" w:rsidR="006B6C25" w:rsidRDefault="006B6C2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B6C25" w14:paraId="3373235A" w14:textId="77777777">
        <w:tc>
          <w:tcPr>
            <w:tcW w:w="2015" w:type="dxa"/>
          </w:tcPr>
          <w:p w14:paraId="1381F55A" w14:textId="77777777" w:rsidR="006B6C25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上限频率</w:t>
            </w:r>
            <w:proofErr w:type="spellStart"/>
            <w:r>
              <w:rPr>
                <w:rFonts w:ascii="Times New Roman" w:eastAsia="宋体" w:hAnsi="Times New Roman" w:cs="Times New Roman"/>
                <w:i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H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Hz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974" w:type="dxa"/>
          </w:tcPr>
          <w:p w14:paraId="7BAE2B19" w14:textId="77777777" w:rsidR="006B6C25" w:rsidRDefault="006B6C2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 w14:paraId="63B86121" w14:textId="77777777" w:rsidR="006B6C25" w:rsidRDefault="006B6C2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B6C25" w14:paraId="78B5A066" w14:textId="77777777">
        <w:tc>
          <w:tcPr>
            <w:tcW w:w="2015" w:type="dxa"/>
          </w:tcPr>
          <w:p w14:paraId="632010E7" w14:textId="77777777" w:rsidR="006B6C25" w:rsidRDefault="00000000">
            <w:pPr>
              <w:pStyle w:val="1"/>
              <w:spacing w:line="30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通频带</w:t>
            </w:r>
            <w:r>
              <w:rPr>
                <w:rFonts w:ascii="Times New Roman" w:hAnsi="Times New Roman" w:cs="Times New Roman"/>
                <w:szCs w:val="21"/>
              </w:rPr>
              <w:t>BW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Hz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974" w:type="dxa"/>
          </w:tcPr>
          <w:p w14:paraId="60356C9F" w14:textId="77777777" w:rsidR="006B6C25" w:rsidRDefault="006B6C2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4" w:type="dxa"/>
          </w:tcPr>
          <w:p w14:paraId="7C94EF84" w14:textId="77777777" w:rsidR="006B6C25" w:rsidRDefault="006B6C25">
            <w:pPr>
              <w:pStyle w:val="1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AD75639" w14:textId="77777777" w:rsidR="006B6C25" w:rsidRDefault="00000000">
      <w:pPr>
        <w:pStyle w:val="1"/>
        <w:spacing w:line="300" w:lineRule="auto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晶体三极管</w:t>
      </w:r>
      <w:r>
        <w:rPr>
          <w:rFonts w:ascii="Times New Roman" w:hAnsi="Times New Roman" w:cs="Times New Roman"/>
          <w:szCs w:val="21"/>
        </w:rPr>
        <w:t>不同频率输入信号时放大器增益值</w:t>
      </w:r>
    </w:p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00"/>
        <w:gridCol w:w="1978"/>
        <w:gridCol w:w="1979"/>
        <w:gridCol w:w="1979"/>
      </w:tblGrid>
      <w:tr w:rsidR="006B6C25" w14:paraId="7967A470" w14:textId="77777777">
        <w:tc>
          <w:tcPr>
            <w:tcW w:w="2000" w:type="dxa"/>
          </w:tcPr>
          <w:p w14:paraId="6213BB92" w14:textId="77777777" w:rsidR="006B6C25" w:rsidRDefault="00000000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电压增益</w:t>
            </w:r>
            <w:r>
              <w:rPr>
                <w:rFonts w:ascii="Times New Roman" w:hAnsi="Times New Roman" w:cs="Times New Roman"/>
                <w:i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v</w:t>
            </w:r>
          </w:p>
        </w:tc>
        <w:tc>
          <w:tcPr>
            <w:tcW w:w="1978" w:type="dxa"/>
          </w:tcPr>
          <w:p w14:paraId="2A0FBB6A" w14:textId="77777777" w:rsidR="006B6C25" w:rsidRDefault="00000000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低频区</w:t>
            </w:r>
            <w:r>
              <w:rPr>
                <w:rFonts w:ascii="Times New Roman" w:hAnsi="Times New Roman" w:cs="Times New Roman"/>
                <w:i/>
              </w:rPr>
              <w:t>f=</w:t>
            </w:r>
          </w:p>
        </w:tc>
        <w:tc>
          <w:tcPr>
            <w:tcW w:w="1979" w:type="dxa"/>
          </w:tcPr>
          <w:p w14:paraId="38959026" w14:textId="77777777" w:rsidR="006B6C25" w:rsidRDefault="00000000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中频区</w:t>
            </w:r>
            <w:r>
              <w:rPr>
                <w:rFonts w:ascii="Times New Roman" w:hAnsi="Times New Roman" w:cs="Times New Roman"/>
                <w:i/>
              </w:rPr>
              <w:t>f=</w:t>
            </w:r>
          </w:p>
        </w:tc>
        <w:tc>
          <w:tcPr>
            <w:tcW w:w="1979" w:type="dxa"/>
          </w:tcPr>
          <w:p w14:paraId="5CC7D5F3" w14:textId="77777777" w:rsidR="006B6C25" w:rsidRDefault="00000000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高频区</w:t>
            </w:r>
            <w:r>
              <w:rPr>
                <w:rFonts w:ascii="Times New Roman" w:hAnsi="Times New Roman" w:cs="Times New Roman"/>
                <w:i/>
              </w:rPr>
              <w:t>f=</w:t>
            </w:r>
          </w:p>
        </w:tc>
      </w:tr>
      <w:tr w:rsidR="006B6C25" w14:paraId="2FA9CFD3" w14:textId="77777777">
        <w:tc>
          <w:tcPr>
            <w:tcW w:w="2000" w:type="dxa"/>
          </w:tcPr>
          <w:p w14:paraId="181C62BD" w14:textId="77777777" w:rsidR="006B6C25" w:rsidRDefault="00000000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szCs w:val="21"/>
              </w:rPr>
              <w:t>仿真值</w:t>
            </w:r>
            <w:proofErr w:type="gramEnd"/>
          </w:p>
        </w:tc>
        <w:tc>
          <w:tcPr>
            <w:tcW w:w="1978" w:type="dxa"/>
          </w:tcPr>
          <w:p w14:paraId="14049E7E" w14:textId="77777777" w:rsidR="006B6C25" w:rsidRDefault="006B6C2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14:paraId="1040F33C" w14:textId="77777777" w:rsidR="006B6C25" w:rsidRDefault="006B6C2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14:paraId="26C005C3" w14:textId="77777777" w:rsidR="006B6C25" w:rsidRDefault="006B6C2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B6C25" w14:paraId="3D4042E2" w14:textId="77777777">
        <w:tc>
          <w:tcPr>
            <w:tcW w:w="2000" w:type="dxa"/>
          </w:tcPr>
          <w:p w14:paraId="20969E28" w14:textId="77777777" w:rsidR="006B6C25" w:rsidRDefault="00000000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测试值</w:t>
            </w:r>
          </w:p>
        </w:tc>
        <w:tc>
          <w:tcPr>
            <w:tcW w:w="1978" w:type="dxa"/>
          </w:tcPr>
          <w:p w14:paraId="4D3E2977" w14:textId="77777777" w:rsidR="006B6C25" w:rsidRDefault="006B6C2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14:paraId="64C99843" w14:textId="77777777" w:rsidR="006B6C25" w:rsidRDefault="006B6C2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79" w:type="dxa"/>
          </w:tcPr>
          <w:p w14:paraId="24E340F8" w14:textId="77777777" w:rsidR="006B6C25" w:rsidRDefault="006B6C25">
            <w:pPr>
              <w:pStyle w:val="1"/>
              <w:spacing w:line="300" w:lineRule="auto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552BB4E" w14:textId="77777777" w:rsidR="006B6C25" w:rsidRDefault="006B6C25">
      <w:pPr>
        <w:spacing w:line="300" w:lineRule="auto"/>
        <w:rPr>
          <w:rFonts w:ascii="Times New Roman" w:hAnsi="Times New Roman" w:cs="Times New Roman"/>
          <w:b/>
        </w:rPr>
      </w:pPr>
    </w:p>
    <w:p w14:paraId="31E88C0F" w14:textId="77777777" w:rsidR="006B6C25" w:rsidRDefault="00000000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三</w:t>
      </w:r>
      <w:r>
        <w:rPr>
          <w:rFonts w:ascii="Times New Roman" w:hAnsi="Times New Roman" w:cs="Times New Roman"/>
          <w:b/>
        </w:rPr>
        <w:t>、硬件实验</w:t>
      </w:r>
    </w:p>
    <w:p w14:paraId="4151E46E" w14:textId="77777777" w:rsidR="006B6C25" w:rsidRDefault="00000000">
      <w:pPr>
        <w:pStyle w:val="1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搭试电路</w:t>
      </w:r>
      <w:proofErr w:type="gramEnd"/>
      <w:r>
        <w:rPr>
          <w:rFonts w:ascii="Times New Roman" w:hAnsi="Times New Roman" w:cs="Times New Roman"/>
        </w:rPr>
        <w:t>：首先将设计好的</w:t>
      </w:r>
      <w:r>
        <w:rPr>
          <w:rFonts w:ascii="Times New Roman" w:hAnsi="Times New Roman" w:cs="Times New Roman" w:hint="eastAsia"/>
        </w:rPr>
        <w:t>晶体</w:t>
      </w:r>
      <w:r>
        <w:rPr>
          <w:rFonts w:ascii="Times New Roman" w:hAnsi="Times New Roman" w:cs="Times New Roman"/>
        </w:rPr>
        <w:t>管放大电路在面包板上搭试，与</w:t>
      </w:r>
      <w:r>
        <w:rPr>
          <w:rFonts w:ascii="Times New Roman" w:hAnsi="Times New Roman" w:cs="Times New Roman" w:hint="eastAsia"/>
        </w:rPr>
        <w:t>口袋实验室</w:t>
      </w:r>
      <w:r>
        <w:rPr>
          <w:rFonts w:ascii="Times New Roman" w:hAnsi="Times New Roman" w:cs="Times New Roman"/>
        </w:rPr>
        <w:t>正确连接。</w:t>
      </w:r>
    </w:p>
    <w:p w14:paraId="7DB526A6" w14:textId="77777777" w:rsidR="006B6C25" w:rsidRDefault="00000000">
      <w:pPr>
        <w:pStyle w:val="1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直流测试：使用</w:t>
      </w:r>
      <w:r>
        <w:rPr>
          <w:rFonts w:ascii="Times New Roman" w:hAnsi="Times New Roman" w:cs="Times New Roman" w:hint="eastAsia"/>
        </w:rPr>
        <w:t>口袋实验室</w:t>
      </w:r>
      <w:r>
        <w:rPr>
          <w:rFonts w:ascii="Times New Roman" w:hAnsi="Times New Roman" w:cs="Times New Roman"/>
        </w:rPr>
        <w:t>电压表测试各点直流电压，以确保</w:t>
      </w:r>
      <w:proofErr w:type="gramStart"/>
      <w:r>
        <w:rPr>
          <w:rFonts w:ascii="Times New Roman" w:hAnsi="Times New Roman" w:cs="Times New Roman"/>
        </w:rPr>
        <w:t>电路搭试正确</w:t>
      </w:r>
      <w:proofErr w:type="gramEnd"/>
      <w:r>
        <w:rPr>
          <w:rFonts w:ascii="Times New Roman" w:hAnsi="Times New Roman" w:cs="Times New Roman"/>
        </w:rPr>
        <w:t>。</w:t>
      </w:r>
    </w:p>
    <w:p w14:paraId="2998B494" w14:textId="77777777" w:rsidR="006B6C25" w:rsidRDefault="00000000">
      <w:pPr>
        <w:numPr>
          <w:ilvl w:val="1"/>
          <w:numId w:val="1"/>
        </w:num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波特图测试：根据放大器硬件实验步骤，在电脑中打开</w:t>
      </w:r>
      <w:r>
        <w:rPr>
          <w:rFonts w:ascii="Times New Roman" w:hAnsi="Times New Roman" w:cs="Times New Roman" w:hint="eastAsia"/>
        </w:rPr>
        <w:t>口袋实验室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网络分析仪（波特图分析仪）</w:t>
      </w:r>
      <w:r>
        <w:rPr>
          <w:rFonts w:ascii="Times New Roman" w:hAnsi="Times New Roman" w:cs="Times New Roman"/>
        </w:rPr>
        <w:t>界面并进行正确的设置。点击</w:t>
      </w:r>
      <w:r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>，扫描获得</w:t>
      </w:r>
      <w:proofErr w:type="gramStart"/>
      <w:r>
        <w:rPr>
          <w:rFonts w:ascii="Times New Roman" w:hAnsi="Times New Roman" w:cs="Times New Roman"/>
        </w:rPr>
        <w:t>幅频和相频</w:t>
      </w:r>
      <w:proofErr w:type="gramEnd"/>
      <w:r>
        <w:rPr>
          <w:rFonts w:ascii="Times New Roman" w:hAnsi="Times New Roman" w:cs="Times New Roman"/>
        </w:rPr>
        <w:t>曲线</w:t>
      </w:r>
      <w:r>
        <w:rPr>
          <w:rFonts w:ascii="Times New Roman" w:hAnsi="Times New Roman" w:cs="Times New Roman" w:hint="eastAsia"/>
        </w:rPr>
        <w:t>并截图。读出</w:t>
      </w:r>
      <w:r>
        <w:rPr>
          <w:rFonts w:ascii="Times New Roman" w:hAnsi="Times New Roman" w:cs="Times New Roman"/>
          <w:szCs w:val="21"/>
        </w:rPr>
        <w:t>放大器增益</w:t>
      </w:r>
      <w:r>
        <w:rPr>
          <w:rFonts w:ascii="Times New Roman" w:hAnsi="Times New Roman" w:cs="Times New Roman" w:hint="eastAsia"/>
          <w:szCs w:val="21"/>
        </w:rPr>
        <w:t>、上下限频率和通频带，记入表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</w:rPr>
        <w:t>。</w:t>
      </w:r>
    </w:p>
    <w:p w14:paraId="6254586C" w14:textId="77777777" w:rsidR="006B6C25" w:rsidRDefault="00000000">
      <w:pPr>
        <w:spacing w:line="300" w:lineRule="auto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网络分析仪截图：</w:t>
      </w:r>
    </w:p>
    <w:p w14:paraId="58D10C16" w14:textId="77777777" w:rsidR="006B6C25" w:rsidRDefault="006B6C25">
      <w:pPr>
        <w:spacing w:line="300" w:lineRule="auto"/>
        <w:ind w:left="420"/>
        <w:jc w:val="left"/>
        <w:rPr>
          <w:rFonts w:ascii="Times New Roman" w:hAnsi="Times New Roman" w:cs="Times New Roman"/>
        </w:rPr>
      </w:pPr>
    </w:p>
    <w:p w14:paraId="66C99490" w14:textId="77777777" w:rsidR="006B6C25" w:rsidRDefault="006B6C25">
      <w:pPr>
        <w:spacing w:line="300" w:lineRule="auto"/>
        <w:ind w:left="420"/>
        <w:jc w:val="left"/>
        <w:rPr>
          <w:rFonts w:ascii="Times New Roman" w:hAnsi="Times New Roman" w:cs="Times New Roman"/>
        </w:rPr>
      </w:pPr>
    </w:p>
    <w:p w14:paraId="5E5539B8" w14:textId="77777777" w:rsidR="006B6C25" w:rsidRDefault="006B6C25">
      <w:pPr>
        <w:spacing w:line="300" w:lineRule="auto"/>
        <w:ind w:left="420"/>
        <w:jc w:val="left"/>
        <w:rPr>
          <w:rFonts w:ascii="Times New Roman" w:hAnsi="Times New Roman" w:cs="Times New Roman"/>
        </w:rPr>
      </w:pPr>
    </w:p>
    <w:p w14:paraId="069426C8" w14:textId="77777777" w:rsidR="006B6C25" w:rsidRDefault="006B6C25">
      <w:pPr>
        <w:spacing w:line="300" w:lineRule="auto"/>
        <w:ind w:left="420"/>
        <w:jc w:val="left"/>
        <w:rPr>
          <w:rFonts w:ascii="Times New Roman" w:hAnsi="Times New Roman" w:cs="Times New Roman"/>
        </w:rPr>
      </w:pPr>
    </w:p>
    <w:p w14:paraId="7CA07F73" w14:textId="77777777" w:rsidR="006B6C25" w:rsidRDefault="006B6C25">
      <w:pPr>
        <w:spacing w:line="300" w:lineRule="auto"/>
        <w:ind w:left="420"/>
        <w:jc w:val="left"/>
        <w:rPr>
          <w:rFonts w:ascii="Times New Roman" w:hAnsi="Times New Roman" w:cs="Times New Roman"/>
        </w:rPr>
      </w:pPr>
    </w:p>
    <w:p w14:paraId="344652D8" w14:textId="77777777" w:rsidR="006B6C25" w:rsidRDefault="006B6C25">
      <w:pPr>
        <w:spacing w:line="300" w:lineRule="auto"/>
        <w:ind w:left="420"/>
        <w:jc w:val="left"/>
        <w:rPr>
          <w:rFonts w:ascii="Times New Roman" w:hAnsi="Times New Roman" w:cs="Times New Roman"/>
        </w:rPr>
      </w:pPr>
    </w:p>
    <w:p w14:paraId="08E4E9E3" w14:textId="77777777" w:rsidR="006B6C25" w:rsidRDefault="006B6C25">
      <w:pPr>
        <w:spacing w:line="300" w:lineRule="auto"/>
        <w:ind w:left="420"/>
        <w:jc w:val="left"/>
        <w:rPr>
          <w:rFonts w:ascii="Times New Roman" w:hAnsi="Times New Roman" w:cs="Times New Roman"/>
        </w:rPr>
      </w:pPr>
    </w:p>
    <w:p w14:paraId="50ED4C88" w14:textId="77777777" w:rsidR="006B6C25" w:rsidRDefault="00000000">
      <w:pPr>
        <w:spacing w:line="30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．瞬态波形测试</w:t>
      </w:r>
    </w:p>
    <w:p w14:paraId="3A9DD78C" w14:textId="77777777" w:rsidR="006B6C25" w:rsidRDefault="00000000">
      <w:pPr>
        <w:pStyle w:val="1"/>
        <w:spacing w:line="300" w:lineRule="auto"/>
        <w:ind w:left="45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选取表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中的三个频率，从示波器上</w:t>
      </w:r>
      <w:r>
        <w:rPr>
          <w:rFonts w:ascii="Times New Roman" w:hAnsi="Times New Roman" w:cs="Times New Roman" w:hint="eastAsia"/>
        </w:rPr>
        <w:t>读出其增益，填入表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。</w:t>
      </w:r>
    </w:p>
    <w:p w14:paraId="5462DD0A" w14:textId="77777777" w:rsidR="006B6C25" w:rsidRDefault="006B6C25"/>
    <w:p w14:paraId="6FC6B7E6" w14:textId="77777777" w:rsidR="006B6C25" w:rsidRDefault="006B6C25"/>
    <w:p w14:paraId="3589E8A5" w14:textId="77777777" w:rsidR="006B6C25" w:rsidRDefault="006B6C25"/>
    <w:p w14:paraId="06AEBF9C" w14:textId="77777777" w:rsidR="006B6C25" w:rsidRDefault="006B6C25"/>
    <w:p w14:paraId="78F989F4" w14:textId="77777777" w:rsidR="006B6C25" w:rsidRDefault="006B6C25"/>
    <w:p w14:paraId="182E3E05" w14:textId="77777777" w:rsidR="006B6C25" w:rsidRDefault="006B6C25">
      <w:pPr>
        <w:spacing w:line="300" w:lineRule="auto"/>
        <w:ind w:left="420"/>
        <w:jc w:val="left"/>
        <w:rPr>
          <w:rFonts w:ascii="Times New Roman" w:hAnsi="Times New Roman" w:cs="Times New Roman"/>
        </w:rPr>
      </w:pPr>
    </w:p>
    <w:p w14:paraId="410DFA57" w14:textId="77777777" w:rsidR="006B6C25" w:rsidRDefault="006B6C25"/>
    <w:p w14:paraId="5049C21B" w14:textId="77777777" w:rsidR="006B6C25" w:rsidRDefault="006B6C25"/>
    <w:p w14:paraId="38A8723B" w14:textId="77777777" w:rsidR="006B6C25" w:rsidRDefault="006B6C25"/>
    <w:p w14:paraId="313314E8" w14:textId="77777777" w:rsidR="006B6C25" w:rsidRDefault="006B6C25"/>
    <w:sectPr w:rsidR="006B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A77"/>
    <w:multiLevelType w:val="multilevel"/>
    <w:tmpl w:val="58520A77"/>
    <w:lvl w:ilvl="0">
      <w:start w:val="3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1275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jM2Y2ZTRmNWM1Y2I3NmEwODM1MmI3N2M0NTczNzEifQ=="/>
  </w:docVars>
  <w:rsids>
    <w:rsidRoot w:val="781E7063"/>
    <w:rsid w:val="0003440B"/>
    <w:rsid w:val="00593647"/>
    <w:rsid w:val="006B6C25"/>
    <w:rsid w:val="0C7D22B4"/>
    <w:rsid w:val="0CD8573D"/>
    <w:rsid w:val="13427DB4"/>
    <w:rsid w:val="1EAC4C7B"/>
    <w:rsid w:val="2A261D85"/>
    <w:rsid w:val="2A890E8C"/>
    <w:rsid w:val="4093139F"/>
    <w:rsid w:val="4BE96145"/>
    <w:rsid w:val="51AE7DE7"/>
    <w:rsid w:val="574F3E1A"/>
    <w:rsid w:val="622E745D"/>
    <w:rsid w:val="781E7063"/>
    <w:rsid w:val="7DD0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6D2BB"/>
  <w15:docId w15:val="{0099688F-3DBC-4752-AF5B-30966C0A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童童</dc:creator>
  <cp:lastModifiedBy>jincheng zhong</cp:lastModifiedBy>
  <cp:revision>2</cp:revision>
  <dcterms:created xsi:type="dcterms:W3CDTF">2023-08-26T16:59:00Z</dcterms:created>
  <dcterms:modified xsi:type="dcterms:W3CDTF">2023-12-02T13:40:00Z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03159C58F3BB4245A1154A4A47469851_11</vt:lpwstr>
  </property>
</Properties>
</file>