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3C0" w:rsidRDefault="00B173C0" w:rsidP="00B173C0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5"/>
        <w:gridCol w:w="1410"/>
        <w:gridCol w:w="1113"/>
        <w:gridCol w:w="4418"/>
      </w:tblGrid>
      <w:tr w:rsidR="00B173C0" w:rsidRPr="00FA727E" w:rsidTr="002831C7">
        <w:tc>
          <w:tcPr>
            <w:tcW w:w="1386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B173C0" w:rsidRPr="00FA727E" w:rsidRDefault="00AB368C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AB368C">
              <w:rPr>
                <w:rFonts w:ascii="新細明體" w:eastAsia="新細明體" w:hAnsi="新細明體" w:cs="Apple LiGothic Medium" w:hint="eastAsia"/>
                <w:b/>
              </w:rPr>
              <w:t>Lab 0</w:t>
            </w:r>
            <w:r w:rsidR="00B93725"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9</w:t>
            </w:r>
            <w:r w:rsidRPr="00AB368C">
              <w:rPr>
                <w:rFonts w:ascii="新細明體" w:eastAsia="新細明體" w:hAnsi="新細明體" w:cs="Apple LiGothic Medium" w:hint="eastAsia"/>
                <w:b/>
              </w:rPr>
              <w:t xml:space="preserve"> –</w:t>
            </w:r>
            <w:r w:rsidR="00C45C49" w:rsidRPr="00C45C49">
              <w:rPr>
                <w:rFonts w:ascii="新細明體" w:eastAsia="新細明體" w:hAnsi="新細明體" w:cs="Apple LiGothic Medium"/>
                <w:b/>
              </w:rPr>
              <w:t>Bluetooth low energy</w:t>
            </w:r>
          </w:p>
        </w:tc>
      </w:tr>
      <w:tr w:rsidR="00B173C0" w:rsidRPr="00FA727E" w:rsidTr="002831C7">
        <w:tc>
          <w:tcPr>
            <w:tcW w:w="1386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學號</w:t>
            </w:r>
          </w:p>
        </w:tc>
        <w:tc>
          <w:tcPr>
            <w:tcW w:w="1420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06050252</w:t>
            </w:r>
          </w:p>
        </w:tc>
        <w:tc>
          <w:tcPr>
            <w:tcW w:w="1136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B173C0" w:rsidRPr="00FA727E" w:rsidRDefault="00B173C0" w:rsidP="002831C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proofErr w:type="gramStart"/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單任瑜</w:t>
            </w:r>
            <w:proofErr w:type="gramEnd"/>
          </w:p>
        </w:tc>
      </w:tr>
    </w:tbl>
    <w:p w:rsidR="00B173C0" w:rsidRDefault="00B173C0" w:rsidP="00B173C0">
      <w:pPr>
        <w:jc w:val="both"/>
        <w:rPr>
          <w:rFonts w:ascii="新細明體" w:eastAsia="新細明體" w:hAnsi="新細明體" w:cs="Apple LiGothic Medium"/>
          <w:b/>
        </w:rPr>
      </w:pPr>
    </w:p>
    <w:p w:rsidR="00B173C0" w:rsidRPr="00B173C0" w:rsidRDefault="00B173C0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B173C0" w:rsidRPr="00AB368C" w:rsidRDefault="00C45C49" w:rsidP="00AB368C">
      <w:pPr>
        <w:ind w:firstLine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使用7697的藍芽功能</w:t>
      </w:r>
      <w:r w:rsidR="00AB368C" w:rsidRPr="00AB368C">
        <w:rPr>
          <w:rFonts w:ascii="新細明體" w:eastAsia="新細明體" w:hAnsi="新細明體" w:cs="Apple LiGothic Medium"/>
          <w:b/>
        </w:rPr>
        <w:cr/>
      </w:r>
    </w:p>
    <w:p w:rsidR="00B173C0" w:rsidRPr="00130BDF" w:rsidRDefault="00B173C0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130BDF" w:rsidRPr="00130BDF" w:rsidRDefault="00130BDF" w:rsidP="00130BDF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然後</w:t>
      </w:r>
      <w:r w:rsidR="00C45C49">
        <w:rPr>
          <w:rFonts w:ascii="新細明體" w:eastAsia="新細明體" w:hAnsi="新細明體" w:cs="Apple LiGothic Medium" w:hint="eastAsia"/>
          <w:b/>
          <w:lang w:eastAsia="zh-TW"/>
        </w:rPr>
        <w:t>程式打好，設定藍芽資料</w:t>
      </w:r>
      <w:r>
        <w:rPr>
          <w:rFonts w:ascii="新細明體" w:eastAsia="新細明體" w:hAnsi="新細明體" w:cs="Apple LiGothic Medium" w:hint="eastAsia"/>
          <w:b/>
          <w:lang w:eastAsia="zh-TW"/>
        </w:rPr>
        <w:t>，燒到7697</w:t>
      </w:r>
    </w:p>
    <w:p w:rsidR="00130BDF" w:rsidRDefault="00130BDF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</w:p>
    <w:p w:rsidR="00B173C0" w:rsidRDefault="00B173C0" w:rsidP="00130BDF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程式碼</w:t>
      </w:r>
    </w:p>
    <w:p w:rsidR="00B173C0" w:rsidRDefault="00B173C0" w:rsidP="00B173C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1.</w:t>
      </w:r>
    </w:p>
    <w:tbl>
      <w:tblPr>
        <w:tblStyle w:val="a4"/>
        <w:tblW w:w="0" w:type="auto"/>
        <w:tblInd w:w="360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936"/>
      </w:tblGrid>
      <w:tr w:rsidR="00D26793" w:rsidRPr="00D26793" w:rsidTr="00D26793">
        <w:tc>
          <w:tcPr>
            <w:tcW w:w="7936" w:type="dxa"/>
            <w:shd w:val="clear" w:color="auto" w:fill="FFF2CC" w:themeFill="accent4" w:themeFillTint="33"/>
          </w:tcPr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hint="eastAsia"/>
                <w:b/>
                <w:lang w:eastAsia="zh-TW"/>
              </w:rPr>
              <w:t xml:space="preserve"> </w:t>
            </w: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/*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This example configures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LinkIt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7697 to send iBeacon-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compatbile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advertisement data.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You should be able to search this device with iOS or Android iBeacon tools.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created Mar 2017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*/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#include &lt;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LBLE.h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&gt;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#include &lt;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LBLEPeriphral.h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&gt;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void </w:t>
            </w:r>
            <w:proofErr w:type="gram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setup(</w:t>
            </w:r>
            <w:proofErr w:type="gram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) {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//Initialize serial and wait for port to open: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Serial.begin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(9600);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Initialize BLE subsystem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Serial.println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("BLE begin");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LBLE.begin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();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while </w:t>
            </w:r>
            <w:proofErr w:type="gram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(!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LBLE.ready</w:t>
            </w:r>
            <w:proofErr w:type="spellEnd"/>
            <w:proofErr w:type="gram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()) {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  </w:t>
            </w:r>
            <w:proofErr w:type="gram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delay(</w:t>
            </w:r>
            <w:proofErr w:type="gram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100);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}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Serial.println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("BLE ready");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configure our advertisement data as iBeacon.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LBLEAdvertisementData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beaconData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This is a common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AirLocate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example UUID.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LBLEUuid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uuid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("06050252-DFFB-48D2-B060-D0F5A71096E0");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beaconData.configAsIBeacon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(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uuid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, 01, 02, -40);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Serial.print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("Start advertising iBeacon with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uuid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=");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Serial.println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(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uuid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);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start advertising it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LBLEPeripheral.advertise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(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beaconData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);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}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void </w:t>
            </w:r>
            <w:proofErr w:type="gram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loop(</w:t>
            </w:r>
            <w:proofErr w:type="gram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) {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The underlying framework will advertise periodically.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we simply wait here.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You can use iBeacon apps such as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"Locate Beacon" by Radius Networks on iOS devices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to locate this beacon.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gram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delay(</w:t>
            </w:r>
            <w:proofErr w:type="gram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3000);</w:t>
            </w:r>
          </w:p>
          <w:p w:rsidR="00D26793" w:rsidRPr="00D26793" w:rsidRDefault="00D26793" w:rsidP="00D26793">
            <w:pPr>
              <w:spacing w:line="200" w:lineRule="exact"/>
              <w:rPr>
                <w:b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}</w:t>
            </w:r>
          </w:p>
          <w:p w:rsidR="00D26793" w:rsidRPr="00D26793" w:rsidRDefault="00D26793" w:rsidP="00D26793">
            <w:pPr>
              <w:spacing w:line="200" w:lineRule="exact"/>
              <w:rPr>
                <w:b/>
              </w:rPr>
            </w:pPr>
          </w:p>
        </w:tc>
      </w:tr>
    </w:tbl>
    <w:p w:rsidR="00B173C0" w:rsidRDefault="00B173C0" w:rsidP="00B173C0">
      <w:pPr>
        <w:ind w:left="360"/>
        <w:jc w:val="both"/>
        <w:rPr>
          <w:rFonts w:ascii="新細明體" w:hAnsi="新細明體" w:cs="Apple LiGothic Medium"/>
          <w:b/>
        </w:rPr>
      </w:pPr>
    </w:p>
    <w:p w:rsidR="00B173C0" w:rsidRPr="00B173C0" w:rsidRDefault="00B173C0" w:rsidP="00B173C0">
      <w:pPr>
        <w:jc w:val="both"/>
        <w:rPr>
          <w:rFonts w:ascii="新細明體" w:hAnsi="新細明體" w:cs="Apple LiGothic Medium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576" w:rsidRPr="00F83576" w:rsidTr="00B173C0">
        <w:tc>
          <w:tcPr>
            <w:tcW w:w="8296" w:type="dxa"/>
            <w:shd w:val="clear" w:color="auto" w:fill="FFF2CC" w:themeFill="accent4" w:themeFillTint="33"/>
          </w:tcPr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zh-TW"/>
              </w:rPr>
              <w:t xml:space="preserve"> </w:t>
            </w: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/*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This example configures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LinkIt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7697 to send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Eddyston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-URL advertisement data.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You should be able to search this beacon with tools such as "Beacon Tools" on iOS or 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"Physical Web" app on Android.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created April 2017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*/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#include &lt;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LBLE.h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&gt;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#include &lt;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LBLEPeriphral.h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&gt;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void </w:t>
            </w:r>
            <w:proofErr w:type="gram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setup(</w:t>
            </w:r>
            <w:proofErr w:type="gram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) {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//Initialize serial and wait for port to open: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Serial.begin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(115200);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Initialize BLE subsystem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Serial.println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("BLE begin");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LBLE.begin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();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while </w:t>
            </w:r>
            <w:proofErr w:type="gram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(!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LBLE.ready</w:t>
            </w:r>
            <w:proofErr w:type="spellEnd"/>
            <w:proofErr w:type="gram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()) {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  </w:t>
            </w:r>
            <w:proofErr w:type="gram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delay(</w:t>
            </w:r>
            <w:proofErr w:type="gram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100);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}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Serial.println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("BLE ready");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configure our advertisement data as iBeacon.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LBLEAdvertisementData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beaconData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make an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Eddystone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-URL beacon that board casts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https://labs.mediatek.com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Note 1: You can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obmit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the suffix and tail part, e.g.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       https://goo.gl/Aq18zF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       can be constructed with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       </w:t>
            </w:r>
            <w:proofErr w:type="spellStart"/>
            <w:proofErr w:type="gram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configAsEddystoneURL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(</w:t>
            </w:r>
            <w:proofErr w:type="gram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EDDY_HTTPS, "goo.gl/Aq18zF");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Note 2: Note that total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url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length must not exceed 17 bytes.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Please refer to https://github.com/google/eddystone/tree/master/eddystone-url#url-scheme-prefix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ab/>
              <w:t>// to know how the prefix/suffix/tails are expanded.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beaconData.configAsEddystoneURL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(EDDY_HTTPS, "06050252", EDDY_DOT_COM);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Serial.print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("Start advertising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Eddystone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-URL");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start advertising it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LBLEPeripheral.advertiseAsBeacon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(</w:t>
            </w:r>
            <w:proofErr w:type="spell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beaconData</w:t>
            </w:r>
            <w:proofErr w:type="spell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);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}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void </w:t>
            </w:r>
            <w:proofErr w:type="gram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loop(</w:t>
            </w:r>
            <w:proofErr w:type="gram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) {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The underlying framework will advertise periodically.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we simply wait here.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You should be able to search this beacon with tools such as "Beacon Tools" on iOS or 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// "Physical Web" app on Android.</w:t>
            </w:r>
          </w:p>
          <w:p w:rsidR="00D26793" w:rsidRPr="00D26793" w:rsidRDefault="00D26793" w:rsidP="00D26793">
            <w:pPr>
              <w:spacing w:line="200" w:lineRule="exact"/>
              <w:rPr>
                <w:rFonts w:asciiTheme="minorEastAsia" w:eastAsiaTheme="minorEastAsia" w:hAnsiTheme="minorEastAsia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 xml:space="preserve">  </w:t>
            </w:r>
            <w:proofErr w:type="gramStart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delay(</w:t>
            </w:r>
            <w:proofErr w:type="gramEnd"/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3000);</w:t>
            </w:r>
          </w:p>
          <w:p w:rsidR="00F83576" w:rsidRPr="00F83576" w:rsidRDefault="00D26793" w:rsidP="00D26793">
            <w:pPr>
              <w:spacing w:line="200" w:lineRule="exact"/>
              <w:rPr>
                <w:b/>
              </w:rPr>
            </w:pPr>
            <w:r w:rsidRPr="00D26793">
              <w:rPr>
                <w:rFonts w:asciiTheme="minorEastAsia" w:eastAsiaTheme="minorEastAsia" w:hAnsiTheme="minorEastAsia"/>
                <w:b/>
                <w:lang w:eastAsia="zh-TW"/>
              </w:rPr>
              <w:t>}</w:t>
            </w:r>
          </w:p>
        </w:tc>
      </w:tr>
    </w:tbl>
    <w:p w:rsidR="00B173C0" w:rsidRDefault="00F83576" w:rsidP="00B173C0">
      <w:pPr>
        <w:jc w:val="both"/>
        <w:rPr>
          <w:rFonts w:ascii="新細明體" w:hAnsi="新細明體" w:cs="Apple LiGothic Medium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3.</w:t>
      </w:r>
    </w:p>
    <w:tbl>
      <w:tblPr>
        <w:tblStyle w:val="a4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0329B" w:rsidTr="00F83576">
        <w:tc>
          <w:tcPr>
            <w:tcW w:w="8296" w:type="dxa"/>
            <w:shd w:val="clear" w:color="auto" w:fill="FFF2CC" w:themeFill="accent4" w:themeFillTint="33"/>
          </w:tcPr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/*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This example configures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LinkIt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7697 to act as a simple GATT server with 1 characteristic.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To use it, open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AppInventor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project: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  * 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lastRenderedPageBreak/>
              <w:t xml:space="preserve">  Build &amp; install it on Android id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created Mar 2017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*/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#include &lt;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LBLE.h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&gt;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#include &lt;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LBLEPeriphral.h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&gt;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// Define a simple GATT service with only 1 characteristic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LBLEService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ledService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("06050252-E8F2-537E-4F6C-D104768A1214");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LBLECharacteristicInt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</w:t>
            </w:r>
            <w:proofErr w:type="spellStart"/>
            <w:proofErr w:type="gram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switchCharacteristic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</w:t>
            </w:r>
            <w:proofErr w:type="gram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"19B10011-E8F2-537E-4F6C-D104768A1214", LBLE_READ | LBLE_WRITE);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void </w:t>
            </w:r>
            <w:proofErr w:type="gram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setup(</w:t>
            </w:r>
            <w:proofErr w:type="gram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) {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// Initialize LED pin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proofErr w:type="gram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pinMode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</w:t>
            </w:r>
            <w:proofErr w:type="gram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LED_BUILTIN, OUTPUT);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proofErr w:type="gram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digitalWrite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</w:t>
            </w:r>
            <w:proofErr w:type="gram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LED_BUILTIN, LOW);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//Initialize serial and wait for port to open: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Serial.begin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(9600);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// to check if USR button is pressed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proofErr w:type="gram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pinMode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</w:t>
            </w:r>
            <w:proofErr w:type="gram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6, INPUT);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// Initialize BLE subsystem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LBLE.begin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while </w:t>
            </w:r>
            <w:proofErr w:type="gram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(!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LBLE.ready</w:t>
            </w:r>
            <w:proofErr w:type="spellEnd"/>
            <w:proofErr w:type="gram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()) {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  </w:t>
            </w:r>
            <w:proofErr w:type="gram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delay(</w:t>
            </w:r>
            <w:proofErr w:type="gram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100);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}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Serial.println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("BLE ready");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Serial.print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("Device Address = [");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Serial.print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LBLE.getDeviceAddress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());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Serial.println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("]");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// configure our advertisement data.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// In this case, we simply create an advertisement that represents an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// connectable device with a device name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LBLEAdvertisementData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advertisement;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proofErr w:type="gram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advertisement.configAsConnectableDevice</w:t>
            </w:r>
            <w:proofErr w:type="spellEnd"/>
            <w:proofErr w:type="gram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("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hihihihi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");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// Configure our device's Generic Access Profile's device name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//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Ususally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this is the same as the name in the advertisement data.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LBLEPeripheral.setName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("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hihihihi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");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// Add characteristics into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ledService</w:t>
            </w:r>
            <w:proofErr w:type="spellEnd"/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ledService.addAttribute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switchCharacteristic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// Add service to GATT server (peripheral)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LBLEPeripheral.addService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ledService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// start the GATT server - it is now 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// available to connect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LBLEPeripheral.begin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// start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advertisment</w:t>
            </w:r>
            <w:proofErr w:type="spellEnd"/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LBLEPeripheral.advertise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(advertisement);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}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void </w:t>
            </w:r>
            <w:proofErr w:type="gram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loop(</w:t>
            </w:r>
            <w:proofErr w:type="gram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) {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gram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delay(</w:t>
            </w:r>
            <w:proofErr w:type="gram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1000);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Serial.print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("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conected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=");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Serial.println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LBLEPeripheral.connected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());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if (</w:t>
            </w:r>
            <w:proofErr w:type="spellStart"/>
            <w:proofErr w:type="gram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digitalRead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</w:t>
            </w:r>
            <w:proofErr w:type="gram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6))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{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 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Serial.println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("disconnect all!");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 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LBLEPeripheral.disconnectAll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lastRenderedPageBreak/>
              <w:t xml:space="preserve">  }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if (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switchCharacteristic.isWritten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()) {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  const char value =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switchCharacteristic.getValue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  switch (value) {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    case 1: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      </w:t>
            </w:r>
            <w:proofErr w:type="spellStart"/>
            <w:proofErr w:type="gram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digitalWrite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</w:t>
            </w:r>
            <w:proofErr w:type="gram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LED_BUILTIN, HIGH);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      break;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    case 0: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      </w:t>
            </w:r>
            <w:proofErr w:type="spellStart"/>
            <w:proofErr w:type="gram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digitalWrite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</w:t>
            </w:r>
            <w:proofErr w:type="gram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LED_BUILTIN, LOW);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      break;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    default: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      </w:t>
            </w:r>
            <w:proofErr w:type="spellStart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Serial.println</w:t>
            </w:r>
            <w:proofErr w:type="spellEnd"/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("Unknown value written");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      break;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  }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 xml:space="preserve">  }</w:t>
            </w: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D26793" w:rsidRPr="00D26793" w:rsidRDefault="00D26793" w:rsidP="00D26793">
            <w:pPr>
              <w:spacing w:line="200" w:lineRule="exact"/>
              <w:jc w:val="both"/>
              <w:rPr>
                <w:rFonts w:asciiTheme="minorEastAsia" w:eastAsiaTheme="minorEastAsia" w:hAnsiTheme="minorEastAsia" w:cs="Apple LiGothic Medium"/>
                <w:b/>
                <w:lang w:eastAsia="zh-TW"/>
              </w:rPr>
            </w:pPr>
          </w:p>
          <w:p w:rsidR="00F83576" w:rsidRDefault="00D26793" w:rsidP="00D26793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  <w:r w:rsidRPr="00D26793">
              <w:rPr>
                <w:rFonts w:asciiTheme="minorEastAsia" w:eastAsiaTheme="minorEastAsia" w:hAnsiTheme="minorEastAsia" w:cs="Apple LiGothic Medium"/>
                <w:b/>
                <w:lang w:eastAsia="zh-TW"/>
              </w:rPr>
              <w:t>}</w:t>
            </w:r>
          </w:p>
          <w:p w:rsidR="00D26793" w:rsidRDefault="00D26793" w:rsidP="00D26793">
            <w:pPr>
              <w:spacing w:line="200" w:lineRule="exact"/>
              <w:jc w:val="both"/>
              <w:rPr>
                <w:rFonts w:ascii="新細明體" w:hAnsi="新細明體" w:cs="Apple LiGothic Medium"/>
                <w:b/>
              </w:rPr>
            </w:pPr>
          </w:p>
          <w:p w:rsidR="00D26793" w:rsidRDefault="00D26793" w:rsidP="00D26793">
            <w:pPr>
              <w:spacing w:line="200" w:lineRule="exact"/>
              <w:jc w:val="both"/>
              <w:rPr>
                <w:rFonts w:ascii="新細明體" w:hAnsi="新細明體" w:cs="Apple LiGothic Medium" w:hint="eastAsia"/>
                <w:b/>
              </w:rPr>
            </w:pPr>
          </w:p>
        </w:tc>
      </w:tr>
    </w:tbl>
    <w:p w:rsidR="00AB368C" w:rsidRDefault="00AB368C" w:rsidP="00B173C0">
      <w:pPr>
        <w:jc w:val="both"/>
        <w:rPr>
          <w:rFonts w:ascii="新細明體" w:hAnsi="新細明體" w:cs="Apple LiGothic Medium"/>
          <w:b/>
        </w:rPr>
      </w:pPr>
    </w:p>
    <w:p w:rsidR="00AB368C" w:rsidRDefault="00AB368C" w:rsidP="00B173C0">
      <w:pPr>
        <w:jc w:val="both"/>
        <w:rPr>
          <w:rFonts w:ascii="新細明體" w:hAnsi="新細明體" w:cs="Apple LiGothic Medium"/>
          <w:b/>
        </w:rPr>
      </w:pPr>
    </w:p>
    <w:p w:rsidR="00AB368C" w:rsidRDefault="00AB368C" w:rsidP="00B173C0">
      <w:pPr>
        <w:jc w:val="both"/>
        <w:rPr>
          <w:rFonts w:ascii="新細明體" w:hAnsi="新細明體" w:cs="Apple LiGothic Medium"/>
          <w:b/>
        </w:rPr>
      </w:pPr>
    </w:p>
    <w:p w:rsidR="00AB368C" w:rsidRDefault="00AB368C" w:rsidP="00B173C0">
      <w:pPr>
        <w:jc w:val="both"/>
        <w:rPr>
          <w:rFonts w:ascii="新細明體" w:hAnsi="新細明體" w:cs="Apple LiGothic Medium"/>
          <w:b/>
        </w:rPr>
      </w:pPr>
    </w:p>
    <w:p w:rsidR="00AB368C" w:rsidRDefault="00AB368C" w:rsidP="00B173C0">
      <w:pPr>
        <w:jc w:val="both"/>
        <w:rPr>
          <w:rFonts w:ascii="新細明體" w:hAnsi="新細明體" w:cs="Apple LiGothic Medium"/>
          <w:b/>
        </w:rPr>
      </w:pPr>
    </w:p>
    <w:p w:rsidR="00AB368C" w:rsidRPr="0062606F" w:rsidRDefault="00AB368C" w:rsidP="00B173C0">
      <w:pPr>
        <w:jc w:val="both"/>
        <w:rPr>
          <w:rFonts w:ascii="新細明體" w:hAnsi="新細明體" w:cs="Apple LiGothic Medium"/>
          <w:b/>
        </w:rPr>
      </w:pPr>
    </w:p>
    <w:p w:rsidR="00B173C0" w:rsidRPr="0062606F" w:rsidRDefault="00B173C0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62606F" w:rsidRDefault="00D26793" w:rsidP="0062606F">
      <w:pPr>
        <w:ind w:left="36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使用手機去使用7</w:t>
      </w:r>
      <w:r>
        <w:rPr>
          <w:rFonts w:asciiTheme="minorEastAsia" w:eastAsiaTheme="minorEastAsia" w:hAnsiTheme="minorEastAsia" w:cs="Apple LiGothic Medium"/>
          <w:b/>
          <w:lang w:eastAsia="zh-TW"/>
        </w:rPr>
        <w:t>697</w:t>
      </w:r>
      <w:r>
        <w:rPr>
          <w:rFonts w:asciiTheme="minorEastAsia" w:eastAsiaTheme="minorEastAsia" w:hAnsiTheme="minorEastAsia" w:cs="Apple LiGothic Medium" w:hint="eastAsia"/>
          <w:b/>
          <w:lang w:eastAsia="zh-TW"/>
        </w:rPr>
        <w:t>的藍芽功能</w:t>
      </w:r>
    </w:p>
    <w:p w:rsidR="00B173C0" w:rsidRPr="00B173C0" w:rsidRDefault="00B173C0" w:rsidP="00B173C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B173C0" w:rsidRDefault="0062606F" w:rsidP="00B173C0">
      <w:pPr>
        <w:ind w:left="360"/>
        <w:jc w:val="both"/>
        <w:rPr>
          <w:rFonts w:asciiTheme="minorEastAsia" w:eastAsiaTheme="minorEastAsia" w:hAnsiTheme="minorEastAsia" w:cs="Apple LiGothic Medium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這次實驗</w:t>
      </w:r>
      <w:r w:rsidR="00D26793">
        <w:rPr>
          <w:rFonts w:asciiTheme="minorEastAsia" w:eastAsiaTheme="minorEastAsia" w:hAnsiTheme="minorEastAsia" w:cs="Apple LiGothic Medium" w:hint="eastAsia"/>
          <w:b/>
          <w:lang w:eastAsia="zh-TW"/>
        </w:rPr>
        <w:t>算很簡單，很快就做完了</w:t>
      </w:r>
      <w:bookmarkStart w:id="0" w:name="_GoBack"/>
      <w:bookmarkEnd w:id="0"/>
    </w:p>
    <w:p w:rsidR="00AB368C" w:rsidRDefault="00AB368C" w:rsidP="00B173C0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E06811" w:rsidRPr="00B173C0" w:rsidRDefault="00E06811"/>
    <w:sectPr w:rsidR="00E06811" w:rsidRPr="00B173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CAE" w:rsidRDefault="00BC3CAE" w:rsidP="00EE43F8">
      <w:r>
        <w:separator/>
      </w:r>
    </w:p>
  </w:endnote>
  <w:endnote w:type="continuationSeparator" w:id="0">
    <w:p w:rsidR="00BC3CAE" w:rsidRDefault="00BC3CAE" w:rsidP="00EE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CAE" w:rsidRDefault="00BC3CAE" w:rsidP="00EE43F8">
      <w:r>
        <w:separator/>
      </w:r>
    </w:p>
  </w:footnote>
  <w:footnote w:type="continuationSeparator" w:id="0">
    <w:p w:rsidR="00BC3CAE" w:rsidRDefault="00BC3CAE" w:rsidP="00EE4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D2509"/>
    <w:multiLevelType w:val="hybridMultilevel"/>
    <w:tmpl w:val="07DCCA0C"/>
    <w:lvl w:ilvl="0" w:tplc="A42CCA7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E0C8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67B9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66620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BE1A5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3C583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C8F63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D0C6B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EAA68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909"/>
    <w:rsid w:val="0000329B"/>
    <w:rsid w:val="00094557"/>
    <w:rsid w:val="000C3617"/>
    <w:rsid w:val="00126895"/>
    <w:rsid w:val="00130BDF"/>
    <w:rsid w:val="00246909"/>
    <w:rsid w:val="0062606F"/>
    <w:rsid w:val="006A3302"/>
    <w:rsid w:val="00966323"/>
    <w:rsid w:val="00AB368C"/>
    <w:rsid w:val="00B173C0"/>
    <w:rsid w:val="00B93725"/>
    <w:rsid w:val="00BC3CAE"/>
    <w:rsid w:val="00C45C49"/>
    <w:rsid w:val="00D26793"/>
    <w:rsid w:val="00E06811"/>
    <w:rsid w:val="00EE43F8"/>
    <w:rsid w:val="00F83576"/>
    <w:rsid w:val="00F9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7F821"/>
  <w15:chartTrackingRefBased/>
  <w15:docId w15:val="{D4AC2048-0A1C-493F-9B71-7B9E98B4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3C0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173C0"/>
    <w:pPr>
      <w:ind w:leftChars="200" w:left="480"/>
    </w:pPr>
  </w:style>
  <w:style w:type="table" w:styleId="a4">
    <w:name w:val="Table Grid"/>
    <w:basedOn w:val="a1"/>
    <w:uiPriority w:val="39"/>
    <w:rsid w:val="00B17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E43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43F8"/>
    <w:rPr>
      <w:rFonts w:ascii="Times New Roman" w:eastAsia="MS Mincho" w:hAnsi="Times New Roman" w:cs="Times New Roman"/>
      <w:kern w:val="0"/>
      <w:sz w:val="20"/>
      <w:szCs w:val="20"/>
      <w:lang w:eastAsia="ja-JP"/>
    </w:rPr>
  </w:style>
  <w:style w:type="paragraph" w:styleId="a7">
    <w:name w:val="footer"/>
    <w:basedOn w:val="a"/>
    <w:link w:val="a8"/>
    <w:uiPriority w:val="99"/>
    <w:unhideWhenUsed/>
    <w:rsid w:val="00EE43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43F8"/>
    <w:rPr>
      <w:rFonts w:ascii="Times New Roman" w:eastAsia="MS Mincho" w:hAnsi="Times New Roman" w:cs="Times New Roman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0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965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597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8456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242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764">
          <w:marLeft w:val="119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任瑜 單</cp:lastModifiedBy>
  <cp:revision>11</cp:revision>
  <dcterms:created xsi:type="dcterms:W3CDTF">2019-05-01T06:41:00Z</dcterms:created>
  <dcterms:modified xsi:type="dcterms:W3CDTF">2019-05-15T06:46:00Z</dcterms:modified>
</cp:coreProperties>
</file>