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6BE" w:rsidRPr="00B356BE" w:rsidRDefault="00B356BE" w:rsidP="00B356BE">
      <w:pPr>
        <w:widowControl/>
        <w:spacing w:line="440" w:lineRule="exact"/>
        <w:rPr>
          <w:rFonts w:ascii="Times New Roman" w:eastAsia="標楷體" w:hAnsi="Times New Roman" w:cs="Times New Roman"/>
          <w:sz w:val="20"/>
          <w:szCs w:val="24"/>
        </w:rPr>
      </w:pPr>
      <w:bookmarkStart w:id="0" w:name="_GoBack"/>
      <w:r w:rsidRPr="00B356BE">
        <w:rPr>
          <w:rFonts w:ascii="Times New Roman" w:eastAsia="標楷體" w:hAnsi="Times New Roman" w:cs="Times New Roman"/>
          <w:b/>
          <w:bCs/>
          <w:sz w:val="32"/>
          <w:szCs w:val="32"/>
        </w:rPr>
        <w:t>高雄醫學大學教師基本授課時數核計辦法</w:t>
      </w:r>
    </w:p>
    <w:bookmarkEnd w:id="0"/>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 95.04.26</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高醫校法字第</w:t>
      </w:r>
      <w:r w:rsidRPr="00B356BE">
        <w:rPr>
          <w:rFonts w:ascii="Times New Roman" w:eastAsia="標楷體" w:hAnsi="Times New Roman" w:cs="Times New Roman"/>
          <w:sz w:val="20"/>
          <w:szCs w:val="18"/>
        </w:rPr>
        <w:t>0950100014</w:t>
      </w:r>
      <w:r w:rsidRPr="00B356BE">
        <w:rPr>
          <w:rFonts w:ascii="Times New Roman" w:eastAsia="標楷體" w:hAnsi="Times New Roman" w:cs="Times New Roman"/>
          <w:sz w:val="20"/>
          <w:szCs w:val="18"/>
        </w:rPr>
        <w:t>號函公布</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 98.05.13</w:t>
      </w:r>
      <w:r w:rsidRPr="00B356BE">
        <w:rPr>
          <w:rFonts w:ascii="Times New Roman" w:eastAsia="標楷體" w:hAnsi="Times New Roman" w:cs="Times New Roman"/>
          <w:sz w:val="20"/>
          <w:szCs w:val="18"/>
        </w:rPr>
        <w:tab/>
        <w:t>97</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5</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 88.09.28</w:t>
      </w:r>
      <w:r w:rsidRPr="00B356BE">
        <w:rPr>
          <w:rFonts w:ascii="Times New Roman" w:eastAsia="標楷體" w:hAnsi="Times New Roman" w:cs="Times New Roman"/>
          <w:sz w:val="20"/>
          <w:szCs w:val="18"/>
        </w:rPr>
        <w:tab/>
        <w:t>98</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 98.10.30</w:t>
      </w:r>
      <w:r w:rsidRPr="00B356BE">
        <w:rPr>
          <w:rFonts w:ascii="Times New Roman" w:eastAsia="標楷體" w:hAnsi="Times New Roman" w:cs="Times New Roman"/>
          <w:sz w:val="20"/>
          <w:szCs w:val="18"/>
        </w:rPr>
        <w:tab/>
        <w:t>98</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w:t>
      </w:r>
      <w:r w:rsidRPr="00B356BE">
        <w:rPr>
          <w:rFonts w:ascii="Times New Roman" w:eastAsia="標楷體" w:hAnsi="Times New Roman" w:cs="Times New Roman"/>
          <w:sz w:val="20"/>
          <w:szCs w:val="18"/>
        </w:rPr>
        <w:t>次校務暨第</w:t>
      </w:r>
      <w:r w:rsidRPr="00B356BE">
        <w:rPr>
          <w:rFonts w:ascii="Times New Roman" w:eastAsia="標楷體" w:hAnsi="Times New Roman" w:cs="Times New Roman"/>
          <w:sz w:val="20"/>
          <w:szCs w:val="18"/>
        </w:rPr>
        <w:t>3</w:t>
      </w:r>
      <w:r w:rsidRPr="00B356BE">
        <w:rPr>
          <w:rFonts w:ascii="Times New Roman" w:eastAsia="標楷體" w:hAnsi="Times New Roman" w:cs="Times New Roman"/>
          <w:sz w:val="20"/>
          <w:szCs w:val="18"/>
        </w:rPr>
        <w:t>次行政聯席會議通過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 98.12.07</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0981105655</w:t>
      </w:r>
      <w:r w:rsidRPr="00B356BE">
        <w:rPr>
          <w:rFonts w:ascii="Times New Roman" w:eastAsia="標楷體" w:hAnsi="Times New Roman" w:cs="Times New Roman"/>
          <w:sz w:val="20"/>
          <w:szCs w:val="18"/>
        </w:rPr>
        <w:t>號函公布</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100.07.25</w:t>
      </w:r>
      <w:r w:rsidRPr="00B356BE">
        <w:rPr>
          <w:rFonts w:ascii="Times New Roman" w:eastAsia="標楷體" w:hAnsi="Times New Roman" w:cs="Times New Roman"/>
          <w:sz w:val="20"/>
          <w:szCs w:val="18"/>
        </w:rPr>
        <w:tab/>
        <w:t>99</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9</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100.09.08</w:t>
      </w:r>
      <w:r w:rsidRPr="00B356BE">
        <w:rPr>
          <w:rFonts w:ascii="Times New Roman" w:eastAsia="標楷體" w:hAnsi="Times New Roman" w:cs="Times New Roman"/>
          <w:sz w:val="20"/>
          <w:szCs w:val="18"/>
        </w:rPr>
        <w:tab/>
        <w:t>100</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w:t>
      </w:r>
      <w:r w:rsidRPr="00B356BE">
        <w:rPr>
          <w:rFonts w:ascii="Times New Roman" w:eastAsia="標楷體" w:hAnsi="Times New Roman" w:cs="Times New Roman"/>
          <w:sz w:val="20"/>
          <w:szCs w:val="18"/>
        </w:rPr>
        <w:t>次暨第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100.10.27</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1001103273</w:t>
      </w:r>
      <w:r w:rsidRPr="00B356BE">
        <w:rPr>
          <w:rFonts w:ascii="Times New Roman" w:eastAsia="標楷體" w:hAnsi="Times New Roman" w:cs="Times New Roman"/>
          <w:sz w:val="20"/>
          <w:szCs w:val="18"/>
        </w:rPr>
        <w:t>號函公布，自</w:t>
      </w:r>
      <w:r w:rsidRPr="00B356BE">
        <w:rPr>
          <w:rFonts w:ascii="Times New Roman" w:eastAsia="標楷體" w:hAnsi="Times New Roman" w:cs="Times New Roman"/>
          <w:sz w:val="20"/>
          <w:szCs w:val="18"/>
        </w:rPr>
        <w:t>100</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學期開始實施</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102.11.01</w:t>
      </w:r>
      <w:r w:rsidRPr="00B356BE">
        <w:rPr>
          <w:rFonts w:ascii="Times New Roman" w:eastAsia="標楷體" w:hAnsi="Times New Roman" w:cs="Times New Roman"/>
          <w:sz w:val="20"/>
          <w:szCs w:val="18"/>
        </w:rPr>
        <w:tab/>
        <w:t>102</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102.11.08</w:t>
      </w:r>
      <w:r w:rsidRPr="00B356BE">
        <w:rPr>
          <w:rFonts w:ascii="Times New Roman" w:eastAsia="標楷體" w:hAnsi="Times New Roman" w:cs="Times New Roman"/>
          <w:sz w:val="20"/>
          <w:szCs w:val="18"/>
        </w:rPr>
        <w:tab/>
        <w:t>102</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3</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102.11.21</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1021103615</w:t>
      </w:r>
      <w:r w:rsidRPr="00B356BE">
        <w:rPr>
          <w:rFonts w:ascii="Times New Roman" w:eastAsia="標楷體" w:hAnsi="Times New Roman" w:cs="Times New Roman"/>
          <w:sz w:val="20"/>
          <w:szCs w:val="18"/>
        </w:rPr>
        <w:t>號函公布</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104.02.16</w:t>
      </w:r>
      <w:r w:rsidRPr="00B356BE">
        <w:rPr>
          <w:rFonts w:ascii="Times New Roman" w:eastAsia="標楷體" w:hAnsi="Times New Roman" w:cs="Times New Roman"/>
          <w:sz w:val="20"/>
          <w:szCs w:val="18"/>
        </w:rPr>
        <w:tab/>
        <w:t>103</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3</w:t>
      </w:r>
      <w:r w:rsidRPr="00B356BE">
        <w:rPr>
          <w:rFonts w:ascii="Times New Roman" w:eastAsia="標楷體" w:hAnsi="Times New Roman" w:cs="Times New Roman"/>
          <w:sz w:val="20"/>
          <w:szCs w:val="18"/>
        </w:rPr>
        <w:t>次教務會議通過，自</w:t>
      </w:r>
      <w:r w:rsidRPr="00B356BE">
        <w:rPr>
          <w:rFonts w:ascii="Times New Roman" w:eastAsia="標楷體" w:hAnsi="Times New Roman" w:cs="Times New Roman"/>
          <w:sz w:val="20"/>
          <w:szCs w:val="18"/>
        </w:rPr>
        <w:t>104</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w:t>
      </w:r>
      <w:r w:rsidRPr="00B356BE">
        <w:rPr>
          <w:rFonts w:ascii="Times New Roman" w:eastAsia="標楷體" w:hAnsi="Times New Roman" w:cs="Times New Roman"/>
          <w:sz w:val="20"/>
          <w:szCs w:val="18"/>
        </w:rPr>
        <w:t>學期開始實施</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104.03.12</w:t>
      </w:r>
      <w:r w:rsidRPr="00B356BE">
        <w:rPr>
          <w:rFonts w:ascii="Times New Roman" w:eastAsia="標楷體" w:hAnsi="Times New Roman" w:cs="Times New Roman"/>
          <w:sz w:val="20"/>
          <w:szCs w:val="18"/>
        </w:rPr>
        <w:tab/>
        <w:t>103</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8</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104.04.23</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1041101160</w:t>
      </w:r>
      <w:r w:rsidRPr="00B356BE">
        <w:rPr>
          <w:rFonts w:ascii="Times New Roman" w:eastAsia="標楷體" w:hAnsi="Times New Roman" w:cs="Times New Roman"/>
          <w:sz w:val="20"/>
          <w:szCs w:val="18"/>
        </w:rPr>
        <w:t>號函公布</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105.02.19</w:t>
      </w:r>
      <w:r w:rsidRPr="00B356BE">
        <w:rPr>
          <w:rFonts w:ascii="Times New Roman" w:eastAsia="標楷體" w:hAnsi="Times New Roman" w:cs="Times New Roman"/>
          <w:sz w:val="20"/>
          <w:szCs w:val="18"/>
        </w:rPr>
        <w:tab/>
        <w:t>104</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3</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105.03.10</w:t>
      </w:r>
      <w:r w:rsidRPr="00B356BE">
        <w:rPr>
          <w:rFonts w:ascii="Times New Roman" w:eastAsia="標楷體" w:hAnsi="Times New Roman" w:cs="Times New Roman"/>
          <w:sz w:val="20"/>
          <w:szCs w:val="18"/>
        </w:rPr>
        <w:tab/>
        <w:t>104</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8</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105.09.08</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105.10.13</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3</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106.02.13</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4</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106.03.09</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8</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106.05.25</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6</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106.06.08</w:t>
      </w:r>
      <w:r w:rsidRPr="00B356BE">
        <w:rPr>
          <w:rFonts w:ascii="Times New Roman" w:eastAsia="標楷體" w:hAnsi="Times New Roman" w:cs="Times New Roman"/>
          <w:sz w:val="20"/>
          <w:szCs w:val="18"/>
        </w:rPr>
        <w:tab/>
        <w:t>105</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11</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107.05.23</w:t>
      </w:r>
      <w:r w:rsidRPr="00B356BE">
        <w:rPr>
          <w:rFonts w:ascii="Times New Roman" w:eastAsia="標楷體" w:hAnsi="Times New Roman" w:cs="Times New Roman"/>
          <w:sz w:val="20"/>
          <w:szCs w:val="18"/>
        </w:rPr>
        <w:tab/>
        <w:t>106</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5</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107.06.08</w:t>
      </w:r>
      <w:r w:rsidRPr="00B356BE">
        <w:rPr>
          <w:rFonts w:ascii="Times New Roman" w:eastAsia="標楷體" w:hAnsi="Times New Roman" w:cs="Times New Roman"/>
          <w:sz w:val="20"/>
          <w:szCs w:val="18"/>
        </w:rPr>
        <w:tab/>
        <w:t>106</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11</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107.12.12  107</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108.01.10  107</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6</w:t>
      </w:r>
      <w:r w:rsidRPr="00B356BE">
        <w:rPr>
          <w:rFonts w:ascii="Times New Roman" w:eastAsia="標楷體" w:hAnsi="Times New Roman" w:cs="Times New Roman"/>
          <w:sz w:val="20"/>
          <w:szCs w:val="18"/>
        </w:rPr>
        <w:t>次行政會議修正通過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108.07.17</w:t>
      </w:r>
      <w:r w:rsidRPr="00B356BE">
        <w:rPr>
          <w:rFonts w:ascii="Times New Roman" w:eastAsia="標楷體" w:hAnsi="Times New Roman" w:cs="Times New Roman"/>
          <w:sz w:val="20"/>
          <w:szCs w:val="18"/>
        </w:rPr>
        <w:tab/>
        <w:t>107</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6</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108.09.12</w:t>
      </w:r>
      <w:r w:rsidRPr="00B356BE">
        <w:rPr>
          <w:rFonts w:ascii="Times New Roman" w:eastAsia="標楷體" w:hAnsi="Times New Roman" w:cs="Times New Roman"/>
          <w:sz w:val="20"/>
          <w:szCs w:val="18"/>
        </w:rPr>
        <w:tab/>
        <w:t>108</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108.10.04</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1081103417</w:t>
      </w:r>
      <w:r w:rsidRPr="00B356BE">
        <w:rPr>
          <w:rFonts w:ascii="Times New Roman" w:eastAsia="標楷體" w:hAnsi="Times New Roman" w:cs="Times New Roman"/>
          <w:sz w:val="20"/>
          <w:szCs w:val="18"/>
        </w:rPr>
        <w:t>號函公布</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108.12.09</w:t>
      </w:r>
      <w:r w:rsidRPr="00B356BE">
        <w:rPr>
          <w:rFonts w:ascii="Times New Roman" w:eastAsia="標楷體" w:hAnsi="Times New Roman" w:cs="Times New Roman" w:hint="eastAsia"/>
          <w:sz w:val="20"/>
          <w:szCs w:val="18"/>
        </w:rPr>
        <w:t xml:space="preserve"> </w:t>
      </w:r>
      <w:r w:rsidRPr="00B356BE">
        <w:rPr>
          <w:rFonts w:ascii="Times New Roman" w:eastAsia="標楷體" w:hAnsi="Times New Roman" w:cs="Times New Roman"/>
          <w:sz w:val="20"/>
          <w:szCs w:val="18"/>
        </w:rPr>
        <w:t xml:space="preserve"> 108</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2</w:t>
      </w:r>
      <w:r w:rsidRPr="00B356BE">
        <w:rPr>
          <w:rFonts w:ascii="Times New Roman" w:eastAsia="標楷體" w:hAnsi="Times New Roman" w:cs="Times New Roman"/>
          <w:sz w:val="20"/>
          <w:szCs w:val="18"/>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109.01.09 </w:t>
      </w:r>
      <w:r w:rsidRPr="00B356BE">
        <w:rPr>
          <w:rFonts w:ascii="Times New Roman" w:eastAsia="標楷體" w:hAnsi="Times New Roman" w:cs="Times New Roman" w:hint="eastAsia"/>
          <w:sz w:val="20"/>
          <w:szCs w:val="18"/>
        </w:rPr>
        <w:t xml:space="preserve"> </w:t>
      </w:r>
      <w:r w:rsidRPr="00B356BE">
        <w:rPr>
          <w:rFonts w:ascii="Times New Roman" w:eastAsia="標楷體" w:hAnsi="Times New Roman" w:cs="Times New Roman"/>
          <w:sz w:val="20"/>
          <w:szCs w:val="18"/>
        </w:rPr>
        <w:t>108</w:t>
      </w:r>
      <w:r w:rsidRPr="00B356BE">
        <w:rPr>
          <w:rFonts w:ascii="Times New Roman" w:eastAsia="標楷體" w:hAnsi="Times New Roman" w:cs="Times New Roman"/>
          <w:sz w:val="20"/>
          <w:szCs w:val="18"/>
        </w:rPr>
        <w:t>學年度第</w:t>
      </w:r>
      <w:r w:rsidRPr="00B356BE">
        <w:rPr>
          <w:rFonts w:ascii="Times New Roman" w:eastAsia="標楷體" w:hAnsi="Times New Roman" w:cs="Times New Roman"/>
          <w:sz w:val="20"/>
          <w:szCs w:val="18"/>
        </w:rPr>
        <w:t>6</w:t>
      </w:r>
      <w:r w:rsidRPr="00B356BE">
        <w:rPr>
          <w:rFonts w:ascii="Times New Roman" w:eastAsia="標楷體" w:hAnsi="Times New Roman" w:cs="Times New Roman"/>
          <w:sz w:val="20"/>
          <w:szCs w:val="18"/>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10</w:t>
      </w:r>
      <w:r w:rsidRPr="00B356BE">
        <w:rPr>
          <w:rFonts w:ascii="Times New Roman" w:eastAsia="標楷體" w:hAnsi="Times New Roman" w:cs="Times New Roman" w:hint="eastAsia"/>
          <w:sz w:val="20"/>
          <w:szCs w:val="18"/>
        </w:rPr>
        <w:t>9</w:t>
      </w:r>
      <w:r w:rsidRPr="00B356BE">
        <w:rPr>
          <w:rFonts w:ascii="Times New Roman" w:eastAsia="標楷體" w:hAnsi="Times New Roman" w:cs="Times New Roman"/>
          <w:sz w:val="20"/>
          <w:szCs w:val="18"/>
        </w:rPr>
        <w:t>.0</w:t>
      </w:r>
      <w:r w:rsidRPr="00B356BE">
        <w:rPr>
          <w:rFonts w:ascii="Times New Roman" w:eastAsia="標楷體" w:hAnsi="Times New Roman" w:cs="Times New Roman" w:hint="eastAsia"/>
          <w:sz w:val="20"/>
          <w:szCs w:val="18"/>
        </w:rPr>
        <w:t>2</w:t>
      </w:r>
      <w:r w:rsidRPr="00B356BE">
        <w:rPr>
          <w:rFonts w:ascii="Times New Roman" w:eastAsia="標楷體" w:hAnsi="Times New Roman" w:cs="Times New Roman"/>
          <w:sz w:val="20"/>
          <w:szCs w:val="18"/>
        </w:rPr>
        <w:t>.</w:t>
      </w:r>
      <w:r w:rsidRPr="00B356BE">
        <w:rPr>
          <w:rFonts w:ascii="Times New Roman" w:eastAsia="標楷體" w:hAnsi="Times New Roman" w:cs="Times New Roman" w:hint="eastAsia"/>
          <w:sz w:val="20"/>
          <w:szCs w:val="18"/>
        </w:rPr>
        <w:t>13</w:t>
      </w:r>
      <w:r w:rsidRPr="00B356BE">
        <w:rPr>
          <w:rFonts w:ascii="Times New Roman" w:eastAsia="標楷體" w:hAnsi="Times New Roman" w:cs="Times New Roman"/>
          <w:sz w:val="20"/>
          <w:szCs w:val="18"/>
        </w:rPr>
        <w:tab/>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w:t>
      </w:r>
      <w:r w:rsidRPr="00B356BE">
        <w:rPr>
          <w:rFonts w:ascii="Times New Roman" w:eastAsia="標楷體" w:hAnsi="Times New Roman" w:cs="Times New Roman" w:hint="eastAsia"/>
          <w:sz w:val="20"/>
          <w:szCs w:val="18"/>
        </w:rPr>
        <w:t>91100262</w:t>
      </w:r>
      <w:r w:rsidRPr="00B356BE">
        <w:rPr>
          <w:rFonts w:ascii="Times New Roman" w:eastAsia="標楷體" w:hAnsi="Times New Roman" w:cs="Times New Roman"/>
          <w:sz w:val="20"/>
          <w:szCs w:val="18"/>
        </w:rPr>
        <w:t>號函公布</w:t>
      </w:r>
    </w:p>
    <w:p w:rsidR="00B356BE" w:rsidRPr="00B356BE" w:rsidRDefault="00B356BE" w:rsidP="00B356BE">
      <w:pPr>
        <w:widowControl/>
        <w:tabs>
          <w:tab w:val="left" w:pos="5880"/>
        </w:tabs>
        <w:spacing w:line="240" w:lineRule="exact"/>
        <w:ind w:leftChars="1359" w:left="4110" w:rightChars="-177" w:right="-425" w:hangingChars="424" w:hanging="848"/>
        <w:rPr>
          <w:rFonts w:ascii="Times New Roman" w:eastAsia="標楷體" w:hAnsi="Times New Roman" w:cs="Times New Roman"/>
          <w:kern w:val="0"/>
          <w:sz w:val="20"/>
          <w:szCs w:val="20"/>
        </w:rPr>
      </w:pPr>
      <w:r w:rsidRPr="00B356BE">
        <w:rPr>
          <w:rFonts w:ascii="Times New Roman" w:eastAsia="標楷體" w:hAnsi="Times New Roman" w:cs="Times New Roman" w:hint="eastAsia"/>
          <w:kern w:val="0"/>
          <w:sz w:val="20"/>
          <w:szCs w:val="20"/>
          <w:lang w:val="x-none"/>
        </w:rPr>
        <w:t>109.04.17</w:t>
      </w:r>
      <w:r w:rsidRPr="00B356BE">
        <w:rPr>
          <w:rFonts w:ascii="Times New Roman" w:eastAsia="標楷體" w:hAnsi="Times New Roman" w:cs="Times New Roman"/>
          <w:kern w:val="0"/>
          <w:sz w:val="20"/>
          <w:szCs w:val="18"/>
          <w:lang w:val="x-none" w:eastAsia="x-none"/>
        </w:rPr>
        <w:t xml:space="preserve"> </w:t>
      </w:r>
      <w:r w:rsidRPr="00B356BE">
        <w:rPr>
          <w:rFonts w:ascii="Times New Roman" w:eastAsia="標楷體" w:hAnsi="Times New Roman" w:cs="Times New Roman" w:hint="eastAsia"/>
          <w:kern w:val="0"/>
          <w:sz w:val="20"/>
          <w:szCs w:val="18"/>
          <w:lang w:val="x-none" w:eastAsia="x-none"/>
        </w:rPr>
        <w:t xml:space="preserve"> </w:t>
      </w:r>
      <w:r w:rsidRPr="00B356BE">
        <w:rPr>
          <w:rFonts w:ascii="Times New Roman" w:eastAsia="標楷體" w:hAnsi="Times New Roman" w:cs="Times New Roman" w:hint="eastAsia"/>
          <w:kern w:val="0"/>
          <w:sz w:val="20"/>
          <w:szCs w:val="20"/>
          <w:lang w:val="x-none"/>
        </w:rPr>
        <w:t>108</w:t>
      </w:r>
      <w:r w:rsidRPr="00B356BE">
        <w:rPr>
          <w:rFonts w:ascii="Times New Roman" w:eastAsia="標楷體" w:hAnsi="Times New Roman" w:cs="Times New Roman" w:hint="eastAsia"/>
          <w:kern w:val="0"/>
          <w:sz w:val="20"/>
          <w:szCs w:val="20"/>
          <w:lang w:val="x-none"/>
        </w:rPr>
        <w:t>學年度第</w:t>
      </w:r>
      <w:r w:rsidRPr="00B356BE">
        <w:rPr>
          <w:rFonts w:ascii="Times New Roman" w:eastAsia="標楷體" w:hAnsi="Times New Roman" w:cs="Times New Roman" w:hint="eastAsia"/>
          <w:kern w:val="0"/>
          <w:sz w:val="20"/>
          <w:szCs w:val="20"/>
          <w:lang w:val="x-none"/>
        </w:rPr>
        <w:t>4</w:t>
      </w:r>
      <w:r w:rsidRPr="00B356BE">
        <w:rPr>
          <w:rFonts w:ascii="Times New Roman" w:eastAsia="標楷體" w:hAnsi="Times New Roman" w:cs="Times New Roman" w:hint="eastAsia"/>
          <w:kern w:val="0"/>
          <w:sz w:val="20"/>
          <w:szCs w:val="20"/>
          <w:lang w:val="x-none"/>
        </w:rPr>
        <w:t>次教務會議通過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hint="eastAsia"/>
          <w:sz w:val="20"/>
          <w:szCs w:val="18"/>
        </w:rPr>
        <w:t>109.06.11</w:t>
      </w:r>
      <w:r w:rsidRPr="00B356BE">
        <w:rPr>
          <w:rFonts w:ascii="Times New Roman" w:eastAsia="標楷體" w:hAnsi="Times New Roman" w:cs="Times New Roman"/>
          <w:sz w:val="20"/>
          <w:szCs w:val="18"/>
        </w:rPr>
        <w:t xml:space="preserve"> </w:t>
      </w:r>
      <w:r w:rsidRPr="00B356BE">
        <w:rPr>
          <w:rFonts w:ascii="Times New Roman" w:eastAsia="標楷體" w:hAnsi="Times New Roman" w:cs="Times New Roman" w:hint="eastAsia"/>
          <w:sz w:val="20"/>
          <w:szCs w:val="18"/>
        </w:rPr>
        <w:t xml:space="preserve"> 108</w:t>
      </w:r>
      <w:r w:rsidRPr="00B356BE">
        <w:rPr>
          <w:rFonts w:ascii="Times New Roman" w:eastAsia="標楷體" w:hAnsi="Times New Roman" w:cs="Times New Roman" w:hint="eastAsia"/>
          <w:sz w:val="20"/>
          <w:szCs w:val="18"/>
        </w:rPr>
        <w:t>學年度第</w:t>
      </w:r>
      <w:r w:rsidRPr="00B356BE">
        <w:rPr>
          <w:rFonts w:ascii="Times New Roman" w:eastAsia="標楷體" w:hAnsi="Times New Roman" w:cs="Times New Roman" w:hint="eastAsia"/>
          <w:sz w:val="20"/>
          <w:szCs w:val="18"/>
        </w:rPr>
        <w:t>11</w:t>
      </w:r>
      <w:r w:rsidRPr="00B356BE">
        <w:rPr>
          <w:rFonts w:ascii="Times New Roman" w:eastAsia="標楷體" w:hAnsi="Times New Roman" w:cs="Times New Roman" w:hint="eastAsia"/>
          <w:sz w:val="20"/>
          <w:szCs w:val="18"/>
        </w:rPr>
        <w:t>次行政會議</w:t>
      </w:r>
      <w:r w:rsidRPr="00B356BE">
        <w:rPr>
          <w:rFonts w:ascii="Times New Roman" w:eastAsia="標楷體" w:hAnsi="Times New Roman" w:cs="Times New Roman"/>
          <w:sz w:val="20"/>
          <w:szCs w:val="18"/>
        </w:rPr>
        <w:t>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hint="eastAsia"/>
          <w:sz w:val="20"/>
          <w:szCs w:val="18"/>
        </w:rPr>
        <w:t xml:space="preserve">109.07.02  </w:t>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1091101986</w:t>
      </w:r>
      <w:r w:rsidRPr="00B356BE">
        <w:rPr>
          <w:rFonts w:ascii="Times New Roman" w:eastAsia="標楷體" w:hAnsi="Times New Roman" w:cs="Times New Roman"/>
          <w:sz w:val="20"/>
          <w:szCs w:val="18"/>
        </w:rPr>
        <w:t>號函公布</w:t>
      </w:r>
    </w:p>
    <w:p w:rsidR="00B356BE" w:rsidRPr="00B356BE" w:rsidRDefault="00B356BE" w:rsidP="00B356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lang w:eastAsia="zh-TW"/>
        </w:rPr>
        <w:t>109.0</w:t>
      </w:r>
      <w:r w:rsidRPr="00B356BE">
        <w:rPr>
          <w:rFonts w:ascii="Times New Roman" w:eastAsia="標楷體" w:hAnsi="Times New Roman" w:hint="eastAsia"/>
          <w:lang w:eastAsia="zh-TW"/>
        </w:rPr>
        <w:t>7</w:t>
      </w:r>
      <w:r w:rsidRPr="00B356BE">
        <w:rPr>
          <w:rFonts w:ascii="Times New Roman" w:eastAsia="標楷體" w:hAnsi="Times New Roman"/>
          <w:lang w:eastAsia="zh-TW"/>
        </w:rPr>
        <w:t>.</w:t>
      </w:r>
      <w:r w:rsidRPr="00B356BE">
        <w:rPr>
          <w:rFonts w:ascii="Times New Roman" w:eastAsia="標楷體" w:hAnsi="Times New Roman" w:hint="eastAsia"/>
          <w:lang w:eastAsia="zh-TW"/>
        </w:rPr>
        <w:t>30</w:t>
      </w:r>
      <w:r w:rsidRPr="00B356BE">
        <w:rPr>
          <w:rFonts w:ascii="Times New Roman" w:eastAsia="標楷體" w:hAnsi="Times New Roman"/>
          <w:lang w:eastAsia="zh-TW"/>
        </w:rPr>
        <w:t xml:space="preserve">  10</w:t>
      </w:r>
      <w:r w:rsidRPr="00B356BE">
        <w:rPr>
          <w:rFonts w:ascii="Times New Roman" w:eastAsia="標楷體" w:hAnsi="Times New Roman" w:hint="eastAsia"/>
          <w:lang w:eastAsia="zh-TW"/>
        </w:rPr>
        <w:t>8</w:t>
      </w:r>
      <w:r w:rsidRPr="00B356BE">
        <w:rPr>
          <w:rFonts w:ascii="Times New Roman" w:eastAsia="標楷體" w:hAnsi="Times New Roman"/>
          <w:lang w:eastAsia="zh-TW"/>
        </w:rPr>
        <w:t>學年度第</w:t>
      </w:r>
      <w:r w:rsidRPr="00B356BE">
        <w:rPr>
          <w:rFonts w:ascii="Times New Roman" w:eastAsia="標楷體" w:hAnsi="Times New Roman" w:hint="eastAsia"/>
          <w:lang w:eastAsia="zh-TW"/>
        </w:rPr>
        <w:t>5</w:t>
      </w:r>
      <w:r w:rsidRPr="00B356BE">
        <w:rPr>
          <w:rFonts w:ascii="Times New Roman" w:eastAsia="標楷體" w:hAnsi="Times New Roman"/>
          <w:lang w:eastAsia="zh-TW"/>
        </w:rPr>
        <w:t>次</w:t>
      </w:r>
      <w:r w:rsidRPr="00B356BE">
        <w:rPr>
          <w:rFonts w:ascii="Times New Roman" w:eastAsia="標楷體" w:hAnsi="Times New Roman" w:hint="eastAsia"/>
          <w:lang w:eastAsia="zh-TW"/>
        </w:rPr>
        <w:t>教務</w:t>
      </w:r>
      <w:r w:rsidRPr="00B356BE">
        <w:rPr>
          <w:rFonts w:ascii="Times New Roman" w:eastAsia="標楷體" w:hAnsi="Times New Roman"/>
          <w:lang w:eastAsia="zh-TW"/>
        </w:rPr>
        <w:t>會議通過</w:t>
      </w:r>
    </w:p>
    <w:p w:rsidR="00B356BE" w:rsidRPr="00B356BE" w:rsidRDefault="00B356BE" w:rsidP="00B356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lang w:eastAsia="zh-TW"/>
        </w:rPr>
        <w:t>109.08.13  109</w:t>
      </w:r>
      <w:r w:rsidRPr="00B356BE">
        <w:rPr>
          <w:rFonts w:ascii="Times New Roman" w:eastAsia="標楷體" w:hAnsi="Times New Roman"/>
          <w:lang w:eastAsia="zh-TW"/>
        </w:rPr>
        <w:t>學年度第</w:t>
      </w:r>
      <w:r w:rsidRPr="00B356BE">
        <w:rPr>
          <w:rFonts w:ascii="Times New Roman" w:eastAsia="標楷體" w:hAnsi="Times New Roman"/>
          <w:lang w:eastAsia="zh-TW"/>
        </w:rPr>
        <w:t>1</w:t>
      </w:r>
      <w:r w:rsidRPr="00B356BE">
        <w:rPr>
          <w:rFonts w:ascii="Times New Roman" w:eastAsia="標楷體" w:hAnsi="Times New Roman"/>
          <w:lang w:eastAsia="zh-TW"/>
        </w:rPr>
        <w:t>次行政會議通過</w:t>
      </w:r>
    </w:p>
    <w:p w:rsidR="00B356BE" w:rsidRPr="00B356BE" w:rsidRDefault="00B356BE" w:rsidP="00B356BE">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hint="eastAsia"/>
          <w:sz w:val="20"/>
          <w:szCs w:val="18"/>
        </w:rPr>
        <w:t>109.0</w:t>
      </w:r>
      <w:r w:rsidRPr="00B356BE">
        <w:rPr>
          <w:rFonts w:ascii="Times New Roman" w:eastAsia="標楷體" w:hAnsi="Times New Roman" w:cs="Times New Roman"/>
          <w:sz w:val="20"/>
          <w:szCs w:val="18"/>
        </w:rPr>
        <w:t>9</w:t>
      </w:r>
      <w:r w:rsidRPr="00B356BE">
        <w:rPr>
          <w:rFonts w:ascii="Times New Roman" w:eastAsia="標楷體" w:hAnsi="Times New Roman" w:cs="Times New Roman" w:hint="eastAsia"/>
          <w:sz w:val="20"/>
          <w:szCs w:val="18"/>
        </w:rPr>
        <w:t>.</w:t>
      </w:r>
      <w:r w:rsidRPr="00B356BE">
        <w:rPr>
          <w:rFonts w:ascii="Times New Roman" w:eastAsia="標楷體" w:hAnsi="Times New Roman" w:cs="Times New Roman"/>
          <w:sz w:val="20"/>
          <w:szCs w:val="18"/>
        </w:rPr>
        <w:t>04</w:t>
      </w:r>
      <w:r w:rsidRPr="00B356BE">
        <w:rPr>
          <w:rFonts w:ascii="Times New Roman" w:eastAsia="標楷體" w:hAnsi="Times New Roman" w:cs="Times New Roman" w:hint="eastAsia"/>
          <w:sz w:val="20"/>
          <w:szCs w:val="18"/>
        </w:rPr>
        <w:t xml:space="preserve">  </w:t>
      </w:r>
      <w:r w:rsidRPr="00B356BE">
        <w:rPr>
          <w:rFonts w:ascii="Times New Roman" w:eastAsia="標楷體" w:hAnsi="Times New Roman" w:cs="Times New Roman"/>
          <w:sz w:val="20"/>
          <w:szCs w:val="18"/>
        </w:rPr>
        <w:t>高醫教字第</w:t>
      </w:r>
      <w:r w:rsidRPr="00B356BE">
        <w:rPr>
          <w:rFonts w:ascii="Times New Roman" w:eastAsia="標楷體" w:hAnsi="Times New Roman" w:cs="Times New Roman"/>
          <w:sz w:val="20"/>
          <w:szCs w:val="18"/>
        </w:rPr>
        <w:t>109110</w:t>
      </w:r>
      <w:r w:rsidRPr="00B356BE">
        <w:rPr>
          <w:rFonts w:ascii="Times New Roman" w:eastAsia="標楷體" w:hAnsi="Times New Roman" w:cs="Times New Roman" w:hint="eastAsia"/>
          <w:sz w:val="20"/>
          <w:szCs w:val="18"/>
        </w:rPr>
        <w:t>2842</w:t>
      </w:r>
      <w:r w:rsidRPr="00B356BE">
        <w:rPr>
          <w:rFonts w:ascii="Times New Roman" w:eastAsia="標楷體" w:hAnsi="Times New Roman" w:cs="Times New Roman"/>
          <w:sz w:val="20"/>
          <w:szCs w:val="18"/>
        </w:rPr>
        <w:t>號函公布</w:t>
      </w:r>
    </w:p>
    <w:p w:rsidR="00B356BE" w:rsidRPr="00B356BE" w:rsidRDefault="00B356BE" w:rsidP="00B356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1" w:rightChars="-177" w:right="-425" w:hangingChars="424" w:hanging="849"/>
        <w:rPr>
          <w:rFonts w:ascii="Times New Roman" w:eastAsia="標楷體" w:hAnsi="Times New Roman"/>
          <w:b/>
          <w:lang w:eastAsia="zh-TW"/>
        </w:rPr>
      </w:pPr>
    </w:p>
    <w:tbl>
      <w:tblPr>
        <w:tblW w:w="10065" w:type="dxa"/>
        <w:jc w:val="center"/>
        <w:tblLook w:val="04A0" w:firstRow="1" w:lastRow="0" w:firstColumn="1" w:lastColumn="0" w:noHBand="0" w:noVBand="1"/>
      </w:tblPr>
      <w:tblGrid>
        <w:gridCol w:w="992"/>
        <w:gridCol w:w="9073"/>
      </w:tblGrid>
      <w:tr w:rsidR="00B356BE" w:rsidRPr="00B356BE" w:rsidTr="004B2BF8">
        <w:trPr>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第</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條</w:t>
            </w:r>
          </w:p>
        </w:tc>
        <w:tc>
          <w:tcPr>
            <w:tcW w:w="9073" w:type="dxa"/>
          </w:tcPr>
          <w:p w:rsidR="00B356BE" w:rsidRPr="00B356BE" w:rsidRDefault="00B356BE" w:rsidP="004B2BF8">
            <w:pPr>
              <w:autoSpaceDE w:val="0"/>
              <w:autoSpaceDN w:val="0"/>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高雄醫學大學（以下簡稱本校）為確立專任教師</w:t>
            </w:r>
            <w:r w:rsidRPr="00B356BE">
              <w:rPr>
                <w:rFonts w:ascii="Times New Roman" w:eastAsia="標楷體" w:hAnsi="Times New Roman" w:cs="Times New Roman"/>
                <w:szCs w:val="24"/>
              </w:rPr>
              <w:t>與臨床教師</w:t>
            </w:r>
            <w:r w:rsidRPr="00B356BE">
              <w:rPr>
                <w:rFonts w:ascii="Times New Roman" w:eastAsia="標楷體" w:hAnsi="Times New Roman" w:cs="Times New Roman"/>
                <w:kern w:val="0"/>
                <w:szCs w:val="24"/>
              </w:rPr>
              <w:t>實際教學時數之核計原則，訂定本辦法。</w:t>
            </w:r>
          </w:p>
        </w:tc>
      </w:tr>
      <w:tr w:rsidR="00B356BE" w:rsidRPr="00B356BE" w:rsidTr="004B2BF8">
        <w:trPr>
          <w:jc w:val="center"/>
        </w:trPr>
        <w:tc>
          <w:tcPr>
            <w:tcW w:w="992" w:type="dxa"/>
          </w:tcPr>
          <w:p w:rsidR="00B356BE" w:rsidRPr="002C6A88" w:rsidRDefault="00B356BE" w:rsidP="004B2BF8">
            <w:pPr>
              <w:ind w:left="10" w:hanging="10"/>
              <w:jc w:val="both"/>
              <w:rPr>
                <w:rFonts w:ascii="Times New Roman" w:eastAsia="標楷體" w:hAnsi="Times New Roman" w:cs="Times New Roman"/>
                <w:color w:val="FF0000"/>
                <w:szCs w:val="24"/>
                <w:highlight w:val="yellow"/>
              </w:rPr>
            </w:pPr>
            <w:r w:rsidRPr="002C6A88">
              <w:rPr>
                <w:rFonts w:ascii="Times New Roman" w:eastAsia="標楷體" w:hAnsi="Times New Roman" w:cs="Times New Roman"/>
                <w:color w:val="FF0000"/>
                <w:szCs w:val="24"/>
                <w:highlight w:val="yellow"/>
              </w:rPr>
              <w:t>第</w:t>
            </w:r>
            <w:r w:rsidRPr="002C6A88">
              <w:rPr>
                <w:rFonts w:ascii="Times New Roman" w:eastAsia="標楷體" w:hAnsi="Times New Roman" w:cs="Times New Roman"/>
                <w:color w:val="FF0000"/>
                <w:szCs w:val="24"/>
                <w:highlight w:val="yellow"/>
              </w:rPr>
              <w:t>2</w:t>
            </w:r>
            <w:r w:rsidRPr="002C6A88">
              <w:rPr>
                <w:rFonts w:ascii="Times New Roman" w:eastAsia="標楷體" w:hAnsi="Times New Roman" w:cs="Times New Roman"/>
                <w:color w:val="FF0000"/>
                <w:szCs w:val="24"/>
                <w:highlight w:val="yellow"/>
              </w:rPr>
              <w:t>條</w:t>
            </w:r>
          </w:p>
        </w:tc>
        <w:tc>
          <w:tcPr>
            <w:tcW w:w="9073" w:type="dxa"/>
          </w:tcPr>
          <w:p w:rsidR="00B356BE" w:rsidRPr="002C6A88" w:rsidRDefault="00B356BE" w:rsidP="004B2BF8">
            <w:pPr>
              <w:spacing w:line="276" w:lineRule="auto"/>
              <w:ind w:left="10" w:rightChars="20" w:right="48" w:hanging="10"/>
              <w:jc w:val="both"/>
              <w:rPr>
                <w:rFonts w:ascii="Times New Roman" w:eastAsia="標楷體" w:hAnsi="Times New Roman" w:cs="Times New Roman"/>
                <w:color w:val="FF0000"/>
                <w:szCs w:val="24"/>
                <w:highlight w:val="yellow"/>
              </w:rPr>
            </w:pPr>
            <w:r w:rsidRPr="002C6A88">
              <w:rPr>
                <w:rFonts w:ascii="Times New Roman" w:eastAsia="標楷體" w:hAnsi="Times New Roman" w:cs="Times New Roman"/>
                <w:color w:val="FF0000"/>
                <w:szCs w:val="24"/>
                <w:highlight w:val="yellow"/>
              </w:rPr>
              <w:t>本校專任教師與臨床教師每週基本授課時數以教授</w:t>
            </w:r>
            <w:r w:rsidRPr="002C6A88">
              <w:rPr>
                <w:rFonts w:ascii="Times New Roman" w:eastAsia="標楷體" w:hAnsi="Times New Roman" w:cs="Times New Roman"/>
                <w:color w:val="FF0000"/>
                <w:szCs w:val="24"/>
                <w:highlight w:val="yellow"/>
              </w:rPr>
              <w:t>8</w:t>
            </w:r>
            <w:r w:rsidRPr="002C6A88">
              <w:rPr>
                <w:rFonts w:ascii="Times New Roman" w:eastAsia="標楷體" w:hAnsi="Times New Roman" w:cs="Times New Roman"/>
                <w:color w:val="FF0000"/>
                <w:szCs w:val="24"/>
                <w:highlight w:val="yellow"/>
              </w:rPr>
              <w:t>小時；副教授</w:t>
            </w:r>
            <w:r w:rsidRPr="002C6A88">
              <w:rPr>
                <w:rFonts w:ascii="Times New Roman" w:eastAsia="標楷體" w:hAnsi="Times New Roman" w:cs="Times New Roman"/>
                <w:color w:val="FF0000"/>
                <w:szCs w:val="24"/>
                <w:highlight w:val="yellow"/>
              </w:rPr>
              <w:t>9</w:t>
            </w:r>
            <w:r w:rsidRPr="002C6A88">
              <w:rPr>
                <w:rFonts w:ascii="Times New Roman" w:eastAsia="標楷體" w:hAnsi="Times New Roman" w:cs="Times New Roman"/>
                <w:color w:val="FF0000"/>
                <w:szCs w:val="24"/>
                <w:highlight w:val="yellow"/>
              </w:rPr>
              <w:t>小時；助理教授</w:t>
            </w:r>
            <w:r w:rsidRPr="002C6A88">
              <w:rPr>
                <w:rFonts w:ascii="Times New Roman" w:eastAsia="標楷體" w:hAnsi="Times New Roman" w:cs="Times New Roman"/>
                <w:color w:val="FF0000"/>
                <w:szCs w:val="24"/>
                <w:highlight w:val="yellow"/>
              </w:rPr>
              <w:t>9</w:t>
            </w:r>
            <w:r w:rsidRPr="002C6A88">
              <w:rPr>
                <w:rFonts w:ascii="Times New Roman" w:eastAsia="標楷體" w:hAnsi="Times New Roman" w:cs="Times New Roman"/>
                <w:color w:val="FF0000"/>
                <w:szCs w:val="24"/>
                <w:highlight w:val="yellow"/>
              </w:rPr>
              <w:t>小時；講師</w:t>
            </w:r>
            <w:r w:rsidRPr="002C6A88">
              <w:rPr>
                <w:rFonts w:ascii="Times New Roman" w:eastAsia="標楷體" w:hAnsi="Times New Roman" w:cs="Times New Roman"/>
                <w:color w:val="FF0000"/>
                <w:szCs w:val="24"/>
                <w:highlight w:val="yellow"/>
              </w:rPr>
              <w:t>10</w:t>
            </w:r>
            <w:r w:rsidRPr="002C6A88">
              <w:rPr>
                <w:rFonts w:ascii="Times New Roman" w:eastAsia="標楷體" w:hAnsi="Times New Roman" w:cs="Times New Roman"/>
                <w:color w:val="FF0000"/>
                <w:szCs w:val="24"/>
                <w:highlight w:val="yellow"/>
              </w:rPr>
              <w:t>小時為原則。</w:t>
            </w:r>
          </w:p>
          <w:p w:rsidR="00B356BE" w:rsidRPr="002C6A88" w:rsidRDefault="00B356BE" w:rsidP="004B2BF8">
            <w:pPr>
              <w:spacing w:line="276" w:lineRule="auto"/>
              <w:ind w:left="10" w:rightChars="20" w:right="48" w:hanging="10"/>
              <w:jc w:val="both"/>
              <w:rPr>
                <w:rFonts w:ascii="Times New Roman" w:eastAsia="標楷體" w:hAnsi="Times New Roman" w:cs="Times New Roman"/>
                <w:color w:val="FF0000"/>
                <w:szCs w:val="24"/>
                <w:highlight w:val="yellow"/>
              </w:rPr>
            </w:pPr>
            <w:r w:rsidRPr="002C6A88">
              <w:rPr>
                <w:rFonts w:ascii="Times New Roman" w:eastAsia="標楷體" w:hAnsi="Times New Roman" w:cs="Times New Roman"/>
                <w:color w:val="FF0000"/>
                <w:szCs w:val="24"/>
                <w:highlight w:val="yellow"/>
              </w:rPr>
              <w:lastRenderedPageBreak/>
              <w:t>本校醫學院教師擔任附屬機構各醫療單位主治醫師身分者，每週基本授課時數以</w:t>
            </w:r>
            <w:r w:rsidRPr="002C6A88">
              <w:rPr>
                <w:rFonts w:ascii="Times New Roman" w:eastAsia="標楷體" w:hAnsi="Times New Roman" w:cs="Times New Roman"/>
                <w:color w:val="FF0000"/>
                <w:szCs w:val="24"/>
                <w:highlight w:val="yellow"/>
              </w:rPr>
              <w:t>4</w:t>
            </w:r>
            <w:r w:rsidRPr="002C6A88">
              <w:rPr>
                <w:rFonts w:ascii="Times New Roman" w:eastAsia="標楷體" w:hAnsi="Times New Roman" w:cs="Times New Roman"/>
                <w:color w:val="FF0000"/>
                <w:szCs w:val="24"/>
                <w:highlight w:val="yellow"/>
              </w:rPr>
              <w:t>小時為原則。</w:t>
            </w:r>
          </w:p>
        </w:tc>
      </w:tr>
      <w:tr w:rsidR="00B356BE" w:rsidRPr="00B356BE" w:rsidTr="004B2BF8">
        <w:trPr>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lastRenderedPageBreak/>
              <w:t>第</w:t>
            </w:r>
            <w:r w:rsidRPr="00B356BE">
              <w:rPr>
                <w:rFonts w:ascii="Times New Roman" w:eastAsia="標楷體" w:hAnsi="Times New Roman" w:cs="Times New Roman"/>
                <w:szCs w:val="24"/>
              </w:rPr>
              <w:t>3</w:t>
            </w:r>
            <w:r w:rsidRPr="00B356BE">
              <w:rPr>
                <w:rFonts w:ascii="Times New Roman" w:eastAsia="標楷體" w:hAnsi="Times New Roman" w:cs="Times New Roman"/>
                <w:szCs w:val="24"/>
              </w:rPr>
              <w:t>條</w:t>
            </w:r>
          </w:p>
        </w:tc>
        <w:tc>
          <w:tcPr>
            <w:tcW w:w="9073" w:type="dxa"/>
          </w:tcPr>
          <w:p w:rsidR="00B356BE" w:rsidRPr="00B356BE" w:rsidRDefault="00B356BE" w:rsidP="004B2BF8">
            <w:pPr>
              <w:spacing w:line="276" w:lineRule="auto"/>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計算原則</w:t>
            </w:r>
          </w:p>
          <w:p w:rsidR="00B356BE" w:rsidRPr="00B356BE" w:rsidRDefault="00B356BE" w:rsidP="004B2BF8">
            <w:pPr>
              <w:numPr>
                <w:ilvl w:val="0"/>
                <w:numId w:val="1"/>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各正課、實驗及實習課程，係以該科目之學分數計算為基準。體育、英語聽講實習、服務學習及全民國防教育軍事訓練課程依教師實際授課時數計算。</w:t>
            </w:r>
          </w:p>
          <w:p w:rsidR="00B356BE" w:rsidRPr="00B356BE" w:rsidRDefault="00B356BE" w:rsidP="004B2BF8">
            <w:pPr>
              <w:numPr>
                <w:ilvl w:val="0"/>
                <w:numId w:val="1"/>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各課程以</w:t>
            </w:r>
            <w:r w:rsidRPr="00B356BE">
              <w:rPr>
                <w:rFonts w:ascii="Times New Roman" w:eastAsia="標楷體" w:hAnsi="Times New Roman" w:cs="Times New Roman"/>
                <w:szCs w:val="24"/>
              </w:rPr>
              <w:t>18</w:t>
            </w:r>
            <w:r w:rsidRPr="00B356BE">
              <w:rPr>
                <w:rFonts w:ascii="Times New Roman" w:eastAsia="標楷體" w:hAnsi="Times New Roman" w:cs="Times New Roman"/>
                <w:szCs w:val="24"/>
              </w:rPr>
              <w:t>週為原則，正課、實驗及實習課程以教務處公告之學分數為基準，自行加課部分不予計算授課時數。</w:t>
            </w:r>
          </w:p>
          <w:p w:rsidR="00B356BE" w:rsidRPr="00B356BE" w:rsidRDefault="00B356BE" w:rsidP="004B2BF8">
            <w:pPr>
              <w:numPr>
                <w:ilvl w:val="0"/>
                <w:numId w:val="1"/>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教師之授課時數以研究所博士班、碩士班、碩士在職專班、大學部（不含學士後醫學檢驗數據整合判讀學士學位學程及推廣教育課程）授課時數合併計算。</w:t>
            </w:r>
          </w:p>
          <w:p w:rsidR="00B356BE" w:rsidRPr="00B356BE" w:rsidRDefault="00B356BE" w:rsidP="004B2BF8">
            <w:pPr>
              <w:numPr>
                <w:ilvl w:val="0"/>
                <w:numId w:val="1"/>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合班上課只能計算</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次的時數，不得分開</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次計算。</w:t>
            </w:r>
          </w:p>
          <w:p w:rsidR="00B356BE" w:rsidRPr="00B356BE" w:rsidRDefault="00B356BE" w:rsidP="004B2BF8">
            <w:pPr>
              <w:numPr>
                <w:ilvl w:val="0"/>
                <w:numId w:val="1"/>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教師在外校教學時數核計以簽訂之合約書規定為原則，並依本校授課時數計算方式列計。</w:t>
            </w:r>
          </w:p>
          <w:p w:rsidR="00B356BE" w:rsidRPr="00B356BE" w:rsidRDefault="00B356BE" w:rsidP="004B2BF8">
            <w:p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計算方式</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正課：</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一</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依實際授課時數核算；同一堂課若安排</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位以上教師負責授課，其時數則依課程進度表列名之教師均分。選課學生人數超過</w:t>
            </w:r>
            <w:r w:rsidRPr="00B356BE">
              <w:rPr>
                <w:rFonts w:ascii="Times New Roman" w:eastAsia="標楷體" w:hAnsi="Times New Roman" w:cs="Times New Roman"/>
                <w:szCs w:val="24"/>
              </w:rPr>
              <w:t>70</w:t>
            </w:r>
            <w:r w:rsidRPr="00B356BE">
              <w:rPr>
                <w:rFonts w:ascii="Times New Roman" w:eastAsia="標楷體" w:hAnsi="Times New Roman" w:cs="Times New Roman"/>
                <w:szCs w:val="24"/>
              </w:rPr>
              <w:t>名時，得增加教師每週授課時數，增加授課時數計算方式為：</w:t>
            </w:r>
          </w:p>
          <w:p w:rsidR="00B356BE" w:rsidRPr="00B356BE" w:rsidRDefault="00B356BE" w:rsidP="004B2BF8">
            <w:pPr>
              <w:numPr>
                <w:ilvl w:val="0"/>
                <w:numId w:val="3"/>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71-100</w:t>
            </w:r>
            <w:r w:rsidRPr="00B356BE">
              <w:rPr>
                <w:rFonts w:ascii="Times New Roman" w:eastAsia="標楷體" w:hAnsi="Times New Roman" w:cs="Times New Roman"/>
                <w:szCs w:val="24"/>
              </w:rPr>
              <w:t>名得計授課時數為實際授課時數</w:t>
            </w:r>
            <w:r w:rsidRPr="00B356BE">
              <w:rPr>
                <w:rFonts w:ascii="Times New Roman" w:eastAsia="標楷體" w:hAnsi="Times New Roman" w:cs="Times New Roman"/>
                <w:szCs w:val="24"/>
              </w:rPr>
              <w:t>×1.2</w:t>
            </w:r>
            <w:r w:rsidRPr="00B356BE">
              <w:rPr>
                <w:rFonts w:ascii="Times New Roman" w:eastAsia="標楷體" w:hAnsi="Times New Roman" w:cs="Times New Roman"/>
                <w:szCs w:val="24"/>
              </w:rPr>
              <w:t>倍</w:t>
            </w:r>
          </w:p>
          <w:p w:rsidR="00B356BE" w:rsidRPr="00B356BE" w:rsidRDefault="00B356BE" w:rsidP="004B2BF8">
            <w:pPr>
              <w:numPr>
                <w:ilvl w:val="0"/>
                <w:numId w:val="3"/>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101-140</w:t>
            </w:r>
            <w:r w:rsidRPr="00B356BE">
              <w:rPr>
                <w:rFonts w:ascii="Times New Roman" w:eastAsia="標楷體" w:hAnsi="Times New Roman" w:cs="Times New Roman"/>
                <w:szCs w:val="24"/>
              </w:rPr>
              <w:t>名得計授課時數為實際授課時數</w:t>
            </w:r>
            <w:r w:rsidRPr="00B356BE">
              <w:rPr>
                <w:rFonts w:ascii="Times New Roman" w:eastAsia="標楷體" w:hAnsi="Times New Roman" w:cs="Times New Roman"/>
                <w:szCs w:val="24"/>
              </w:rPr>
              <w:t>×1.4</w:t>
            </w:r>
            <w:r w:rsidRPr="00B356BE">
              <w:rPr>
                <w:rFonts w:ascii="Times New Roman" w:eastAsia="標楷體" w:hAnsi="Times New Roman" w:cs="Times New Roman"/>
                <w:szCs w:val="24"/>
              </w:rPr>
              <w:t>倍</w:t>
            </w:r>
          </w:p>
          <w:p w:rsidR="00B356BE" w:rsidRPr="00B356BE" w:rsidRDefault="00B356BE" w:rsidP="004B2BF8">
            <w:pPr>
              <w:numPr>
                <w:ilvl w:val="0"/>
                <w:numId w:val="3"/>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141-199</w:t>
            </w:r>
            <w:r w:rsidRPr="00B356BE">
              <w:rPr>
                <w:rFonts w:ascii="Times New Roman" w:eastAsia="標楷體" w:hAnsi="Times New Roman" w:cs="Times New Roman"/>
                <w:szCs w:val="24"/>
              </w:rPr>
              <w:t>名得計授課時數為實際授課時數</w:t>
            </w:r>
            <w:r w:rsidRPr="00B356BE">
              <w:rPr>
                <w:rFonts w:ascii="Times New Roman" w:eastAsia="標楷體" w:hAnsi="Times New Roman" w:cs="Times New Roman"/>
                <w:szCs w:val="24"/>
              </w:rPr>
              <w:t>×1.6</w:t>
            </w:r>
            <w:r w:rsidRPr="00B356BE">
              <w:rPr>
                <w:rFonts w:ascii="Times New Roman" w:eastAsia="標楷體" w:hAnsi="Times New Roman" w:cs="Times New Roman"/>
                <w:szCs w:val="24"/>
              </w:rPr>
              <w:t>倍</w:t>
            </w:r>
          </w:p>
          <w:p w:rsidR="00B356BE" w:rsidRPr="00B356BE" w:rsidRDefault="00B356BE" w:rsidP="004B2BF8">
            <w:pPr>
              <w:numPr>
                <w:ilvl w:val="0"/>
                <w:numId w:val="3"/>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200</w:t>
            </w:r>
            <w:r w:rsidRPr="00B356BE">
              <w:rPr>
                <w:rFonts w:ascii="Times New Roman" w:eastAsia="標楷體" w:hAnsi="Times New Roman" w:cs="Times New Roman"/>
                <w:szCs w:val="24"/>
              </w:rPr>
              <w:t>名以上得計授課時數為實際授課時數</w:t>
            </w:r>
            <w:r w:rsidRPr="00B356BE">
              <w:rPr>
                <w:rFonts w:ascii="Times New Roman" w:eastAsia="標楷體" w:hAnsi="Times New Roman" w:cs="Times New Roman"/>
                <w:szCs w:val="24"/>
              </w:rPr>
              <w:t>×1.8</w:t>
            </w:r>
            <w:r w:rsidRPr="00B356BE">
              <w:rPr>
                <w:rFonts w:ascii="Times New Roman" w:eastAsia="標楷體" w:hAnsi="Times New Roman" w:cs="Times New Roman"/>
                <w:szCs w:val="24"/>
              </w:rPr>
              <w:t>倍</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二</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經學院（中心）認定之整合型課程主負責教師，除實際授課時數外，每學期另核給最高</w:t>
            </w:r>
            <w:r w:rsidRPr="00B356BE">
              <w:rPr>
                <w:rFonts w:ascii="Times New Roman" w:eastAsia="標楷體" w:hAnsi="Times New Roman" w:cs="Times New Roman"/>
                <w:szCs w:val="24"/>
              </w:rPr>
              <w:t>8</w:t>
            </w:r>
            <w:r w:rsidRPr="00B356BE">
              <w:rPr>
                <w:rFonts w:ascii="Times New Roman" w:eastAsia="標楷體" w:hAnsi="Times New Roman" w:cs="Times New Roman"/>
                <w:szCs w:val="24"/>
              </w:rPr>
              <w:t>小時，同一課程若安排二位以上教師負責時，其時數由列名之教師均分。</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實驗課程（含課堂實習）：</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一</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依整學期實際授課時數折半核計為原則。</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二</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每班</w:t>
            </w:r>
            <w:r w:rsidRPr="00B356BE">
              <w:rPr>
                <w:rFonts w:ascii="Times New Roman" w:eastAsia="標楷體" w:hAnsi="Times New Roman" w:cs="Times New Roman"/>
                <w:szCs w:val="24"/>
              </w:rPr>
              <w:t>35</w:t>
            </w:r>
            <w:r w:rsidRPr="00B356BE">
              <w:rPr>
                <w:rFonts w:ascii="Times New Roman" w:eastAsia="標楷體" w:hAnsi="Times New Roman" w:cs="Times New Roman"/>
                <w:szCs w:val="24"/>
              </w:rPr>
              <w:t>名學生得安排</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位教師授課，每逾</w:t>
            </w:r>
            <w:r w:rsidRPr="00B356BE">
              <w:rPr>
                <w:rFonts w:ascii="Times New Roman" w:eastAsia="標楷體" w:hAnsi="Times New Roman" w:cs="Times New Roman"/>
                <w:szCs w:val="24"/>
              </w:rPr>
              <w:t>35</w:t>
            </w:r>
            <w:r w:rsidRPr="00B356BE">
              <w:rPr>
                <w:rFonts w:ascii="Times New Roman" w:eastAsia="標楷體" w:hAnsi="Times New Roman" w:cs="Times New Roman"/>
                <w:szCs w:val="24"/>
              </w:rPr>
              <w:t>名以上學生得增加</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位教師，其教師安排人數計算方式如下：</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1. 1-35</w:t>
            </w:r>
            <w:r w:rsidRPr="00B356BE">
              <w:rPr>
                <w:rFonts w:ascii="Times New Roman" w:eastAsia="標楷體" w:hAnsi="Times New Roman" w:cs="Times New Roman"/>
                <w:szCs w:val="24"/>
              </w:rPr>
              <w:t>名得安排</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名教師授課。</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2. 36-70</w:t>
            </w:r>
            <w:r w:rsidRPr="00B356BE">
              <w:rPr>
                <w:rFonts w:ascii="Times New Roman" w:eastAsia="標楷體" w:hAnsi="Times New Roman" w:cs="Times New Roman"/>
                <w:szCs w:val="24"/>
              </w:rPr>
              <w:t>名得安排</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名教師授課。</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3. 71-105</w:t>
            </w:r>
            <w:r w:rsidRPr="00B356BE">
              <w:rPr>
                <w:rFonts w:ascii="Times New Roman" w:eastAsia="標楷體" w:hAnsi="Times New Roman" w:cs="Times New Roman"/>
                <w:szCs w:val="24"/>
              </w:rPr>
              <w:t>名得安排</w:t>
            </w:r>
            <w:r w:rsidRPr="00B356BE">
              <w:rPr>
                <w:rFonts w:ascii="Times New Roman" w:eastAsia="標楷體" w:hAnsi="Times New Roman" w:cs="Times New Roman"/>
                <w:szCs w:val="24"/>
              </w:rPr>
              <w:t>3</w:t>
            </w:r>
            <w:r w:rsidRPr="00B356BE">
              <w:rPr>
                <w:rFonts w:ascii="Times New Roman" w:eastAsia="標楷體" w:hAnsi="Times New Roman" w:cs="Times New Roman"/>
                <w:szCs w:val="24"/>
              </w:rPr>
              <w:t>名教師授課。</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4. 106-140</w:t>
            </w:r>
            <w:r w:rsidRPr="00B356BE">
              <w:rPr>
                <w:rFonts w:ascii="Times New Roman" w:eastAsia="標楷體" w:hAnsi="Times New Roman" w:cs="Times New Roman"/>
                <w:szCs w:val="24"/>
              </w:rPr>
              <w:t>名得安排</w:t>
            </w:r>
            <w:r w:rsidRPr="00B356BE">
              <w:rPr>
                <w:rFonts w:ascii="Times New Roman" w:eastAsia="標楷體" w:hAnsi="Times New Roman" w:cs="Times New Roman"/>
                <w:szCs w:val="24"/>
              </w:rPr>
              <w:t>4</w:t>
            </w:r>
            <w:r w:rsidRPr="00B356BE">
              <w:rPr>
                <w:rFonts w:ascii="Times New Roman" w:eastAsia="標楷體" w:hAnsi="Times New Roman" w:cs="Times New Roman"/>
                <w:szCs w:val="24"/>
              </w:rPr>
              <w:t>名教師授課。</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5. 141-175</w:t>
            </w:r>
            <w:r w:rsidRPr="00B356BE">
              <w:rPr>
                <w:rFonts w:ascii="Times New Roman" w:eastAsia="標楷體" w:hAnsi="Times New Roman" w:cs="Times New Roman"/>
                <w:szCs w:val="24"/>
              </w:rPr>
              <w:t>名得安排</w:t>
            </w:r>
            <w:r w:rsidRPr="00B356BE">
              <w:rPr>
                <w:rFonts w:ascii="Times New Roman" w:eastAsia="標楷體" w:hAnsi="Times New Roman" w:cs="Times New Roman"/>
                <w:szCs w:val="24"/>
              </w:rPr>
              <w:t>5</w:t>
            </w:r>
            <w:r w:rsidRPr="00B356BE">
              <w:rPr>
                <w:rFonts w:ascii="Times New Roman" w:eastAsia="標楷體" w:hAnsi="Times New Roman" w:cs="Times New Roman"/>
                <w:szCs w:val="24"/>
              </w:rPr>
              <w:t>名教師授課。</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三</w:t>
            </w:r>
            <w:r w:rsidRPr="00B356BE">
              <w:rPr>
                <w:rFonts w:ascii="Times New Roman" w:eastAsia="標楷體" w:hAnsi="Times New Roman" w:cs="Times New Roman"/>
                <w:szCs w:val="24"/>
              </w:rPr>
              <w:t xml:space="preserve">) </w:t>
            </w:r>
            <w:r w:rsidRPr="00B356BE">
              <w:rPr>
                <w:rFonts w:ascii="Times New Roman" w:eastAsia="標楷體" w:hAnsi="Times New Roman" w:cs="Times New Roman"/>
                <w:szCs w:val="24"/>
              </w:rPr>
              <w:t>若系所、中心師資、資源有限，經系所、中心會議討論後，僅安排</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名教師授課，且選課學生人數超過</w:t>
            </w:r>
            <w:r w:rsidRPr="00B356BE">
              <w:rPr>
                <w:rFonts w:ascii="Times New Roman" w:eastAsia="標楷體" w:hAnsi="Times New Roman" w:cs="Times New Roman"/>
                <w:szCs w:val="24"/>
              </w:rPr>
              <w:t>35</w:t>
            </w:r>
            <w:r w:rsidRPr="00B356BE">
              <w:rPr>
                <w:rFonts w:ascii="Times New Roman" w:eastAsia="標楷體" w:hAnsi="Times New Roman" w:cs="Times New Roman"/>
                <w:szCs w:val="24"/>
              </w:rPr>
              <w:t>名時，得增加教師每週授課時數，增加授課時數計算方式為：</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lastRenderedPageBreak/>
              <w:t>1. 36-49</w:t>
            </w:r>
            <w:r w:rsidRPr="00B356BE">
              <w:rPr>
                <w:rFonts w:ascii="Times New Roman" w:eastAsia="標楷體" w:hAnsi="Times New Roman" w:cs="Times New Roman"/>
                <w:szCs w:val="24"/>
              </w:rPr>
              <w:t>名得計授課時數為實際授課時數折半</w:t>
            </w:r>
            <w:r w:rsidRPr="00B356BE">
              <w:rPr>
                <w:rFonts w:ascii="Times New Roman" w:eastAsia="標楷體" w:hAnsi="Times New Roman" w:cs="Times New Roman"/>
                <w:szCs w:val="24"/>
              </w:rPr>
              <w:t>×1.2</w:t>
            </w:r>
            <w:r w:rsidRPr="00B356BE">
              <w:rPr>
                <w:rFonts w:ascii="Times New Roman" w:eastAsia="標楷體" w:hAnsi="Times New Roman" w:cs="Times New Roman"/>
                <w:szCs w:val="24"/>
              </w:rPr>
              <w:t>倍。</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2. 50-63</w:t>
            </w:r>
            <w:r w:rsidRPr="00B356BE">
              <w:rPr>
                <w:rFonts w:ascii="Times New Roman" w:eastAsia="標楷體" w:hAnsi="Times New Roman" w:cs="Times New Roman"/>
                <w:szCs w:val="24"/>
              </w:rPr>
              <w:t>名得計授課時數為實際授課時數折半</w:t>
            </w:r>
            <w:r w:rsidRPr="00B356BE">
              <w:rPr>
                <w:rFonts w:ascii="Times New Roman" w:eastAsia="標楷體" w:hAnsi="Times New Roman" w:cs="Times New Roman"/>
                <w:szCs w:val="24"/>
              </w:rPr>
              <w:t>×1.4</w:t>
            </w:r>
            <w:r w:rsidRPr="00B356BE">
              <w:rPr>
                <w:rFonts w:ascii="Times New Roman" w:eastAsia="標楷體" w:hAnsi="Times New Roman" w:cs="Times New Roman"/>
                <w:szCs w:val="24"/>
              </w:rPr>
              <w:t>倍。</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3. 64-77</w:t>
            </w:r>
            <w:r w:rsidRPr="00B356BE">
              <w:rPr>
                <w:rFonts w:ascii="Times New Roman" w:eastAsia="標楷體" w:hAnsi="Times New Roman" w:cs="Times New Roman"/>
                <w:szCs w:val="24"/>
              </w:rPr>
              <w:t>名得計授課時數為實際授課時數折半</w:t>
            </w:r>
            <w:r w:rsidRPr="00B356BE">
              <w:rPr>
                <w:rFonts w:ascii="Times New Roman" w:eastAsia="標楷體" w:hAnsi="Times New Roman" w:cs="Times New Roman"/>
                <w:szCs w:val="24"/>
              </w:rPr>
              <w:t>×1.6</w:t>
            </w:r>
            <w:r w:rsidRPr="00B356BE">
              <w:rPr>
                <w:rFonts w:ascii="Times New Roman" w:eastAsia="標楷體" w:hAnsi="Times New Roman" w:cs="Times New Roman"/>
                <w:szCs w:val="24"/>
              </w:rPr>
              <w:t>倍。</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4. 78-91</w:t>
            </w:r>
            <w:r w:rsidRPr="00B356BE">
              <w:rPr>
                <w:rFonts w:ascii="Times New Roman" w:eastAsia="標楷體" w:hAnsi="Times New Roman" w:cs="Times New Roman"/>
                <w:szCs w:val="24"/>
              </w:rPr>
              <w:t>名得計授課時數為實際授課時數折半</w:t>
            </w:r>
            <w:r w:rsidRPr="00B356BE">
              <w:rPr>
                <w:rFonts w:ascii="Times New Roman" w:eastAsia="標楷體" w:hAnsi="Times New Roman" w:cs="Times New Roman"/>
                <w:szCs w:val="24"/>
              </w:rPr>
              <w:t>×1.8</w:t>
            </w:r>
            <w:r w:rsidRPr="00B356BE">
              <w:rPr>
                <w:rFonts w:ascii="Times New Roman" w:eastAsia="標楷體" w:hAnsi="Times New Roman" w:cs="Times New Roman"/>
                <w:szCs w:val="24"/>
              </w:rPr>
              <w:t>倍。</w:t>
            </w:r>
          </w:p>
          <w:p w:rsidR="00B356BE" w:rsidRPr="00B356BE" w:rsidRDefault="00B356BE" w:rsidP="004B2BF8">
            <w:pPr>
              <w:spacing w:line="276" w:lineRule="auto"/>
              <w:ind w:leftChars="411" w:left="1226" w:hangingChars="100" w:hanging="240"/>
              <w:jc w:val="both"/>
              <w:rPr>
                <w:rFonts w:ascii="Times New Roman" w:eastAsia="標楷體" w:hAnsi="Times New Roman" w:cs="Times New Roman"/>
                <w:szCs w:val="24"/>
              </w:rPr>
            </w:pPr>
            <w:r w:rsidRPr="00B356BE">
              <w:rPr>
                <w:rFonts w:ascii="Times New Roman" w:eastAsia="標楷體" w:hAnsi="Times New Roman" w:cs="Times New Roman"/>
                <w:szCs w:val="24"/>
              </w:rPr>
              <w:t>5. 92-105</w:t>
            </w:r>
            <w:r w:rsidRPr="00B356BE">
              <w:rPr>
                <w:rFonts w:ascii="Times New Roman" w:eastAsia="標楷體" w:hAnsi="Times New Roman" w:cs="Times New Roman"/>
                <w:szCs w:val="24"/>
              </w:rPr>
              <w:t>名得計授課時數為實際授課時數折半</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倍。</w:t>
            </w:r>
          </w:p>
          <w:p w:rsidR="00B356BE" w:rsidRPr="00B356BE" w:rsidRDefault="00B356BE" w:rsidP="004B2BF8">
            <w:pPr>
              <w:spacing w:line="276" w:lineRule="auto"/>
              <w:ind w:leftChars="200" w:left="900" w:hangingChars="175" w:hanging="420"/>
              <w:jc w:val="both"/>
              <w:rPr>
                <w:rFonts w:ascii="Times New Roman" w:eastAsia="標楷體" w:hAnsi="Times New Roman" w:cs="Times New Roman"/>
                <w:szCs w:val="24"/>
              </w:rPr>
            </w:pPr>
            <w:r w:rsidRPr="00B356BE">
              <w:rPr>
                <w:rFonts w:ascii="Times New Roman" w:eastAsia="標楷體" w:hAnsi="Times New Roman" w:cs="Times New Roman"/>
                <w:szCs w:val="24"/>
              </w:rPr>
              <w:t>(</w:t>
            </w:r>
            <w:r w:rsidRPr="00B356BE">
              <w:rPr>
                <w:rFonts w:ascii="Times New Roman" w:eastAsia="標楷體" w:hAnsi="Times New Roman" w:cs="Times New Roman"/>
                <w:szCs w:val="24"/>
              </w:rPr>
              <w:t>四</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惟教師人數安排超過前款之課程，其時數則依課程進度表列名之教師均分。</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臨床技能課程、「問題導向學習」</w:t>
            </w:r>
            <w:r w:rsidRPr="00B356BE">
              <w:rPr>
                <w:rFonts w:ascii="Times New Roman" w:eastAsia="標楷體" w:hAnsi="Times New Roman" w:cs="Times New Roman"/>
                <w:szCs w:val="24"/>
              </w:rPr>
              <w:t>(PBL)</w:t>
            </w:r>
            <w:r w:rsidRPr="00B356BE">
              <w:rPr>
                <w:rFonts w:ascii="Times New Roman" w:eastAsia="標楷體" w:hAnsi="Times New Roman" w:cs="Times New Roman"/>
                <w:szCs w:val="24"/>
              </w:rPr>
              <w:t>課程及「團隊導向學習」</w:t>
            </w:r>
            <w:r w:rsidRPr="00B356BE">
              <w:rPr>
                <w:rFonts w:ascii="Times New Roman" w:eastAsia="標楷體" w:hAnsi="Times New Roman" w:cs="Times New Roman"/>
                <w:szCs w:val="24"/>
              </w:rPr>
              <w:t>(TBL)</w:t>
            </w:r>
            <w:r w:rsidRPr="00B356BE">
              <w:rPr>
                <w:rFonts w:ascii="Times New Roman" w:eastAsia="標楷體" w:hAnsi="Times New Roman" w:cs="Times New Roman"/>
                <w:szCs w:val="24"/>
              </w:rPr>
              <w:t>課程：課程分組討論至少</w:t>
            </w:r>
            <w:r w:rsidRPr="00B356BE">
              <w:rPr>
                <w:rFonts w:ascii="Times New Roman" w:eastAsia="標楷體" w:hAnsi="Times New Roman" w:cs="Times New Roman"/>
                <w:szCs w:val="24"/>
              </w:rPr>
              <w:t>8</w:t>
            </w:r>
            <w:r w:rsidRPr="00B356BE">
              <w:rPr>
                <w:rFonts w:ascii="Times New Roman" w:eastAsia="標楷體" w:hAnsi="Times New Roman" w:cs="Times New Roman"/>
                <w:szCs w:val="24"/>
              </w:rPr>
              <w:t>名學生為原則，其授課時數依教師實際參與之時數計算之，每人每學期授課時數合計各不得超過</w:t>
            </w:r>
            <w:r w:rsidRPr="00B356BE">
              <w:rPr>
                <w:rFonts w:ascii="Times New Roman" w:eastAsia="標楷體" w:hAnsi="Times New Roman" w:cs="Times New Roman"/>
                <w:szCs w:val="24"/>
              </w:rPr>
              <w:t>24</w:t>
            </w:r>
            <w:r w:rsidRPr="00B356BE">
              <w:rPr>
                <w:rFonts w:ascii="Times New Roman" w:eastAsia="標楷體" w:hAnsi="Times New Roman" w:cs="Times New Roman"/>
                <w:szCs w:val="24"/>
              </w:rPr>
              <w:t>小時。</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專題討論：其授課時數依教師實際參與之時數計算之。每門課程，主負責教師每學期授課時數至多不得超過</w:t>
            </w:r>
            <w:r w:rsidRPr="00B356BE">
              <w:rPr>
                <w:rFonts w:ascii="Times New Roman" w:eastAsia="標楷體" w:hAnsi="Times New Roman" w:cs="Times New Roman"/>
                <w:szCs w:val="24"/>
              </w:rPr>
              <w:t>18</w:t>
            </w:r>
            <w:r w:rsidRPr="00B356BE">
              <w:rPr>
                <w:rFonts w:ascii="Times New Roman" w:eastAsia="標楷體" w:hAnsi="Times New Roman" w:cs="Times New Roman"/>
                <w:szCs w:val="24"/>
              </w:rPr>
              <w:t>小時，其他參與教師每學期授課時數至多不得超過</w:t>
            </w:r>
            <w:r w:rsidRPr="00B356BE">
              <w:rPr>
                <w:rFonts w:ascii="Times New Roman" w:eastAsia="標楷體" w:hAnsi="Times New Roman" w:cs="Times New Roman"/>
                <w:szCs w:val="24"/>
              </w:rPr>
              <w:t>9</w:t>
            </w:r>
            <w:r w:rsidRPr="00B356BE">
              <w:rPr>
                <w:rFonts w:ascii="Times New Roman" w:eastAsia="標楷體" w:hAnsi="Times New Roman" w:cs="Times New Roman"/>
                <w:szCs w:val="24"/>
              </w:rPr>
              <w:t>小時。</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臨床教學（含校外實習課程）：由各學院自訂核計細則，經教務會議審議通過後實施。</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前項各款或課程如為本校三級三審課程委員會審議通過開設之全英語授課課程（英語課程除外），本國籍教師授課時數得以</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倍計算。</w:t>
            </w:r>
          </w:p>
          <w:p w:rsidR="00B356BE" w:rsidRPr="00B356BE" w:rsidRDefault="00B356BE" w:rsidP="004B2BF8">
            <w:pPr>
              <w:spacing w:line="276" w:lineRule="auto"/>
              <w:ind w:left="480"/>
              <w:jc w:val="both"/>
              <w:rPr>
                <w:rFonts w:ascii="Times New Roman" w:eastAsia="標楷體" w:hAnsi="Times New Roman" w:cs="Times New Roman"/>
                <w:szCs w:val="24"/>
              </w:rPr>
            </w:pPr>
            <w:r w:rsidRPr="00B356BE">
              <w:rPr>
                <w:rFonts w:ascii="Calibri" w:eastAsia="標楷體" w:hAnsi="Calibri" w:cs="Times New Roman"/>
                <w:szCs w:val="24"/>
              </w:rPr>
              <w:t>前項各款或課程</w:t>
            </w:r>
            <w:r w:rsidRPr="00B356BE">
              <w:rPr>
                <w:rFonts w:ascii="Times New Roman" w:eastAsia="標楷體" w:hAnsi="Times New Roman" w:cs="Times New Roman"/>
                <w:szCs w:val="24"/>
              </w:rPr>
              <w:t>如因學生停修課程後，選課人數為</w:t>
            </w:r>
            <w:r w:rsidRPr="00B356BE">
              <w:rPr>
                <w:rFonts w:ascii="Times New Roman" w:eastAsia="標楷體" w:hAnsi="Times New Roman" w:cs="Times New Roman"/>
                <w:szCs w:val="24"/>
              </w:rPr>
              <w:t>0</w:t>
            </w:r>
            <w:r w:rsidRPr="00B356BE">
              <w:rPr>
                <w:rFonts w:ascii="Times New Roman" w:eastAsia="標楷體" w:hAnsi="Times New Roman" w:cs="Times New Roman"/>
                <w:szCs w:val="24"/>
              </w:rPr>
              <w:t>人，其時數則計授課時數為實際授課時數</w:t>
            </w:r>
            <w:r w:rsidRPr="00B356BE">
              <w:rPr>
                <w:rFonts w:ascii="Times New Roman" w:eastAsia="標楷體" w:hAnsi="Times New Roman" w:cs="Times New Roman"/>
                <w:szCs w:val="24"/>
              </w:rPr>
              <w:t>×0.5</w:t>
            </w:r>
            <w:r w:rsidRPr="00B356BE">
              <w:rPr>
                <w:rFonts w:ascii="Times New Roman" w:eastAsia="標楷體" w:hAnsi="Times New Roman" w:cs="Times New Roman"/>
                <w:szCs w:val="24"/>
              </w:rPr>
              <w:t>倍。</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開設遠距教學課程之教師，其開課當學期授課時數得以</w:t>
            </w:r>
            <w:r w:rsidRPr="00B356BE">
              <w:rPr>
                <w:rFonts w:ascii="Times New Roman" w:eastAsia="標楷體" w:hAnsi="Times New Roman" w:cs="Times New Roman"/>
                <w:szCs w:val="24"/>
              </w:rPr>
              <w:t>1.5</w:t>
            </w:r>
            <w:r w:rsidRPr="00B356BE">
              <w:rPr>
                <w:rFonts w:ascii="Times New Roman" w:eastAsia="標楷體" w:hAnsi="Times New Roman" w:cs="Times New Roman"/>
                <w:szCs w:val="24"/>
              </w:rPr>
              <w:t>倍計算。收播遠距教學課程之本校主負責教師，其時數以每</w:t>
            </w:r>
            <w:r w:rsidRPr="00B356BE">
              <w:rPr>
                <w:rFonts w:ascii="Times New Roman" w:eastAsia="標楷體" w:hAnsi="Times New Roman" w:cs="Times New Roman"/>
                <w:szCs w:val="24"/>
              </w:rPr>
              <w:t>3</w:t>
            </w:r>
            <w:r w:rsidRPr="00B356BE">
              <w:rPr>
                <w:rFonts w:ascii="Times New Roman" w:eastAsia="標楷體" w:hAnsi="Times New Roman" w:cs="Times New Roman"/>
                <w:szCs w:val="24"/>
              </w:rPr>
              <w:t>小時折抵為</w:t>
            </w:r>
            <w:r w:rsidRPr="00B356BE">
              <w:rPr>
                <w:rFonts w:ascii="Times New Roman" w:eastAsia="標楷體" w:hAnsi="Times New Roman" w:cs="Times New Roman"/>
                <w:szCs w:val="24"/>
              </w:rPr>
              <w:t>1</w:t>
            </w:r>
            <w:r w:rsidRPr="00B356BE">
              <w:rPr>
                <w:rFonts w:ascii="Times New Roman" w:eastAsia="標楷體" w:hAnsi="Times New Roman" w:cs="Times New Roman"/>
                <w:szCs w:val="24"/>
              </w:rPr>
              <w:t>小時。</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服務學習課程帶組教師，經學院</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中心</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審核通過，其授課時數依教師實際參與時數核給，每人每學期至多不得超過</w:t>
            </w:r>
            <w:r w:rsidRPr="00B356BE">
              <w:rPr>
                <w:rFonts w:ascii="Times New Roman" w:eastAsia="標楷體" w:hAnsi="Times New Roman" w:cs="Times New Roman"/>
                <w:szCs w:val="24"/>
              </w:rPr>
              <w:t>36</w:t>
            </w:r>
            <w:r w:rsidRPr="00B356BE">
              <w:rPr>
                <w:rFonts w:ascii="Times New Roman" w:eastAsia="標楷體" w:hAnsi="Times New Roman" w:cs="Times New Roman"/>
                <w:szCs w:val="24"/>
              </w:rPr>
              <w:t>小時。</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開設開放式課程，且收錄於開放式課程網站或通過教育部認證數位學習課程，其開課當學期授課時數得以</w:t>
            </w:r>
            <w:r w:rsidRPr="00B356BE">
              <w:rPr>
                <w:rFonts w:ascii="Times New Roman" w:eastAsia="標楷體" w:hAnsi="Times New Roman" w:cs="Times New Roman"/>
                <w:szCs w:val="24"/>
              </w:rPr>
              <w:t>1.5</w:t>
            </w:r>
            <w:r w:rsidRPr="00B356BE">
              <w:rPr>
                <w:rFonts w:ascii="Times New Roman" w:eastAsia="標楷體" w:hAnsi="Times New Roman" w:cs="Times New Roman"/>
                <w:szCs w:val="24"/>
              </w:rPr>
              <w:t>倍計算。開設開放式課程，且收錄於大規模開放式線上課程（</w:t>
            </w:r>
            <w:r w:rsidRPr="00B356BE">
              <w:rPr>
                <w:rFonts w:ascii="Times New Roman" w:eastAsia="標楷體" w:hAnsi="Times New Roman" w:cs="Times New Roman"/>
                <w:szCs w:val="24"/>
              </w:rPr>
              <w:t>Massive Open Online Courses</w:t>
            </w:r>
            <w:r w:rsidRPr="00B356BE">
              <w:rPr>
                <w:rFonts w:ascii="Times New Roman" w:eastAsia="標楷體" w:hAnsi="Times New Roman" w:cs="Times New Roman"/>
                <w:szCs w:val="24"/>
              </w:rPr>
              <w:t>，</w:t>
            </w:r>
            <w:r w:rsidRPr="00B356BE">
              <w:rPr>
                <w:rFonts w:ascii="Times New Roman" w:eastAsia="標楷體" w:hAnsi="Times New Roman" w:cs="Times New Roman"/>
                <w:szCs w:val="24"/>
              </w:rPr>
              <w:t>MOOCs</w:t>
            </w:r>
            <w:r w:rsidRPr="00B356BE">
              <w:rPr>
                <w:rFonts w:ascii="Times New Roman" w:eastAsia="標楷體" w:hAnsi="Times New Roman" w:cs="Times New Roman"/>
                <w:szCs w:val="24"/>
              </w:rPr>
              <w:t>）網站，其開課當學期授課時數得以</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倍計算。</w:t>
            </w:r>
          </w:p>
          <w:p w:rsidR="00B356BE" w:rsidRPr="00B356BE" w:rsidRDefault="00B356BE" w:rsidP="004B2BF8">
            <w:pPr>
              <w:numPr>
                <w:ilvl w:val="0"/>
                <w:numId w:val="2"/>
              </w:numPr>
              <w:spacing w:line="276" w:lineRule="auto"/>
              <w:jc w:val="both"/>
              <w:rPr>
                <w:rFonts w:ascii="Times New Roman" w:eastAsia="標楷體" w:hAnsi="Times New Roman" w:cs="Times New Roman"/>
                <w:szCs w:val="24"/>
              </w:rPr>
            </w:pPr>
            <w:r w:rsidRPr="00B356BE">
              <w:rPr>
                <w:rFonts w:ascii="Times New Roman" w:eastAsia="標楷體" w:hAnsi="Times New Roman" w:cs="Times New Roman"/>
                <w:szCs w:val="24"/>
              </w:rPr>
              <w:t>學士二年制在職專班或碩士在職專班於夜間或假日授課者，其開課當學期授課時數得以</w:t>
            </w:r>
            <w:r w:rsidRPr="00B356BE">
              <w:rPr>
                <w:rFonts w:ascii="Times New Roman" w:eastAsia="標楷體" w:hAnsi="Times New Roman" w:cs="Times New Roman"/>
                <w:szCs w:val="24"/>
              </w:rPr>
              <w:t>1.2</w:t>
            </w:r>
            <w:r w:rsidRPr="00B356BE">
              <w:rPr>
                <w:rFonts w:ascii="Times New Roman" w:eastAsia="標楷體" w:hAnsi="Times New Roman" w:cs="Times New Roman"/>
                <w:szCs w:val="24"/>
              </w:rPr>
              <w:t>倍計算。</w:t>
            </w:r>
          </w:p>
          <w:p w:rsidR="00B356BE" w:rsidRPr="00B356BE" w:rsidRDefault="00B356BE" w:rsidP="004B2BF8">
            <w:pPr>
              <w:numPr>
                <w:ilvl w:val="0"/>
                <w:numId w:val="2"/>
              </w:numPr>
              <w:spacing w:beforeLines="10" w:before="36" w:line="276" w:lineRule="auto"/>
              <w:ind w:left="741" w:hanging="741"/>
              <w:jc w:val="both"/>
              <w:rPr>
                <w:rFonts w:ascii="Times New Roman" w:eastAsia="標楷體" w:hAnsi="Times New Roman" w:cs="Times New Roman"/>
                <w:szCs w:val="24"/>
              </w:rPr>
            </w:pPr>
            <w:r w:rsidRPr="00B356BE">
              <w:rPr>
                <w:rFonts w:ascii="Times New Roman" w:eastAsia="標楷體" w:hAnsi="Times New Roman" w:cs="Times New Roman"/>
                <w:szCs w:val="24"/>
              </w:rPr>
              <w:t>跨系所、學院共授課程依所有授課教師實際出席上課時數計入教師每週授課時數。</w:t>
            </w:r>
          </w:p>
          <w:p w:rsidR="00B356BE" w:rsidRPr="00B356BE" w:rsidRDefault="00B356BE" w:rsidP="004B2BF8">
            <w:pPr>
              <w:spacing w:beforeLines="10" w:before="36" w:line="276" w:lineRule="auto"/>
              <w:ind w:left="741"/>
              <w:jc w:val="both"/>
              <w:rPr>
                <w:rFonts w:ascii="Times New Roman" w:eastAsia="標楷體" w:hAnsi="Times New Roman" w:cs="Times New Roman"/>
                <w:szCs w:val="24"/>
              </w:rPr>
            </w:pPr>
            <w:r w:rsidRPr="00B356BE">
              <w:rPr>
                <w:rFonts w:ascii="Times New Roman" w:eastAsia="標楷體" w:hAnsi="Times New Roman" w:cs="Times New Roman"/>
                <w:szCs w:val="24"/>
              </w:rPr>
              <w:t>共授教師如為</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人，每門課程授課時數總數至多以該課程學分數</w:t>
            </w:r>
            <w:r w:rsidRPr="00B356BE">
              <w:rPr>
                <w:rFonts w:ascii="Times New Roman" w:eastAsia="標楷體" w:hAnsi="Times New Roman" w:cs="Times New Roman"/>
                <w:szCs w:val="24"/>
              </w:rPr>
              <w:t>2</w:t>
            </w:r>
            <w:r w:rsidRPr="00B356BE">
              <w:rPr>
                <w:rFonts w:ascii="Times New Roman" w:eastAsia="標楷體" w:hAnsi="Times New Roman" w:cs="Times New Roman"/>
                <w:szCs w:val="24"/>
              </w:rPr>
              <w:t>倍為上限。</w:t>
            </w:r>
          </w:p>
          <w:p w:rsidR="00B356BE" w:rsidRPr="00B356BE" w:rsidRDefault="00B356BE" w:rsidP="004B2BF8">
            <w:pPr>
              <w:spacing w:beforeLines="10" w:before="36" w:line="276" w:lineRule="auto"/>
              <w:ind w:left="741"/>
              <w:jc w:val="both"/>
              <w:rPr>
                <w:rFonts w:ascii="Times New Roman" w:eastAsia="標楷體" w:hAnsi="Times New Roman" w:cs="Times New Roman"/>
                <w:szCs w:val="24"/>
              </w:rPr>
            </w:pPr>
            <w:r w:rsidRPr="00B356BE">
              <w:rPr>
                <w:rFonts w:ascii="Times New Roman" w:eastAsia="標楷體" w:hAnsi="Times New Roman" w:cs="Times New Roman"/>
                <w:szCs w:val="24"/>
              </w:rPr>
              <w:t>共授教師達</w:t>
            </w:r>
            <w:r w:rsidRPr="00B356BE">
              <w:rPr>
                <w:rFonts w:ascii="Times New Roman" w:eastAsia="標楷體" w:hAnsi="Times New Roman" w:cs="Times New Roman"/>
                <w:szCs w:val="24"/>
              </w:rPr>
              <w:t>3</w:t>
            </w:r>
            <w:r w:rsidRPr="00B356BE">
              <w:rPr>
                <w:rFonts w:ascii="Times New Roman" w:eastAsia="標楷體" w:hAnsi="Times New Roman" w:cs="Times New Roman"/>
                <w:szCs w:val="24"/>
              </w:rPr>
              <w:t>人以上，每門課程授課時數總數至多以該課程學分數</w:t>
            </w:r>
            <w:r w:rsidRPr="00B356BE">
              <w:rPr>
                <w:rFonts w:ascii="Times New Roman" w:eastAsia="標楷體" w:hAnsi="Times New Roman" w:cs="Times New Roman"/>
                <w:szCs w:val="24"/>
              </w:rPr>
              <w:t>3</w:t>
            </w:r>
            <w:r w:rsidRPr="00B356BE">
              <w:rPr>
                <w:rFonts w:ascii="Times New Roman" w:eastAsia="標楷體" w:hAnsi="Times New Roman" w:cs="Times New Roman"/>
                <w:szCs w:val="24"/>
              </w:rPr>
              <w:t>倍為上限。</w:t>
            </w:r>
          </w:p>
          <w:p w:rsidR="00B356BE" w:rsidRPr="00B356BE" w:rsidRDefault="00B356BE" w:rsidP="004B2BF8">
            <w:pPr>
              <w:spacing w:beforeLines="10" w:before="36" w:line="276" w:lineRule="auto"/>
              <w:ind w:left="741"/>
              <w:jc w:val="both"/>
              <w:rPr>
                <w:rFonts w:ascii="Times New Roman" w:eastAsia="標楷體" w:hAnsi="Times New Roman" w:cs="Times New Roman"/>
                <w:szCs w:val="24"/>
              </w:rPr>
            </w:pPr>
            <w:r w:rsidRPr="00B356BE">
              <w:rPr>
                <w:rFonts w:ascii="Times New Roman" w:eastAsia="標楷體" w:hAnsi="Times New Roman" w:cs="Times New Roman"/>
                <w:szCs w:val="24"/>
              </w:rPr>
              <w:t>共授課程教師每周授課時數，不得再依本辦法第三條第二項第一至第二款規定加乘計算。</w:t>
            </w:r>
          </w:p>
          <w:p w:rsidR="00B356BE" w:rsidRPr="00B356BE" w:rsidRDefault="00B356BE" w:rsidP="004B2BF8">
            <w:pPr>
              <w:numPr>
                <w:ilvl w:val="0"/>
                <w:numId w:val="2"/>
              </w:numPr>
              <w:spacing w:beforeLines="10" w:before="36" w:line="276" w:lineRule="auto"/>
              <w:ind w:left="741" w:hanging="741"/>
              <w:jc w:val="both"/>
              <w:rPr>
                <w:rFonts w:ascii="Times New Roman" w:eastAsia="標楷體" w:hAnsi="Times New Roman" w:cs="Times New Roman"/>
                <w:szCs w:val="24"/>
              </w:rPr>
            </w:pPr>
            <w:r w:rsidRPr="00B356BE">
              <w:rPr>
                <w:rFonts w:ascii="Times New Roman" w:eastAsia="標楷體" w:hAnsi="Times New Roman" w:cs="Times New Roman"/>
                <w:bCs/>
                <w:szCs w:val="24"/>
              </w:rPr>
              <w:t>開設大學與高中共構跨校學習課程，經教務處審核通過，其授課時數依教師實際參與時數核給。</w:t>
            </w:r>
          </w:p>
        </w:tc>
      </w:tr>
      <w:tr w:rsidR="00B356BE" w:rsidRPr="00B356BE" w:rsidTr="004B2BF8">
        <w:trPr>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lastRenderedPageBreak/>
              <w:t>第</w:t>
            </w:r>
            <w:r w:rsidRPr="00B356BE">
              <w:rPr>
                <w:rFonts w:ascii="Times New Roman" w:eastAsia="標楷體" w:hAnsi="Times New Roman" w:cs="Times New Roman"/>
                <w:szCs w:val="24"/>
              </w:rPr>
              <w:t>4</w:t>
            </w:r>
            <w:r w:rsidRPr="00B356BE">
              <w:rPr>
                <w:rFonts w:ascii="Times New Roman" w:eastAsia="標楷體" w:hAnsi="Times New Roman" w:cs="Times New Roman"/>
                <w:szCs w:val="24"/>
              </w:rPr>
              <w:t>條</w:t>
            </w:r>
          </w:p>
        </w:tc>
        <w:tc>
          <w:tcPr>
            <w:tcW w:w="9073" w:type="dxa"/>
          </w:tcPr>
          <w:p w:rsidR="00B356BE" w:rsidRPr="00B356BE" w:rsidRDefault="00B356BE" w:rsidP="004B2BF8">
            <w:pPr>
              <w:widowControl/>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校長免授課。</w:t>
            </w:r>
          </w:p>
          <w:p w:rsidR="00B356BE" w:rsidRPr="00B356BE" w:rsidRDefault="00B356BE" w:rsidP="004B2BF8">
            <w:pPr>
              <w:widowControl/>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兼任行政職務減授時數原則：</w:t>
            </w:r>
          </w:p>
          <w:p w:rsidR="00B356BE" w:rsidRPr="00B356BE" w:rsidRDefault="00B356BE" w:rsidP="004B2BF8">
            <w:pPr>
              <w:widowControl/>
              <w:numPr>
                <w:ilvl w:val="0"/>
                <w:numId w:val="4"/>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lastRenderedPageBreak/>
              <w:t>副校長、研發長、教務長、學務長、總務長、圖資長、國際長、產學長、主任秘書、學院院長、人力資源室主任、會計室主任、環保暨安全衛生室主任、稽核室主任、通識教育中心中心主任、附屬機構及相關事業院長，每週減授</w:t>
            </w:r>
            <w:r w:rsidRPr="00B356BE">
              <w:rPr>
                <w:rFonts w:ascii="Times New Roman" w:eastAsia="標楷體" w:hAnsi="Times New Roman" w:cs="Times New Roman"/>
                <w:kern w:val="0"/>
                <w:szCs w:val="24"/>
              </w:rPr>
              <w:t>4</w:t>
            </w:r>
            <w:r w:rsidRPr="00B356BE">
              <w:rPr>
                <w:rFonts w:ascii="Times New Roman" w:eastAsia="標楷體" w:hAnsi="Times New Roman" w:cs="Times New Roman"/>
                <w:kern w:val="0"/>
                <w:szCs w:val="24"/>
              </w:rPr>
              <w:t>小時。</w:t>
            </w:r>
          </w:p>
          <w:p w:rsidR="00B356BE" w:rsidRPr="00B356BE" w:rsidRDefault="00B356BE" w:rsidP="004B2BF8">
            <w:pPr>
              <w:widowControl/>
              <w:numPr>
                <w:ilvl w:val="0"/>
                <w:numId w:val="4"/>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副研發長、副教務長、副圖資長、學院副院長、校級研究中心主任、系（中心、學位學程）主任、所長、處</w:t>
            </w:r>
            <w:r w:rsidRPr="00B356BE">
              <w:rPr>
                <w:rFonts w:ascii="Times New Roman" w:eastAsia="標楷體" w:hAnsi="Times New Roman" w:cs="Times New Roman"/>
                <w:kern w:val="0"/>
                <w:szCs w:val="24"/>
              </w:rPr>
              <w:t>/</w:t>
            </w:r>
            <w:r w:rsidRPr="00B356BE">
              <w:rPr>
                <w:rFonts w:ascii="Times New Roman" w:eastAsia="標楷體" w:hAnsi="Times New Roman" w:cs="Times New Roman"/>
                <w:kern w:val="0"/>
                <w:szCs w:val="24"/>
              </w:rPr>
              <w:t>館</w:t>
            </w:r>
            <w:r w:rsidRPr="00B356BE">
              <w:rPr>
                <w:rFonts w:ascii="Times New Roman" w:eastAsia="標楷體" w:hAnsi="Times New Roman" w:cs="Times New Roman"/>
                <w:kern w:val="0"/>
                <w:szCs w:val="24"/>
              </w:rPr>
              <w:t>/</w:t>
            </w:r>
            <w:r w:rsidRPr="00B356BE">
              <w:rPr>
                <w:rFonts w:ascii="Times New Roman" w:eastAsia="標楷體" w:hAnsi="Times New Roman" w:cs="Times New Roman"/>
                <w:kern w:val="0"/>
                <w:szCs w:val="24"/>
              </w:rPr>
              <w:t>室</w:t>
            </w:r>
            <w:r w:rsidRPr="00B356BE">
              <w:rPr>
                <w:rFonts w:ascii="Times New Roman" w:eastAsia="標楷體" w:hAnsi="Times New Roman" w:cs="Times New Roman"/>
                <w:kern w:val="0"/>
                <w:szCs w:val="24"/>
              </w:rPr>
              <w:t>/</w:t>
            </w:r>
            <w:r w:rsidRPr="00B356BE">
              <w:rPr>
                <w:rFonts w:ascii="Times New Roman" w:eastAsia="標楷體" w:hAnsi="Times New Roman" w:cs="Times New Roman"/>
                <w:kern w:val="0"/>
                <w:szCs w:val="24"/>
              </w:rPr>
              <w:t>中心組長、學院組長、處室秘書、附屬機構及相關事業副院長、臨床部科主任、醫務秘書、高級專員，每週減授</w:t>
            </w:r>
            <w:r w:rsidRPr="00B356BE">
              <w:rPr>
                <w:rFonts w:ascii="Times New Roman" w:eastAsia="標楷體" w:hAnsi="Times New Roman" w:cs="Times New Roman"/>
                <w:kern w:val="0"/>
                <w:szCs w:val="24"/>
              </w:rPr>
              <w:t>3</w:t>
            </w:r>
            <w:r w:rsidRPr="00B356BE">
              <w:rPr>
                <w:rFonts w:ascii="Times New Roman" w:eastAsia="標楷體" w:hAnsi="Times New Roman" w:cs="Times New Roman"/>
                <w:kern w:val="0"/>
                <w:szCs w:val="24"/>
              </w:rPr>
              <w:t>小時。</w:t>
            </w:r>
          </w:p>
          <w:p w:rsidR="00B356BE" w:rsidRPr="00B356BE" w:rsidRDefault="00B356BE" w:rsidP="004B2BF8">
            <w:pPr>
              <w:widowControl/>
              <w:numPr>
                <w:ilvl w:val="0"/>
                <w:numId w:val="4"/>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研究所班主任、行政教師、學系副主任、附屬機構及相關事業部</w:t>
            </w:r>
            <w:r w:rsidRPr="00B356BE">
              <w:rPr>
                <w:rFonts w:ascii="Times New Roman" w:eastAsia="標楷體" w:hAnsi="Times New Roman" w:cs="Times New Roman"/>
                <w:kern w:val="0"/>
                <w:szCs w:val="24"/>
              </w:rPr>
              <w:t>(</w:t>
            </w:r>
            <w:r w:rsidRPr="00B356BE">
              <w:rPr>
                <w:rFonts w:ascii="Times New Roman" w:eastAsia="標楷體" w:hAnsi="Times New Roman" w:cs="Times New Roman"/>
                <w:kern w:val="0"/>
                <w:szCs w:val="24"/>
              </w:rPr>
              <w:t>科</w:t>
            </w:r>
            <w:r w:rsidRPr="00B356BE">
              <w:rPr>
                <w:rFonts w:ascii="Times New Roman" w:eastAsia="標楷體" w:hAnsi="Times New Roman" w:cs="Times New Roman"/>
                <w:kern w:val="0"/>
                <w:szCs w:val="24"/>
              </w:rPr>
              <w:t>)</w:t>
            </w:r>
            <w:r w:rsidRPr="00B356BE">
              <w:rPr>
                <w:rFonts w:ascii="Times New Roman" w:eastAsia="標楷體" w:hAnsi="Times New Roman" w:cs="Times New Roman"/>
                <w:kern w:val="0"/>
                <w:szCs w:val="24"/>
              </w:rPr>
              <w:t>室主任、副主任、督導，每週減授</w:t>
            </w:r>
            <w:r w:rsidRPr="00B356BE">
              <w:rPr>
                <w:rFonts w:ascii="Times New Roman" w:eastAsia="標楷體" w:hAnsi="Times New Roman" w:cs="Times New Roman"/>
                <w:kern w:val="0"/>
                <w:szCs w:val="24"/>
              </w:rPr>
              <w:t>2</w:t>
            </w:r>
            <w:r w:rsidRPr="00B356BE">
              <w:rPr>
                <w:rFonts w:ascii="Times New Roman" w:eastAsia="標楷體" w:hAnsi="Times New Roman" w:cs="Times New Roman"/>
                <w:kern w:val="0"/>
                <w:szCs w:val="24"/>
              </w:rPr>
              <w:t>小時。</w:t>
            </w:r>
          </w:p>
          <w:p w:rsidR="00B356BE" w:rsidRPr="00B356BE" w:rsidRDefault="00B356BE" w:rsidP="004B2BF8">
            <w:pPr>
              <w:widowControl/>
              <w:numPr>
                <w:ilvl w:val="0"/>
                <w:numId w:val="4"/>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兼任兩項以上職務者得合併計算，但每週至多減授</w:t>
            </w:r>
            <w:r w:rsidRPr="00B356BE">
              <w:rPr>
                <w:rFonts w:ascii="Times New Roman" w:eastAsia="標楷體" w:hAnsi="Times New Roman" w:cs="Times New Roman"/>
                <w:kern w:val="0"/>
                <w:szCs w:val="24"/>
              </w:rPr>
              <w:t>4</w:t>
            </w:r>
            <w:r w:rsidRPr="00B356BE">
              <w:rPr>
                <w:rFonts w:ascii="Times New Roman" w:eastAsia="標楷體" w:hAnsi="Times New Roman" w:cs="Times New Roman"/>
                <w:kern w:val="0"/>
                <w:szCs w:val="24"/>
              </w:rPr>
              <w:t>小時。</w:t>
            </w:r>
          </w:p>
          <w:p w:rsidR="00B356BE" w:rsidRPr="00B356BE" w:rsidRDefault="00B356BE" w:rsidP="004B2BF8">
            <w:pPr>
              <w:widowControl/>
              <w:spacing w:line="276" w:lineRule="auto"/>
              <w:ind w:leftChars="1" w:left="679" w:hangingChars="282" w:hanging="677"/>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指導學生研究減授時數原則：</w:t>
            </w:r>
          </w:p>
          <w:p w:rsidR="00B356BE" w:rsidRPr="00B356BE" w:rsidRDefault="00B356BE" w:rsidP="004B2BF8">
            <w:pPr>
              <w:numPr>
                <w:ilvl w:val="0"/>
                <w:numId w:val="5"/>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每指導</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名博士班學生，每週減授</w:t>
            </w:r>
            <w:r w:rsidRPr="00B356BE">
              <w:rPr>
                <w:rFonts w:ascii="Times New Roman" w:eastAsia="標楷體" w:hAnsi="Times New Roman" w:cs="Times New Roman"/>
                <w:kern w:val="0"/>
                <w:szCs w:val="24"/>
              </w:rPr>
              <w:t>0.5</w:t>
            </w:r>
            <w:r w:rsidRPr="00B356BE">
              <w:rPr>
                <w:rFonts w:ascii="Times New Roman" w:eastAsia="標楷體" w:hAnsi="Times New Roman" w:cs="Times New Roman"/>
                <w:kern w:val="0"/>
                <w:szCs w:val="24"/>
              </w:rPr>
              <w:t>小時。</w:t>
            </w:r>
          </w:p>
          <w:p w:rsidR="00B356BE" w:rsidRPr="00B356BE" w:rsidRDefault="00B356BE" w:rsidP="004B2BF8">
            <w:pPr>
              <w:numPr>
                <w:ilvl w:val="0"/>
                <w:numId w:val="5"/>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每指導</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名碩士班學生，每週減授</w:t>
            </w:r>
            <w:r w:rsidRPr="00B356BE">
              <w:rPr>
                <w:rFonts w:ascii="Times New Roman" w:eastAsia="標楷體" w:hAnsi="Times New Roman" w:cs="Times New Roman"/>
                <w:kern w:val="0"/>
                <w:szCs w:val="24"/>
              </w:rPr>
              <w:t>0.5</w:t>
            </w:r>
            <w:r w:rsidRPr="00B356BE">
              <w:rPr>
                <w:rFonts w:ascii="Times New Roman" w:eastAsia="標楷體" w:hAnsi="Times New Roman" w:cs="Times New Roman"/>
                <w:kern w:val="0"/>
                <w:szCs w:val="24"/>
              </w:rPr>
              <w:t>小時。</w:t>
            </w:r>
          </w:p>
          <w:p w:rsidR="00B356BE" w:rsidRPr="00B356BE" w:rsidRDefault="00B356BE" w:rsidP="004B2BF8">
            <w:pPr>
              <w:numPr>
                <w:ilvl w:val="0"/>
                <w:numId w:val="5"/>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每指導</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名碩士在職專班學生，每週減授</w:t>
            </w:r>
            <w:r w:rsidRPr="00B356BE">
              <w:rPr>
                <w:rFonts w:ascii="Times New Roman" w:eastAsia="標楷體" w:hAnsi="Times New Roman" w:cs="Times New Roman"/>
                <w:kern w:val="0"/>
                <w:szCs w:val="24"/>
              </w:rPr>
              <w:t>0.5</w:t>
            </w:r>
            <w:r w:rsidRPr="00B356BE">
              <w:rPr>
                <w:rFonts w:ascii="Times New Roman" w:eastAsia="標楷體" w:hAnsi="Times New Roman" w:cs="Times New Roman"/>
                <w:kern w:val="0"/>
                <w:szCs w:val="24"/>
              </w:rPr>
              <w:t>小時。</w:t>
            </w:r>
          </w:p>
          <w:p w:rsidR="00B356BE" w:rsidRPr="00B356BE" w:rsidRDefault="00B356BE" w:rsidP="004B2BF8">
            <w:pPr>
              <w:numPr>
                <w:ilvl w:val="0"/>
                <w:numId w:val="5"/>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每指導</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名大學部學生科技部專題研究或候鳥計畫，每週減授</w:t>
            </w:r>
            <w:r w:rsidRPr="00B356BE">
              <w:rPr>
                <w:rFonts w:ascii="Times New Roman" w:eastAsia="標楷體" w:hAnsi="Times New Roman" w:cs="Times New Roman"/>
                <w:kern w:val="0"/>
                <w:szCs w:val="24"/>
              </w:rPr>
              <w:t>0.5</w:t>
            </w:r>
            <w:r w:rsidRPr="00B356BE">
              <w:rPr>
                <w:rFonts w:ascii="Times New Roman" w:eastAsia="標楷體" w:hAnsi="Times New Roman" w:cs="Times New Roman"/>
                <w:kern w:val="0"/>
                <w:szCs w:val="24"/>
              </w:rPr>
              <w:t>小時。</w:t>
            </w:r>
          </w:p>
          <w:p w:rsidR="00B356BE" w:rsidRPr="00B356BE" w:rsidRDefault="00B356BE" w:rsidP="004B2BF8">
            <w:pPr>
              <w:numPr>
                <w:ilvl w:val="0"/>
                <w:numId w:val="5"/>
              </w:num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每指導</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名大學部學生校內暑期研究計畫或學士論文，每週減授</w:t>
            </w:r>
            <w:r w:rsidRPr="00B356BE">
              <w:rPr>
                <w:rFonts w:ascii="Times New Roman" w:eastAsia="標楷體" w:hAnsi="Times New Roman" w:cs="Times New Roman"/>
                <w:kern w:val="0"/>
                <w:szCs w:val="24"/>
              </w:rPr>
              <w:t>0.25</w:t>
            </w:r>
            <w:r w:rsidRPr="00B356BE">
              <w:rPr>
                <w:rFonts w:ascii="Times New Roman" w:eastAsia="標楷體" w:hAnsi="Times New Roman" w:cs="Times New Roman"/>
                <w:kern w:val="0"/>
                <w:szCs w:val="24"/>
              </w:rPr>
              <w:t>小時。</w:t>
            </w:r>
          </w:p>
          <w:p w:rsidR="00B356BE" w:rsidRPr="00B356BE" w:rsidRDefault="00B356BE" w:rsidP="004B2BF8">
            <w:pPr>
              <w:spacing w:line="276" w:lineRule="auto"/>
              <w:ind w:leftChars="-1" w:left="-2"/>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前項第一、二、三款指導學生研究時數得合併計算，但每週至多減授</w:t>
            </w:r>
            <w:r w:rsidRPr="00B356BE">
              <w:rPr>
                <w:rFonts w:ascii="Times New Roman" w:eastAsia="標楷體" w:hAnsi="Times New Roman" w:cs="Times New Roman"/>
                <w:kern w:val="0"/>
                <w:szCs w:val="24"/>
              </w:rPr>
              <w:t>3</w:t>
            </w:r>
            <w:r w:rsidRPr="00B356BE">
              <w:rPr>
                <w:rFonts w:ascii="Times New Roman" w:eastAsia="標楷體" w:hAnsi="Times New Roman" w:cs="Times New Roman"/>
                <w:kern w:val="0"/>
                <w:szCs w:val="24"/>
              </w:rPr>
              <w:t>小時。第四、五款指導大學部學生亦得合併計算，但每週至多減授</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小時。</w:t>
            </w:r>
          </w:p>
          <w:p w:rsidR="00B356BE" w:rsidRPr="00B356BE" w:rsidRDefault="00B356BE" w:rsidP="004B2BF8">
            <w:pPr>
              <w:spacing w:line="276" w:lineRule="auto"/>
              <w:ind w:leftChars="-1" w:left="-2"/>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參與教育部之大學社會責任實踐計畫（</w:t>
            </w:r>
            <w:r w:rsidRPr="00B356BE">
              <w:rPr>
                <w:rFonts w:ascii="Times New Roman" w:eastAsia="標楷體" w:hAnsi="Times New Roman" w:cs="Times New Roman"/>
                <w:kern w:val="0"/>
                <w:szCs w:val="24"/>
              </w:rPr>
              <w:t>University Social Responsibility</w:t>
            </w:r>
            <w:r w:rsidRPr="00B356BE">
              <w:rPr>
                <w:rFonts w:ascii="Times New Roman" w:eastAsia="標楷體" w:hAnsi="Times New Roman" w:cs="Times New Roman"/>
                <w:kern w:val="0"/>
                <w:szCs w:val="24"/>
              </w:rPr>
              <w:t>）執行之教師，每週至多減授</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小時。</w:t>
            </w:r>
          </w:p>
        </w:tc>
      </w:tr>
      <w:tr w:rsidR="00B356BE" w:rsidRPr="00B356BE" w:rsidTr="004B2BF8">
        <w:trPr>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lastRenderedPageBreak/>
              <w:t>第</w:t>
            </w:r>
            <w:r w:rsidRPr="00B356BE">
              <w:rPr>
                <w:rFonts w:ascii="Times New Roman" w:eastAsia="標楷體" w:hAnsi="Times New Roman" w:cs="Times New Roman"/>
                <w:szCs w:val="24"/>
              </w:rPr>
              <w:t>5</w:t>
            </w:r>
            <w:r w:rsidRPr="00B356BE">
              <w:rPr>
                <w:rFonts w:ascii="Times New Roman" w:eastAsia="標楷體" w:hAnsi="Times New Roman" w:cs="Times New Roman"/>
                <w:szCs w:val="24"/>
              </w:rPr>
              <w:t>條</w:t>
            </w:r>
          </w:p>
        </w:tc>
        <w:tc>
          <w:tcPr>
            <w:tcW w:w="9073" w:type="dxa"/>
          </w:tcPr>
          <w:p w:rsidR="00B356BE" w:rsidRPr="00B356BE" w:rsidRDefault="00B356BE" w:rsidP="004B2BF8">
            <w:p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為增進本校新進助理教授之教學、研究質量，新進助理教授於到任後三年內，得申請每學期減授時數。</w:t>
            </w:r>
          </w:p>
          <w:p w:rsidR="00B356BE" w:rsidRPr="00B356BE" w:rsidRDefault="00B356BE" w:rsidP="004B2BF8">
            <w:p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前項所稱新進助理教授，係指獲得國內外博士學位三年內（博士後研究之年資除外），</w:t>
            </w:r>
            <w:r w:rsidRPr="00B356BE">
              <w:rPr>
                <w:rFonts w:ascii="Times New Roman" w:eastAsia="標楷體" w:hAnsi="Times New Roman" w:cs="Times New Roman" w:hint="eastAsia"/>
                <w:kern w:val="0"/>
                <w:u w:val="single"/>
              </w:rPr>
              <w:t>或</w:t>
            </w:r>
            <w:r w:rsidRPr="00B356BE">
              <w:rPr>
                <w:rFonts w:ascii="Times New Roman" w:eastAsia="標楷體" w:hAnsi="Times New Roman" w:cs="Times New Roman"/>
                <w:kern w:val="0"/>
              </w:rPr>
              <w:t>經本校初聘為專任或臨床助理教授者。教師申請減授時數，以學期為基準。申請教師須於本校資訊系統填具減授鐘點申請表，經所屬系（所）主管與學院院長同意後，並提請教務處審核，呈報校長核定。經申請核定減授授課時數之教師，必須遵守下列規定：</w:t>
            </w:r>
          </w:p>
          <w:p w:rsidR="00B356BE" w:rsidRPr="00B356BE" w:rsidRDefault="00B356BE" w:rsidP="004B2BF8">
            <w:pPr>
              <w:numPr>
                <w:ilvl w:val="0"/>
                <w:numId w:val="18"/>
              </w:numPr>
              <w:spacing w:line="276" w:lineRule="auto"/>
              <w:ind w:rightChars="-67" w:right="-161"/>
              <w:jc w:val="both"/>
              <w:rPr>
                <w:rFonts w:ascii="Times New Roman" w:eastAsia="標楷體" w:hAnsi="Times New Roman" w:cs="Times New Roman"/>
                <w:kern w:val="0"/>
              </w:rPr>
            </w:pPr>
            <w:r w:rsidRPr="00B356BE">
              <w:rPr>
                <w:rFonts w:ascii="Times New Roman" w:eastAsia="標楷體" w:hAnsi="Times New Roman" w:cs="Times New Roman"/>
                <w:kern w:val="0"/>
              </w:rPr>
              <w:t>減授期間</w:t>
            </w:r>
            <w:r w:rsidRPr="00B356BE">
              <w:rPr>
                <w:rFonts w:ascii="Times New Roman" w:eastAsia="標楷體" w:hAnsi="Times New Roman" w:cs="Times New Roman" w:hint="eastAsia"/>
                <w:kern w:val="0"/>
                <w:u w:val="single"/>
              </w:rPr>
              <w:t>未</w:t>
            </w:r>
            <w:r w:rsidRPr="00B356BE">
              <w:rPr>
                <w:rFonts w:ascii="Times New Roman" w:eastAsia="標楷體" w:hAnsi="Times New Roman" w:cs="Times New Roman"/>
                <w:kern w:val="0"/>
              </w:rPr>
              <w:t>在校外兼課（職）。</w:t>
            </w:r>
          </w:p>
          <w:p w:rsidR="00B356BE" w:rsidRPr="00B356BE" w:rsidRDefault="00B356BE" w:rsidP="004B2BF8">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減授期間每學年教師成長系列活動的參與必須達本校「教師成長計分辦法」規定之基本分數及分類成長分數。</w:t>
            </w:r>
          </w:p>
          <w:p w:rsidR="00B356BE" w:rsidRPr="00B356BE" w:rsidRDefault="00B356BE" w:rsidP="004B2BF8">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減授期間每學年</w:t>
            </w:r>
            <w:r w:rsidRPr="00B356BE">
              <w:rPr>
                <w:rFonts w:ascii="Times New Roman" w:eastAsia="標楷體" w:hAnsi="Times New Roman" w:cs="Times New Roman"/>
                <w:b/>
                <w:kern w:val="0"/>
                <w:u w:val="single"/>
              </w:rPr>
              <w:t>通過</w:t>
            </w:r>
            <w:r w:rsidRPr="00B356BE">
              <w:rPr>
                <w:rFonts w:ascii="Times New Roman" w:eastAsia="標楷體" w:hAnsi="Times New Roman" w:cs="Times New Roman"/>
                <w:kern w:val="0"/>
              </w:rPr>
              <w:t>科技部專題研究計畫</w:t>
            </w:r>
            <w:r w:rsidRPr="00B356BE">
              <w:rPr>
                <w:rFonts w:ascii="Times New Roman" w:eastAsia="標楷體" w:hAnsi="Times New Roman" w:cs="Times New Roman"/>
                <w:b/>
                <w:kern w:val="0"/>
                <w:u w:val="single"/>
              </w:rPr>
              <w:t>或教育部教學實踐研究計畫</w:t>
            </w:r>
            <w:r w:rsidRPr="00B356BE">
              <w:rPr>
                <w:rFonts w:ascii="Times New Roman" w:eastAsia="標楷體" w:hAnsi="Times New Roman" w:cs="Times New Roman"/>
                <w:kern w:val="0"/>
              </w:rPr>
              <w:t>申請案，並提供計畫補助之佐證資料，送交研發處</w:t>
            </w:r>
            <w:r w:rsidRPr="00B356BE">
              <w:rPr>
                <w:rFonts w:ascii="Times New Roman" w:eastAsia="標楷體" w:hAnsi="Times New Roman" w:cs="Times New Roman"/>
                <w:b/>
                <w:kern w:val="0"/>
                <w:u w:val="single"/>
              </w:rPr>
              <w:t>、教務處</w:t>
            </w:r>
            <w:r w:rsidRPr="00B356BE">
              <w:rPr>
                <w:rFonts w:ascii="Times New Roman" w:eastAsia="標楷體" w:hAnsi="Times New Roman" w:cs="Times New Roman"/>
                <w:kern w:val="0"/>
              </w:rPr>
              <w:t>備查。</w:t>
            </w:r>
          </w:p>
          <w:p w:rsidR="00B356BE" w:rsidRPr="00B356BE" w:rsidRDefault="00B356BE" w:rsidP="004B2BF8">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減授期間以第一作者或通訊作者身份發表論文乙篇於</w:t>
            </w:r>
            <w:r w:rsidRPr="00B356BE">
              <w:rPr>
                <w:rFonts w:ascii="Times New Roman" w:eastAsia="標楷體" w:hAnsi="Times New Roman" w:cs="Times New Roman"/>
                <w:kern w:val="0"/>
              </w:rPr>
              <w:t>SCI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SSCI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KJMS</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EI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TSSCI</w:t>
            </w:r>
            <w:r w:rsidRPr="00B356BE">
              <w:rPr>
                <w:rFonts w:ascii="Times New Roman" w:eastAsia="標楷體" w:hAnsi="Times New Roman" w:cs="Times New Roman"/>
                <w:kern w:val="0"/>
              </w:rPr>
              <w:t>及其他具相當學術水準之期刊。</w:t>
            </w:r>
          </w:p>
          <w:p w:rsidR="00B356BE" w:rsidRPr="00B356BE" w:rsidRDefault="00B356BE" w:rsidP="004B2BF8">
            <w:pPr>
              <w:spacing w:line="276" w:lineRule="auto"/>
              <w:jc w:val="both"/>
              <w:rPr>
                <w:rFonts w:ascii="Times New Roman" w:eastAsia="標楷體" w:hAnsi="Times New Roman" w:cs="Times New Roman"/>
                <w:b/>
                <w:szCs w:val="28"/>
                <w:u w:val="single"/>
              </w:rPr>
            </w:pPr>
            <w:r w:rsidRPr="00B356BE">
              <w:rPr>
                <w:rFonts w:ascii="Times New Roman" w:eastAsia="標楷體" w:hAnsi="Times New Roman" w:cs="Times New Roman"/>
                <w:b/>
                <w:szCs w:val="28"/>
                <w:u w:val="single"/>
              </w:rPr>
              <w:t>符合第一款及第二款者，得減授</w:t>
            </w:r>
            <w:r w:rsidRPr="00B356BE">
              <w:rPr>
                <w:rFonts w:ascii="Times New Roman" w:eastAsia="標楷體" w:hAnsi="Times New Roman" w:cs="Times New Roman"/>
                <w:b/>
                <w:szCs w:val="28"/>
                <w:u w:val="single"/>
              </w:rPr>
              <w:t>2</w:t>
            </w:r>
            <w:r w:rsidRPr="00B356BE">
              <w:rPr>
                <w:rFonts w:ascii="Times New Roman" w:eastAsia="標楷體" w:hAnsi="Times New Roman" w:cs="Times New Roman"/>
                <w:b/>
                <w:szCs w:val="28"/>
                <w:u w:val="single"/>
              </w:rPr>
              <w:t>小時；符合第三款或第四款者，至多減授</w:t>
            </w:r>
            <w:r w:rsidRPr="00B356BE">
              <w:rPr>
                <w:rFonts w:ascii="Times New Roman" w:eastAsia="標楷體" w:hAnsi="Times New Roman" w:cs="Times New Roman" w:hint="eastAsia"/>
                <w:b/>
                <w:szCs w:val="28"/>
                <w:u w:val="single"/>
              </w:rPr>
              <w:t>1</w:t>
            </w:r>
            <w:r w:rsidRPr="00B356BE">
              <w:rPr>
                <w:rFonts w:ascii="Times New Roman" w:eastAsia="標楷體" w:hAnsi="Times New Roman" w:cs="Times New Roman"/>
                <w:b/>
                <w:szCs w:val="28"/>
                <w:u w:val="single"/>
              </w:rPr>
              <w:t>小時</w:t>
            </w:r>
            <w:r w:rsidRPr="00B356BE">
              <w:rPr>
                <w:rFonts w:ascii="Times New Roman" w:eastAsia="標楷體" w:hAnsi="Times New Roman" w:cs="Times New Roman" w:hint="eastAsia"/>
                <w:b/>
                <w:szCs w:val="28"/>
                <w:u w:val="single"/>
              </w:rPr>
              <w:t>，合計不得超過</w:t>
            </w:r>
            <w:r w:rsidRPr="00B356BE">
              <w:rPr>
                <w:rFonts w:ascii="Times New Roman" w:eastAsia="標楷體" w:hAnsi="Times New Roman" w:cs="Times New Roman" w:hint="eastAsia"/>
                <w:b/>
                <w:szCs w:val="28"/>
                <w:u w:val="single"/>
              </w:rPr>
              <w:t>3</w:t>
            </w:r>
            <w:r w:rsidRPr="00B356BE">
              <w:rPr>
                <w:rFonts w:ascii="Times New Roman" w:eastAsia="標楷體" w:hAnsi="Times New Roman" w:cs="Times New Roman" w:hint="eastAsia"/>
                <w:b/>
                <w:szCs w:val="28"/>
                <w:u w:val="single"/>
              </w:rPr>
              <w:lastRenderedPageBreak/>
              <w:t>小時</w:t>
            </w:r>
            <w:r w:rsidRPr="00B356BE">
              <w:rPr>
                <w:rFonts w:ascii="Times New Roman" w:eastAsia="標楷體" w:hAnsi="Times New Roman" w:cs="Times New Roman"/>
                <w:b/>
                <w:szCs w:val="28"/>
                <w:u w:val="single"/>
              </w:rPr>
              <w:t>。</w:t>
            </w:r>
          </w:p>
          <w:p w:rsidR="00B356BE" w:rsidRPr="00B356BE" w:rsidRDefault="00B356BE" w:rsidP="004B2BF8">
            <w:pPr>
              <w:spacing w:line="276" w:lineRule="auto"/>
              <w:jc w:val="both"/>
              <w:rPr>
                <w:rFonts w:ascii="Times New Roman" w:eastAsia="標楷體" w:hAnsi="Times New Roman" w:cs="Times New Roman"/>
                <w:kern w:val="0"/>
                <w:szCs w:val="24"/>
              </w:rPr>
            </w:pPr>
            <w:r w:rsidRPr="00B356BE">
              <w:rPr>
                <w:rFonts w:ascii="Times New Roman" w:eastAsia="標楷體" w:hAnsi="Times New Roman" w:cs="Times New Roman"/>
                <w:kern w:val="0"/>
              </w:rPr>
              <w:t>教師於減授期間，如通過升等案，自升等生效日起，不再適用本條規定。</w:t>
            </w:r>
          </w:p>
        </w:tc>
      </w:tr>
      <w:tr w:rsidR="00B356BE" w:rsidRPr="00B356BE" w:rsidTr="004B2BF8">
        <w:trPr>
          <w:trHeight w:val="80"/>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lastRenderedPageBreak/>
              <w:t>第</w:t>
            </w:r>
            <w:r w:rsidRPr="00B356BE">
              <w:rPr>
                <w:rFonts w:ascii="Times New Roman" w:eastAsia="標楷體" w:hAnsi="Times New Roman" w:cs="Times New Roman"/>
                <w:szCs w:val="24"/>
              </w:rPr>
              <w:t>6</w:t>
            </w:r>
            <w:r w:rsidRPr="00B356BE">
              <w:rPr>
                <w:rFonts w:ascii="Times New Roman" w:eastAsia="標楷體" w:hAnsi="Times New Roman" w:cs="Times New Roman"/>
                <w:szCs w:val="24"/>
              </w:rPr>
              <w:t>條</w:t>
            </w:r>
          </w:p>
        </w:tc>
        <w:tc>
          <w:tcPr>
            <w:tcW w:w="9073" w:type="dxa"/>
          </w:tcPr>
          <w:p w:rsidR="00B356BE" w:rsidRPr="00B356BE" w:rsidRDefault="00B356BE" w:rsidP="004B2BF8">
            <w:pPr>
              <w:spacing w:line="276" w:lineRule="auto"/>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本辦法第四、五條所列減授時數得合併計算，但每週至多減授</w:t>
            </w:r>
            <w:r w:rsidRPr="00B356BE">
              <w:rPr>
                <w:rFonts w:ascii="Times New Roman" w:eastAsia="標楷體" w:hAnsi="Times New Roman" w:cs="Times New Roman"/>
                <w:szCs w:val="24"/>
              </w:rPr>
              <w:t>4</w:t>
            </w:r>
            <w:r w:rsidRPr="00B356BE">
              <w:rPr>
                <w:rFonts w:ascii="Times New Roman" w:eastAsia="標楷體" w:hAnsi="Times New Roman" w:cs="Times New Roman"/>
                <w:szCs w:val="24"/>
              </w:rPr>
              <w:t>小時。</w:t>
            </w:r>
          </w:p>
        </w:tc>
      </w:tr>
      <w:tr w:rsidR="00B356BE" w:rsidRPr="00B356BE" w:rsidTr="004B2BF8">
        <w:trPr>
          <w:trHeight w:val="80"/>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第</w:t>
            </w:r>
            <w:r w:rsidRPr="00B356BE">
              <w:rPr>
                <w:rFonts w:ascii="Times New Roman" w:eastAsia="標楷體" w:hAnsi="Times New Roman" w:cs="Times New Roman"/>
                <w:szCs w:val="24"/>
              </w:rPr>
              <w:t>7</w:t>
            </w:r>
            <w:r w:rsidRPr="00B356BE">
              <w:rPr>
                <w:rFonts w:ascii="Times New Roman" w:eastAsia="標楷體" w:hAnsi="Times New Roman" w:cs="Times New Roman"/>
                <w:szCs w:val="24"/>
              </w:rPr>
              <w:t>條</w:t>
            </w:r>
          </w:p>
        </w:tc>
        <w:tc>
          <w:tcPr>
            <w:tcW w:w="9073" w:type="dxa"/>
          </w:tcPr>
          <w:p w:rsidR="00B356BE" w:rsidRPr="00B356BE" w:rsidRDefault="00B356BE" w:rsidP="004B2BF8">
            <w:pPr>
              <w:autoSpaceDE w:val="0"/>
              <w:autoSpaceDN w:val="0"/>
              <w:spacing w:line="276" w:lineRule="auto"/>
              <w:ind w:left="10" w:hanging="10"/>
              <w:jc w:val="both"/>
              <w:rPr>
                <w:rFonts w:ascii="Times New Roman" w:eastAsia="標楷體" w:hAnsi="Times New Roman" w:cs="Times New Roman"/>
                <w:bCs/>
                <w:kern w:val="0"/>
                <w:szCs w:val="24"/>
              </w:rPr>
            </w:pPr>
            <w:r w:rsidRPr="00B356BE">
              <w:rPr>
                <w:rFonts w:ascii="Times New Roman" w:eastAsia="標楷體" w:hAnsi="Times New Roman" w:cs="Times New Roman"/>
                <w:bCs/>
                <w:kern w:val="0"/>
                <w:szCs w:val="24"/>
              </w:rPr>
              <w:t>專任教師其每週實際授課時數超過本辦法第二條第一項基本授課時數者，得依據本校「教師鐘點費支領要點」規定支給超鐘點費。</w:t>
            </w:r>
          </w:p>
          <w:p w:rsidR="00B356BE" w:rsidRPr="00B356BE" w:rsidRDefault="00B356BE" w:rsidP="004B2BF8">
            <w:pPr>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各系所應妥善運用所屬師資，以避免造成部分教師須超鐘點。</w:t>
            </w:r>
          </w:p>
        </w:tc>
      </w:tr>
      <w:tr w:rsidR="00B356BE" w:rsidRPr="00B356BE" w:rsidTr="004B2BF8">
        <w:trPr>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第</w:t>
            </w:r>
            <w:r w:rsidRPr="00B356BE">
              <w:rPr>
                <w:rFonts w:ascii="Times New Roman" w:eastAsia="標楷體" w:hAnsi="Times New Roman" w:cs="Times New Roman"/>
                <w:szCs w:val="24"/>
              </w:rPr>
              <w:t>8</w:t>
            </w:r>
            <w:r w:rsidRPr="00B356BE">
              <w:rPr>
                <w:rFonts w:ascii="Times New Roman" w:eastAsia="標楷體" w:hAnsi="Times New Roman" w:cs="Times New Roman"/>
                <w:szCs w:val="24"/>
              </w:rPr>
              <w:t>條</w:t>
            </w:r>
          </w:p>
        </w:tc>
        <w:tc>
          <w:tcPr>
            <w:tcW w:w="9073" w:type="dxa"/>
          </w:tcPr>
          <w:p w:rsidR="00B356BE" w:rsidRPr="00B356BE" w:rsidRDefault="00B356BE" w:rsidP="004B2BF8">
            <w:pPr>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專任教師</w:t>
            </w:r>
            <w:r w:rsidRPr="00B356BE">
              <w:rPr>
                <w:rFonts w:ascii="Times New Roman" w:eastAsia="標楷體" w:hAnsi="Times New Roman" w:cs="Times New Roman"/>
                <w:szCs w:val="24"/>
              </w:rPr>
              <w:t>與臨床教師</w:t>
            </w:r>
            <w:r w:rsidRPr="00B356BE">
              <w:rPr>
                <w:rFonts w:ascii="Times New Roman" w:eastAsia="標楷體" w:hAnsi="Times New Roman" w:cs="Times New Roman"/>
                <w:kern w:val="0"/>
                <w:szCs w:val="24"/>
              </w:rPr>
              <w:t>授課時數經減授時數後，每週實際授課時數不得少於</w:t>
            </w:r>
            <w:r w:rsidRPr="00B356BE">
              <w:rPr>
                <w:rFonts w:ascii="Times New Roman" w:eastAsia="標楷體" w:hAnsi="Times New Roman" w:cs="Times New Roman"/>
                <w:kern w:val="0"/>
                <w:szCs w:val="24"/>
              </w:rPr>
              <w:t>3</w:t>
            </w:r>
            <w:r w:rsidRPr="00B356BE">
              <w:rPr>
                <w:rFonts w:ascii="Times New Roman" w:eastAsia="標楷體" w:hAnsi="Times New Roman" w:cs="Times New Roman"/>
                <w:kern w:val="0"/>
                <w:szCs w:val="24"/>
              </w:rPr>
              <w:t>小時。</w:t>
            </w:r>
          </w:p>
          <w:p w:rsidR="00B356BE" w:rsidRPr="00B356BE" w:rsidRDefault="00B356BE" w:rsidP="004B2BF8">
            <w:pPr>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szCs w:val="24"/>
              </w:rPr>
              <w:t>本校附屬機構各醫療單位具主治醫師身分之教師</w:t>
            </w:r>
            <w:r w:rsidRPr="00B356BE">
              <w:rPr>
                <w:rFonts w:ascii="Times New Roman" w:eastAsia="標楷體" w:hAnsi="Times New Roman" w:cs="Times New Roman"/>
                <w:kern w:val="0"/>
                <w:szCs w:val="24"/>
              </w:rPr>
              <w:t>授課時數經減授時數後，每週實際授課時數不得少於</w:t>
            </w:r>
            <w:r w:rsidRPr="00B356BE">
              <w:rPr>
                <w:rFonts w:ascii="Times New Roman" w:eastAsia="標楷體" w:hAnsi="Times New Roman" w:cs="Times New Roman"/>
                <w:kern w:val="0"/>
                <w:szCs w:val="24"/>
              </w:rPr>
              <w:t>1</w:t>
            </w:r>
            <w:r w:rsidRPr="00B356BE">
              <w:rPr>
                <w:rFonts w:ascii="Times New Roman" w:eastAsia="標楷體" w:hAnsi="Times New Roman" w:cs="Times New Roman"/>
                <w:kern w:val="0"/>
                <w:szCs w:val="24"/>
              </w:rPr>
              <w:t>小時。</w:t>
            </w:r>
          </w:p>
          <w:p w:rsidR="00B356BE" w:rsidRPr="00B356BE" w:rsidRDefault="00B356BE" w:rsidP="004B2BF8">
            <w:pPr>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每學年授課時數經減授時數後未達每週</w:t>
            </w:r>
            <w:r w:rsidRPr="00B356BE">
              <w:rPr>
                <w:rFonts w:ascii="Times New Roman" w:eastAsia="標楷體" w:hAnsi="Times New Roman" w:cs="Times New Roman"/>
                <w:kern w:val="0"/>
                <w:szCs w:val="24"/>
              </w:rPr>
              <w:t>3</w:t>
            </w:r>
            <w:r w:rsidRPr="00B356BE">
              <w:rPr>
                <w:rFonts w:ascii="Times New Roman" w:eastAsia="標楷體" w:hAnsi="Times New Roman" w:cs="Times New Roman"/>
                <w:kern w:val="0"/>
                <w:szCs w:val="24"/>
              </w:rPr>
              <w:t>小時者，資料檢送各級教評會作為參考。</w:t>
            </w:r>
          </w:p>
        </w:tc>
      </w:tr>
      <w:tr w:rsidR="00B356BE" w:rsidRPr="00B356BE" w:rsidTr="004B2BF8">
        <w:trPr>
          <w:trHeight w:val="411"/>
          <w:jc w:val="center"/>
        </w:trPr>
        <w:tc>
          <w:tcPr>
            <w:tcW w:w="992" w:type="dxa"/>
          </w:tcPr>
          <w:p w:rsidR="00B356BE" w:rsidRPr="00B356BE" w:rsidRDefault="00B356BE" w:rsidP="004B2BF8">
            <w:pPr>
              <w:ind w:left="10" w:hanging="10"/>
              <w:jc w:val="both"/>
              <w:rPr>
                <w:rFonts w:ascii="Times New Roman" w:eastAsia="標楷體" w:hAnsi="Times New Roman" w:cs="Times New Roman"/>
                <w:szCs w:val="24"/>
              </w:rPr>
            </w:pPr>
            <w:r w:rsidRPr="00B356BE">
              <w:rPr>
                <w:rFonts w:ascii="Times New Roman" w:eastAsia="標楷體" w:hAnsi="Times New Roman" w:cs="Times New Roman"/>
                <w:szCs w:val="24"/>
              </w:rPr>
              <w:t>第</w:t>
            </w:r>
            <w:r w:rsidRPr="00B356BE">
              <w:rPr>
                <w:rFonts w:ascii="Times New Roman" w:eastAsia="標楷體" w:hAnsi="Times New Roman" w:cs="Times New Roman"/>
                <w:szCs w:val="24"/>
              </w:rPr>
              <w:t>9</w:t>
            </w:r>
            <w:r w:rsidRPr="00B356BE">
              <w:rPr>
                <w:rFonts w:ascii="Times New Roman" w:eastAsia="標楷體" w:hAnsi="Times New Roman" w:cs="Times New Roman"/>
                <w:szCs w:val="24"/>
              </w:rPr>
              <w:t>條</w:t>
            </w:r>
          </w:p>
        </w:tc>
        <w:tc>
          <w:tcPr>
            <w:tcW w:w="9073" w:type="dxa"/>
          </w:tcPr>
          <w:p w:rsidR="00B356BE" w:rsidRPr="00B356BE" w:rsidRDefault="00B356BE" w:rsidP="004B2BF8">
            <w:pPr>
              <w:spacing w:line="276" w:lineRule="auto"/>
              <w:ind w:left="10" w:hanging="10"/>
              <w:jc w:val="both"/>
              <w:rPr>
                <w:rFonts w:ascii="Times New Roman" w:eastAsia="標楷體" w:hAnsi="Times New Roman" w:cs="Times New Roman"/>
                <w:kern w:val="0"/>
                <w:szCs w:val="24"/>
              </w:rPr>
            </w:pPr>
            <w:r w:rsidRPr="00B356BE">
              <w:rPr>
                <w:rFonts w:ascii="Times New Roman" w:eastAsia="標楷體" w:hAnsi="Times New Roman" w:cs="Times New Roman"/>
                <w:kern w:val="0"/>
                <w:szCs w:val="24"/>
              </w:rPr>
              <w:t>本辦法經教務會議、行政會議審議通過後，自公布日起實施，修正時亦同。</w:t>
            </w:r>
          </w:p>
        </w:tc>
      </w:tr>
    </w:tbl>
    <w:p w:rsidR="00B356BE" w:rsidRPr="00B356BE" w:rsidRDefault="00B356BE" w:rsidP="00B356BE">
      <w:pPr>
        <w:widowControl/>
      </w:pPr>
    </w:p>
    <w:p w:rsidR="009162EB" w:rsidRPr="00B356BE" w:rsidRDefault="009162EB" w:rsidP="009162EB">
      <w:pPr>
        <w:widowControl/>
        <w:spacing w:line="440" w:lineRule="exact"/>
        <w:ind w:rightChars="-437" w:right="-1049"/>
        <w:rPr>
          <w:rFonts w:ascii="Times New Roman" w:eastAsia="標楷體" w:hAnsi="Times New Roman"/>
          <w:sz w:val="20"/>
        </w:rPr>
      </w:pPr>
      <w:r w:rsidRPr="00B356BE">
        <w:rPr>
          <w:rFonts w:ascii="Times New Roman" w:eastAsia="標楷體" w:hAnsi="Times New Roman"/>
          <w:b/>
          <w:bCs/>
          <w:sz w:val="32"/>
          <w:szCs w:val="32"/>
        </w:rPr>
        <w:t>高雄醫學大學教師基本授課時數核計辦法</w:t>
      </w:r>
      <w:r w:rsidRPr="00B356BE">
        <w:rPr>
          <w:rFonts w:ascii="Times New Roman" w:eastAsia="標楷體" w:hAnsi="Times New Roman"/>
          <w:b/>
          <w:sz w:val="32"/>
          <w:szCs w:val="36"/>
        </w:rPr>
        <w:t>（修正條文對照表）</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 95.04.26</w:t>
      </w:r>
      <w:r w:rsidRPr="00B356BE">
        <w:rPr>
          <w:rFonts w:ascii="Times New Roman" w:eastAsia="標楷體" w:hAnsi="Times New Roman"/>
          <w:sz w:val="20"/>
          <w:szCs w:val="18"/>
        </w:rPr>
        <w:tab/>
      </w:r>
      <w:r w:rsidRPr="00B356BE">
        <w:rPr>
          <w:rFonts w:ascii="Times New Roman" w:eastAsia="標楷體" w:hAnsi="Times New Roman"/>
          <w:sz w:val="20"/>
          <w:szCs w:val="18"/>
        </w:rPr>
        <w:t>高醫校法字第</w:t>
      </w:r>
      <w:r w:rsidRPr="00B356BE">
        <w:rPr>
          <w:rFonts w:ascii="Times New Roman" w:eastAsia="標楷體" w:hAnsi="Times New Roman"/>
          <w:sz w:val="20"/>
          <w:szCs w:val="18"/>
        </w:rPr>
        <w:t>0950100014</w:t>
      </w:r>
      <w:r w:rsidRPr="00B356BE">
        <w:rPr>
          <w:rFonts w:ascii="Times New Roman" w:eastAsia="標楷體" w:hAnsi="Times New Roman"/>
          <w:sz w:val="20"/>
          <w:szCs w:val="18"/>
        </w:rPr>
        <w:t>號函公布</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 98.05.13</w:t>
      </w:r>
      <w:r w:rsidRPr="00B356BE">
        <w:rPr>
          <w:rFonts w:ascii="Times New Roman" w:eastAsia="標楷體" w:hAnsi="Times New Roman"/>
          <w:sz w:val="20"/>
          <w:szCs w:val="18"/>
        </w:rPr>
        <w:tab/>
        <w:t>97</w:t>
      </w:r>
      <w:r w:rsidRPr="00B356BE">
        <w:rPr>
          <w:rFonts w:ascii="Times New Roman" w:eastAsia="標楷體" w:hAnsi="Times New Roman"/>
          <w:sz w:val="20"/>
          <w:szCs w:val="18"/>
        </w:rPr>
        <w:t>學年度第</w:t>
      </w:r>
      <w:r w:rsidRPr="00B356BE">
        <w:rPr>
          <w:rFonts w:ascii="Times New Roman" w:eastAsia="標楷體" w:hAnsi="Times New Roman"/>
          <w:sz w:val="20"/>
          <w:szCs w:val="18"/>
        </w:rPr>
        <w:t>5</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 88.09.28</w:t>
      </w:r>
      <w:r w:rsidRPr="00B356BE">
        <w:rPr>
          <w:rFonts w:ascii="Times New Roman" w:eastAsia="標楷體" w:hAnsi="Times New Roman"/>
          <w:sz w:val="20"/>
          <w:szCs w:val="18"/>
        </w:rPr>
        <w:tab/>
        <w:t>98</w:t>
      </w:r>
      <w:r w:rsidRPr="00B356BE">
        <w:rPr>
          <w:rFonts w:ascii="Times New Roman" w:eastAsia="標楷體" w:hAnsi="Times New Roman"/>
          <w:sz w:val="20"/>
          <w:szCs w:val="18"/>
        </w:rPr>
        <w:t>學年度第</w:t>
      </w:r>
      <w:r w:rsidRPr="00B356BE">
        <w:rPr>
          <w:rFonts w:ascii="Times New Roman" w:eastAsia="標楷體" w:hAnsi="Times New Roman"/>
          <w:sz w:val="20"/>
          <w:szCs w:val="18"/>
        </w:rPr>
        <w:t>1</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 98.10.30</w:t>
      </w:r>
      <w:r w:rsidRPr="00B356BE">
        <w:rPr>
          <w:rFonts w:ascii="Times New Roman" w:eastAsia="標楷體" w:hAnsi="Times New Roman"/>
          <w:sz w:val="20"/>
          <w:szCs w:val="18"/>
        </w:rPr>
        <w:tab/>
        <w:t>98</w:t>
      </w:r>
      <w:r w:rsidRPr="00B356BE">
        <w:rPr>
          <w:rFonts w:ascii="Times New Roman" w:eastAsia="標楷體" w:hAnsi="Times New Roman"/>
          <w:sz w:val="20"/>
          <w:szCs w:val="18"/>
        </w:rPr>
        <w:t>學年度第</w:t>
      </w:r>
      <w:r w:rsidRPr="00B356BE">
        <w:rPr>
          <w:rFonts w:ascii="Times New Roman" w:eastAsia="標楷體" w:hAnsi="Times New Roman"/>
          <w:sz w:val="20"/>
          <w:szCs w:val="18"/>
        </w:rPr>
        <w:t>1</w:t>
      </w:r>
      <w:r w:rsidRPr="00B356BE">
        <w:rPr>
          <w:rFonts w:ascii="Times New Roman" w:eastAsia="標楷體" w:hAnsi="Times New Roman"/>
          <w:sz w:val="20"/>
          <w:szCs w:val="18"/>
        </w:rPr>
        <w:t>次校務暨第</w:t>
      </w:r>
      <w:r w:rsidRPr="00B356BE">
        <w:rPr>
          <w:rFonts w:ascii="Times New Roman" w:eastAsia="標楷體" w:hAnsi="Times New Roman"/>
          <w:sz w:val="20"/>
          <w:szCs w:val="18"/>
        </w:rPr>
        <w:t>3</w:t>
      </w:r>
      <w:r w:rsidRPr="00B356BE">
        <w:rPr>
          <w:rFonts w:ascii="Times New Roman" w:eastAsia="標楷體" w:hAnsi="Times New Roman"/>
          <w:sz w:val="20"/>
          <w:szCs w:val="18"/>
        </w:rPr>
        <w:t>次行政聯席會議通過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 98.12.07</w:t>
      </w:r>
      <w:r w:rsidRPr="00B356BE">
        <w:rPr>
          <w:rFonts w:ascii="Times New Roman" w:eastAsia="標楷體" w:hAnsi="Times New Roman"/>
          <w:sz w:val="20"/>
          <w:szCs w:val="18"/>
        </w:rPr>
        <w:tab/>
      </w:r>
      <w:r w:rsidRPr="00B356BE">
        <w:rPr>
          <w:rFonts w:ascii="Times New Roman" w:eastAsia="標楷體" w:hAnsi="Times New Roman"/>
          <w:sz w:val="20"/>
          <w:szCs w:val="18"/>
        </w:rPr>
        <w:t>高醫教字第</w:t>
      </w:r>
      <w:r w:rsidRPr="00B356BE">
        <w:rPr>
          <w:rFonts w:ascii="Times New Roman" w:eastAsia="標楷體" w:hAnsi="Times New Roman"/>
          <w:sz w:val="20"/>
          <w:szCs w:val="18"/>
        </w:rPr>
        <w:t>0981105655</w:t>
      </w:r>
      <w:r w:rsidRPr="00B356BE">
        <w:rPr>
          <w:rFonts w:ascii="Times New Roman" w:eastAsia="標楷體" w:hAnsi="Times New Roman"/>
          <w:sz w:val="20"/>
          <w:szCs w:val="18"/>
        </w:rPr>
        <w:t>號函公布</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100.07.25</w:t>
      </w:r>
      <w:r w:rsidRPr="00B356BE">
        <w:rPr>
          <w:rFonts w:ascii="Times New Roman" w:eastAsia="標楷體" w:hAnsi="Times New Roman"/>
          <w:sz w:val="20"/>
          <w:szCs w:val="18"/>
        </w:rPr>
        <w:tab/>
        <w:t>99</w:t>
      </w:r>
      <w:r w:rsidRPr="00B356BE">
        <w:rPr>
          <w:rFonts w:ascii="Times New Roman" w:eastAsia="標楷體" w:hAnsi="Times New Roman"/>
          <w:sz w:val="20"/>
          <w:szCs w:val="18"/>
        </w:rPr>
        <w:t>學年度第</w:t>
      </w:r>
      <w:r w:rsidRPr="00B356BE">
        <w:rPr>
          <w:rFonts w:ascii="Times New Roman" w:eastAsia="標楷體" w:hAnsi="Times New Roman"/>
          <w:sz w:val="20"/>
          <w:szCs w:val="18"/>
        </w:rPr>
        <w:t>9</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100.09.08</w:t>
      </w:r>
      <w:r w:rsidRPr="00B356BE">
        <w:rPr>
          <w:rFonts w:ascii="Times New Roman" w:eastAsia="標楷體" w:hAnsi="Times New Roman"/>
          <w:sz w:val="20"/>
          <w:szCs w:val="18"/>
        </w:rPr>
        <w:tab/>
        <w:t>100</w:t>
      </w:r>
      <w:r w:rsidRPr="00B356BE">
        <w:rPr>
          <w:rFonts w:ascii="Times New Roman" w:eastAsia="標楷體" w:hAnsi="Times New Roman"/>
          <w:sz w:val="20"/>
          <w:szCs w:val="18"/>
        </w:rPr>
        <w:t>學年度第</w:t>
      </w:r>
      <w:r w:rsidRPr="00B356BE">
        <w:rPr>
          <w:rFonts w:ascii="Times New Roman" w:eastAsia="標楷體" w:hAnsi="Times New Roman"/>
          <w:sz w:val="20"/>
          <w:szCs w:val="18"/>
        </w:rPr>
        <w:t>1</w:t>
      </w:r>
      <w:r w:rsidRPr="00B356BE">
        <w:rPr>
          <w:rFonts w:ascii="Times New Roman" w:eastAsia="標楷體" w:hAnsi="Times New Roman"/>
          <w:sz w:val="20"/>
          <w:szCs w:val="18"/>
        </w:rPr>
        <w:t>次暨第</w:t>
      </w:r>
      <w:r w:rsidRPr="00B356BE">
        <w:rPr>
          <w:rFonts w:ascii="Times New Roman" w:eastAsia="標楷體" w:hAnsi="Times New Roman"/>
          <w:sz w:val="20"/>
          <w:szCs w:val="18"/>
        </w:rPr>
        <w:t>2</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100.10.27</w:t>
      </w:r>
      <w:r w:rsidRPr="00B356BE">
        <w:rPr>
          <w:rFonts w:ascii="Times New Roman" w:eastAsia="標楷體" w:hAnsi="Times New Roman"/>
          <w:sz w:val="20"/>
          <w:szCs w:val="18"/>
        </w:rPr>
        <w:tab/>
      </w:r>
      <w:r w:rsidRPr="00B356BE">
        <w:rPr>
          <w:rFonts w:ascii="Times New Roman" w:eastAsia="標楷體" w:hAnsi="Times New Roman"/>
          <w:sz w:val="20"/>
          <w:szCs w:val="18"/>
        </w:rPr>
        <w:t>高醫教字第</w:t>
      </w:r>
      <w:r w:rsidRPr="00B356BE">
        <w:rPr>
          <w:rFonts w:ascii="Times New Roman" w:eastAsia="標楷體" w:hAnsi="Times New Roman"/>
          <w:sz w:val="20"/>
          <w:szCs w:val="18"/>
        </w:rPr>
        <w:t>1001103273</w:t>
      </w:r>
      <w:r w:rsidRPr="00B356BE">
        <w:rPr>
          <w:rFonts w:ascii="Times New Roman" w:eastAsia="標楷體" w:hAnsi="Times New Roman"/>
          <w:sz w:val="20"/>
          <w:szCs w:val="18"/>
        </w:rPr>
        <w:t>號函公布，自</w:t>
      </w:r>
      <w:r w:rsidRPr="00B356BE">
        <w:rPr>
          <w:rFonts w:ascii="Times New Roman" w:eastAsia="標楷體" w:hAnsi="Times New Roman"/>
          <w:sz w:val="20"/>
          <w:szCs w:val="18"/>
        </w:rPr>
        <w:t>100</w:t>
      </w:r>
      <w:r w:rsidRPr="00B356BE">
        <w:rPr>
          <w:rFonts w:ascii="Times New Roman" w:eastAsia="標楷體" w:hAnsi="Times New Roman"/>
          <w:sz w:val="20"/>
          <w:szCs w:val="18"/>
        </w:rPr>
        <w:t>學年度第</w:t>
      </w:r>
      <w:r w:rsidRPr="00B356BE">
        <w:rPr>
          <w:rFonts w:ascii="Times New Roman" w:eastAsia="標楷體" w:hAnsi="Times New Roman"/>
          <w:sz w:val="20"/>
          <w:szCs w:val="18"/>
        </w:rPr>
        <w:t>2</w:t>
      </w:r>
      <w:r w:rsidRPr="00B356BE">
        <w:rPr>
          <w:rFonts w:ascii="Times New Roman" w:eastAsia="標楷體" w:hAnsi="Times New Roman"/>
          <w:sz w:val="20"/>
          <w:szCs w:val="18"/>
        </w:rPr>
        <w:t>學期開始實施</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102.11.01</w:t>
      </w:r>
      <w:r w:rsidRPr="00B356BE">
        <w:rPr>
          <w:rFonts w:ascii="Times New Roman" w:eastAsia="標楷體" w:hAnsi="Times New Roman"/>
          <w:sz w:val="20"/>
          <w:szCs w:val="18"/>
        </w:rPr>
        <w:tab/>
        <w:t>102</w:t>
      </w:r>
      <w:r w:rsidRPr="00B356BE">
        <w:rPr>
          <w:rFonts w:ascii="Times New Roman" w:eastAsia="標楷體" w:hAnsi="Times New Roman"/>
          <w:sz w:val="20"/>
          <w:szCs w:val="18"/>
        </w:rPr>
        <w:t>學年度第</w:t>
      </w:r>
      <w:r w:rsidRPr="00B356BE">
        <w:rPr>
          <w:rFonts w:ascii="Times New Roman" w:eastAsia="標楷體" w:hAnsi="Times New Roman"/>
          <w:sz w:val="20"/>
          <w:szCs w:val="18"/>
        </w:rPr>
        <w:t>2</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102.11.08</w:t>
      </w:r>
      <w:r w:rsidRPr="00B356BE">
        <w:rPr>
          <w:rFonts w:ascii="Times New Roman" w:eastAsia="標楷體" w:hAnsi="Times New Roman"/>
          <w:sz w:val="20"/>
          <w:szCs w:val="18"/>
        </w:rPr>
        <w:tab/>
        <w:t>102</w:t>
      </w:r>
      <w:r w:rsidRPr="00B356BE">
        <w:rPr>
          <w:rFonts w:ascii="Times New Roman" w:eastAsia="標楷體" w:hAnsi="Times New Roman"/>
          <w:sz w:val="20"/>
          <w:szCs w:val="18"/>
        </w:rPr>
        <w:t>學年度第</w:t>
      </w:r>
      <w:r w:rsidRPr="00B356BE">
        <w:rPr>
          <w:rFonts w:ascii="Times New Roman" w:eastAsia="標楷體" w:hAnsi="Times New Roman"/>
          <w:sz w:val="20"/>
          <w:szCs w:val="18"/>
        </w:rPr>
        <w:t>3</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102.11.21</w:t>
      </w:r>
      <w:r w:rsidRPr="00B356BE">
        <w:rPr>
          <w:rFonts w:ascii="Times New Roman" w:eastAsia="標楷體" w:hAnsi="Times New Roman"/>
          <w:sz w:val="20"/>
          <w:szCs w:val="18"/>
        </w:rPr>
        <w:tab/>
      </w:r>
      <w:r w:rsidRPr="00B356BE">
        <w:rPr>
          <w:rFonts w:ascii="Times New Roman" w:eastAsia="標楷體" w:hAnsi="Times New Roman"/>
          <w:sz w:val="20"/>
          <w:szCs w:val="18"/>
        </w:rPr>
        <w:t>高醫教字第</w:t>
      </w:r>
      <w:r w:rsidRPr="00B356BE">
        <w:rPr>
          <w:rFonts w:ascii="Times New Roman" w:eastAsia="標楷體" w:hAnsi="Times New Roman"/>
          <w:sz w:val="20"/>
          <w:szCs w:val="18"/>
        </w:rPr>
        <w:t>1021103615</w:t>
      </w:r>
      <w:r w:rsidRPr="00B356BE">
        <w:rPr>
          <w:rFonts w:ascii="Times New Roman" w:eastAsia="標楷體" w:hAnsi="Times New Roman"/>
          <w:sz w:val="20"/>
          <w:szCs w:val="18"/>
        </w:rPr>
        <w:t>號函公布</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104.02.16</w:t>
      </w:r>
      <w:r w:rsidRPr="00B356BE">
        <w:rPr>
          <w:rFonts w:ascii="Times New Roman" w:eastAsia="標楷體" w:hAnsi="Times New Roman"/>
          <w:sz w:val="20"/>
          <w:szCs w:val="18"/>
        </w:rPr>
        <w:tab/>
        <w:t>103</w:t>
      </w:r>
      <w:r w:rsidRPr="00B356BE">
        <w:rPr>
          <w:rFonts w:ascii="Times New Roman" w:eastAsia="標楷體" w:hAnsi="Times New Roman"/>
          <w:sz w:val="20"/>
          <w:szCs w:val="18"/>
        </w:rPr>
        <w:t>學年度第</w:t>
      </w:r>
      <w:r w:rsidRPr="00B356BE">
        <w:rPr>
          <w:rFonts w:ascii="Times New Roman" w:eastAsia="標楷體" w:hAnsi="Times New Roman"/>
          <w:sz w:val="20"/>
          <w:szCs w:val="18"/>
        </w:rPr>
        <w:t>3</w:t>
      </w:r>
      <w:r w:rsidRPr="00B356BE">
        <w:rPr>
          <w:rFonts w:ascii="Times New Roman" w:eastAsia="標楷體" w:hAnsi="Times New Roman"/>
          <w:sz w:val="20"/>
          <w:szCs w:val="18"/>
        </w:rPr>
        <w:t>次教務會議通過，自</w:t>
      </w:r>
      <w:r w:rsidRPr="00B356BE">
        <w:rPr>
          <w:rFonts w:ascii="Times New Roman" w:eastAsia="標楷體" w:hAnsi="Times New Roman"/>
          <w:sz w:val="20"/>
          <w:szCs w:val="18"/>
        </w:rPr>
        <w:t>104</w:t>
      </w:r>
      <w:r w:rsidRPr="00B356BE">
        <w:rPr>
          <w:rFonts w:ascii="Times New Roman" w:eastAsia="標楷體" w:hAnsi="Times New Roman"/>
          <w:sz w:val="20"/>
          <w:szCs w:val="18"/>
        </w:rPr>
        <w:t>學年度第</w:t>
      </w:r>
      <w:r w:rsidRPr="00B356BE">
        <w:rPr>
          <w:rFonts w:ascii="Times New Roman" w:eastAsia="標楷體" w:hAnsi="Times New Roman"/>
          <w:sz w:val="20"/>
          <w:szCs w:val="18"/>
        </w:rPr>
        <w:t>1</w:t>
      </w:r>
      <w:r w:rsidRPr="00B356BE">
        <w:rPr>
          <w:rFonts w:ascii="Times New Roman" w:eastAsia="標楷體" w:hAnsi="Times New Roman"/>
          <w:sz w:val="20"/>
          <w:szCs w:val="18"/>
        </w:rPr>
        <w:t>學期開始實施</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104.03.12</w:t>
      </w:r>
      <w:r w:rsidRPr="00B356BE">
        <w:rPr>
          <w:rFonts w:ascii="Times New Roman" w:eastAsia="標楷體" w:hAnsi="Times New Roman"/>
          <w:sz w:val="20"/>
          <w:szCs w:val="18"/>
        </w:rPr>
        <w:tab/>
        <w:t>103</w:t>
      </w:r>
      <w:r w:rsidRPr="00B356BE">
        <w:rPr>
          <w:rFonts w:ascii="Times New Roman" w:eastAsia="標楷體" w:hAnsi="Times New Roman"/>
          <w:sz w:val="20"/>
          <w:szCs w:val="18"/>
        </w:rPr>
        <w:t>學年度第</w:t>
      </w:r>
      <w:r w:rsidRPr="00B356BE">
        <w:rPr>
          <w:rFonts w:ascii="Times New Roman" w:eastAsia="標楷體" w:hAnsi="Times New Roman"/>
          <w:sz w:val="20"/>
          <w:szCs w:val="18"/>
        </w:rPr>
        <w:t>8</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104.04.23</w:t>
      </w:r>
      <w:r w:rsidRPr="00B356BE">
        <w:rPr>
          <w:rFonts w:ascii="Times New Roman" w:eastAsia="標楷體" w:hAnsi="Times New Roman"/>
          <w:sz w:val="20"/>
          <w:szCs w:val="18"/>
        </w:rPr>
        <w:tab/>
      </w:r>
      <w:r w:rsidRPr="00B356BE">
        <w:rPr>
          <w:rFonts w:ascii="Times New Roman" w:eastAsia="標楷體" w:hAnsi="Times New Roman"/>
          <w:sz w:val="20"/>
          <w:szCs w:val="18"/>
        </w:rPr>
        <w:t>高醫教字第</w:t>
      </w:r>
      <w:r w:rsidRPr="00B356BE">
        <w:rPr>
          <w:rFonts w:ascii="Times New Roman" w:eastAsia="標楷體" w:hAnsi="Times New Roman"/>
          <w:sz w:val="20"/>
          <w:szCs w:val="18"/>
        </w:rPr>
        <w:t>1041101160</w:t>
      </w:r>
      <w:r w:rsidRPr="00B356BE">
        <w:rPr>
          <w:rFonts w:ascii="Times New Roman" w:eastAsia="標楷體" w:hAnsi="Times New Roman"/>
          <w:sz w:val="20"/>
          <w:szCs w:val="18"/>
        </w:rPr>
        <w:t>號函公布</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105.02.19</w:t>
      </w:r>
      <w:r w:rsidRPr="00B356BE">
        <w:rPr>
          <w:rFonts w:ascii="Times New Roman" w:eastAsia="標楷體" w:hAnsi="Times New Roman"/>
          <w:sz w:val="20"/>
          <w:szCs w:val="18"/>
        </w:rPr>
        <w:tab/>
        <w:t>104</w:t>
      </w:r>
      <w:r w:rsidRPr="00B356BE">
        <w:rPr>
          <w:rFonts w:ascii="Times New Roman" w:eastAsia="標楷體" w:hAnsi="Times New Roman"/>
          <w:sz w:val="20"/>
          <w:szCs w:val="18"/>
        </w:rPr>
        <w:t>學年度第</w:t>
      </w:r>
      <w:r w:rsidRPr="00B356BE">
        <w:rPr>
          <w:rFonts w:ascii="Times New Roman" w:eastAsia="標楷體" w:hAnsi="Times New Roman"/>
          <w:sz w:val="20"/>
          <w:szCs w:val="18"/>
        </w:rPr>
        <w:t>3</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105.03.10</w:t>
      </w:r>
      <w:r w:rsidRPr="00B356BE">
        <w:rPr>
          <w:rFonts w:ascii="Times New Roman" w:eastAsia="標楷體" w:hAnsi="Times New Roman"/>
          <w:sz w:val="20"/>
          <w:szCs w:val="18"/>
        </w:rPr>
        <w:tab/>
        <w:t>104</w:t>
      </w:r>
      <w:r w:rsidRPr="00B356BE">
        <w:rPr>
          <w:rFonts w:ascii="Times New Roman" w:eastAsia="標楷體" w:hAnsi="Times New Roman"/>
          <w:sz w:val="20"/>
          <w:szCs w:val="18"/>
        </w:rPr>
        <w:t>學年度第</w:t>
      </w:r>
      <w:r w:rsidRPr="00B356BE">
        <w:rPr>
          <w:rFonts w:ascii="Times New Roman" w:eastAsia="標楷體" w:hAnsi="Times New Roman"/>
          <w:sz w:val="20"/>
          <w:szCs w:val="18"/>
        </w:rPr>
        <w:t>8</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105.09.08</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1</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105.10.13</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3</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106.02.13</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4</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106.03.09</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8</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106.05.25</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6</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106.06.08</w:t>
      </w:r>
      <w:r w:rsidRPr="00B356BE">
        <w:rPr>
          <w:rFonts w:ascii="Times New Roman" w:eastAsia="標楷體" w:hAnsi="Times New Roman"/>
          <w:sz w:val="20"/>
          <w:szCs w:val="18"/>
        </w:rPr>
        <w:tab/>
        <w:t>105</w:t>
      </w:r>
      <w:r w:rsidRPr="00B356BE">
        <w:rPr>
          <w:rFonts w:ascii="Times New Roman" w:eastAsia="標楷體" w:hAnsi="Times New Roman"/>
          <w:sz w:val="20"/>
          <w:szCs w:val="18"/>
        </w:rPr>
        <w:t>學年度第</w:t>
      </w:r>
      <w:r w:rsidRPr="00B356BE">
        <w:rPr>
          <w:rFonts w:ascii="Times New Roman" w:eastAsia="標楷體" w:hAnsi="Times New Roman"/>
          <w:sz w:val="20"/>
          <w:szCs w:val="18"/>
        </w:rPr>
        <w:t>11</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107.05.23</w:t>
      </w:r>
      <w:r w:rsidRPr="00B356BE">
        <w:rPr>
          <w:rFonts w:ascii="Times New Roman" w:eastAsia="標楷體" w:hAnsi="Times New Roman"/>
          <w:sz w:val="20"/>
          <w:szCs w:val="18"/>
        </w:rPr>
        <w:tab/>
        <w:t>106</w:t>
      </w:r>
      <w:r w:rsidRPr="00B356BE">
        <w:rPr>
          <w:rFonts w:ascii="Times New Roman" w:eastAsia="標楷體" w:hAnsi="Times New Roman"/>
          <w:sz w:val="20"/>
          <w:szCs w:val="18"/>
        </w:rPr>
        <w:t>學年度第</w:t>
      </w:r>
      <w:r w:rsidRPr="00B356BE">
        <w:rPr>
          <w:rFonts w:ascii="Times New Roman" w:eastAsia="標楷體" w:hAnsi="Times New Roman"/>
          <w:sz w:val="20"/>
          <w:szCs w:val="18"/>
        </w:rPr>
        <w:t>5</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107.06.08</w:t>
      </w:r>
      <w:r w:rsidRPr="00B356BE">
        <w:rPr>
          <w:rFonts w:ascii="Times New Roman" w:eastAsia="標楷體" w:hAnsi="Times New Roman"/>
          <w:sz w:val="20"/>
          <w:szCs w:val="18"/>
        </w:rPr>
        <w:tab/>
        <w:t>106</w:t>
      </w:r>
      <w:r w:rsidRPr="00B356BE">
        <w:rPr>
          <w:rFonts w:ascii="Times New Roman" w:eastAsia="標楷體" w:hAnsi="Times New Roman"/>
          <w:sz w:val="20"/>
          <w:szCs w:val="18"/>
        </w:rPr>
        <w:t>學年度第</w:t>
      </w:r>
      <w:r w:rsidRPr="00B356BE">
        <w:rPr>
          <w:rFonts w:ascii="Times New Roman" w:eastAsia="標楷體" w:hAnsi="Times New Roman"/>
          <w:sz w:val="20"/>
          <w:szCs w:val="18"/>
        </w:rPr>
        <w:t>11</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107.12.12</w:t>
      </w:r>
      <w:r w:rsidRPr="00B356BE">
        <w:rPr>
          <w:rFonts w:ascii="Times New Roman" w:eastAsia="標楷體" w:hAnsi="Times New Roman"/>
          <w:sz w:val="20"/>
          <w:szCs w:val="18"/>
        </w:rPr>
        <w:tab/>
        <w:t>107</w:t>
      </w:r>
      <w:r w:rsidRPr="00B356BE">
        <w:rPr>
          <w:rFonts w:ascii="Times New Roman" w:eastAsia="標楷體" w:hAnsi="Times New Roman"/>
          <w:sz w:val="20"/>
          <w:szCs w:val="18"/>
        </w:rPr>
        <w:t>學年度第</w:t>
      </w:r>
      <w:r w:rsidRPr="00B356BE">
        <w:rPr>
          <w:rFonts w:ascii="Times New Roman" w:eastAsia="標楷體" w:hAnsi="Times New Roman"/>
          <w:sz w:val="20"/>
          <w:szCs w:val="18"/>
        </w:rPr>
        <w:t>2</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108.01.10</w:t>
      </w:r>
      <w:r w:rsidRPr="00B356BE">
        <w:rPr>
          <w:rFonts w:ascii="Times New Roman" w:eastAsia="標楷體" w:hAnsi="Times New Roman"/>
          <w:sz w:val="20"/>
          <w:szCs w:val="18"/>
        </w:rPr>
        <w:tab/>
        <w:t>107</w:t>
      </w:r>
      <w:r w:rsidRPr="00B356BE">
        <w:rPr>
          <w:rFonts w:ascii="Times New Roman" w:eastAsia="標楷體" w:hAnsi="Times New Roman"/>
          <w:sz w:val="20"/>
          <w:szCs w:val="18"/>
        </w:rPr>
        <w:t>學年度第</w:t>
      </w:r>
      <w:r w:rsidRPr="00B356BE">
        <w:rPr>
          <w:rFonts w:ascii="Times New Roman" w:eastAsia="標楷體" w:hAnsi="Times New Roman"/>
          <w:sz w:val="20"/>
          <w:szCs w:val="18"/>
        </w:rPr>
        <w:t>6</w:t>
      </w:r>
      <w:r w:rsidRPr="00B356BE">
        <w:rPr>
          <w:rFonts w:ascii="Times New Roman" w:eastAsia="標楷體" w:hAnsi="Times New Roman"/>
          <w:sz w:val="20"/>
          <w:szCs w:val="18"/>
        </w:rPr>
        <w:t>次行政會議修正通過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lastRenderedPageBreak/>
        <w:t>108.07.17</w:t>
      </w:r>
      <w:r w:rsidRPr="00B356BE">
        <w:rPr>
          <w:rFonts w:ascii="Times New Roman" w:eastAsia="標楷體" w:hAnsi="Times New Roman"/>
          <w:sz w:val="20"/>
          <w:szCs w:val="18"/>
        </w:rPr>
        <w:tab/>
        <w:t>107</w:t>
      </w:r>
      <w:r w:rsidRPr="00B356BE">
        <w:rPr>
          <w:rFonts w:ascii="Times New Roman" w:eastAsia="標楷體" w:hAnsi="Times New Roman"/>
          <w:sz w:val="20"/>
          <w:szCs w:val="18"/>
        </w:rPr>
        <w:t>學年度第</w:t>
      </w:r>
      <w:r w:rsidRPr="00B356BE">
        <w:rPr>
          <w:rFonts w:ascii="Times New Roman" w:eastAsia="標楷體" w:hAnsi="Times New Roman"/>
          <w:sz w:val="20"/>
          <w:szCs w:val="18"/>
        </w:rPr>
        <w:t>6</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108.09.12</w:t>
      </w:r>
      <w:r w:rsidRPr="00B356BE">
        <w:rPr>
          <w:rFonts w:ascii="Times New Roman" w:eastAsia="標楷體" w:hAnsi="Times New Roman"/>
          <w:sz w:val="20"/>
          <w:szCs w:val="18"/>
        </w:rPr>
        <w:tab/>
        <w:t>108</w:t>
      </w:r>
      <w:r w:rsidRPr="00B356BE">
        <w:rPr>
          <w:rFonts w:ascii="Times New Roman" w:eastAsia="標楷體" w:hAnsi="Times New Roman"/>
          <w:sz w:val="20"/>
          <w:szCs w:val="18"/>
        </w:rPr>
        <w:t>學年度第</w:t>
      </w:r>
      <w:r w:rsidRPr="00B356BE">
        <w:rPr>
          <w:rFonts w:ascii="Times New Roman" w:eastAsia="標楷體" w:hAnsi="Times New Roman"/>
          <w:sz w:val="20"/>
          <w:szCs w:val="18"/>
        </w:rPr>
        <w:t>2</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108.10.04</w:t>
      </w:r>
      <w:r w:rsidRPr="00B356BE">
        <w:rPr>
          <w:rFonts w:ascii="Times New Roman" w:eastAsia="標楷體" w:hAnsi="Times New Roman"/>
          <w:sz w:val="20"/>
          <w:szCs w:val="18"/>
        </w:rPr>
        <w:tab/>
      </w:r>
      <w:r w:rsidRPr="00B356BE">
        <w:rPr>
          <w:rFonts w:ascii="Times New Roman" w:eastAsia="標楷體" w:hAnsi="Times New Roman"/>
          <w:sz w:val="20"/>
          <w:szCs w:val="18"/>
        </w:rPr>
        <w:t>高醫教字第</w:t>
      </w:r>
      <w:r w:rsidRPr="00B356BE">
        <w:rPr>
          <w:rFonts w:ascii="Times New Roman" w:eastAsia="標楷體" w:hAnsi="Times New Roman"/>
          <w:sz w:val="20"/>
          <w:szCs w:val="18"/>
        </w:rPr>
        <w:t>1081103417</w:t>
      </w:r>
      <w:r w:rsidRPr="00B356BE">
        <w:rPr>
          <w:rFonts w:ascii="Times New Roman" w:eastAsia="標楷體" w:hAnsi="Times New Roman"/>
          <w:sz w:val="20"/>
          <w:szCs w:val="18"/>
        </w:rPr>
        <w:t>號函公布</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108.12.09  1</w:t>
      </w:r>
      <w:r w:rsidRPr="00B356BE">
        <w:rPr>
          <w:rFonts w:ascii="Times New Roman" w:eastAsia="標楷體" w:hAnsi="Times New Roman" w:hint="eastAsia"/>
          <w:sz w:val="20"/>
          <w:szCs w:val="18"/>
        </w:rPr>
        <w:t>0</w:t>
      </w:r>
      <w:r w:rsidRPr="00B356BE">
        <w:rPr>
          <w:rFonts w:ascii="Times New Roman" w:eastAsia="標楷體" w:hAnsi="Times New Roman"/>
          <w:sz w:val="20"/>
          <w:szCs w:val="18"/>
        </w:rPr>
        <w:t>8</w:t>
      </w:r>
      <w:r w:rsidRPr="00B356BE">
        <w:rPr>
          <w:rFonts w:ascii="Times New Roman" w:eastAsia="標楷體" w:hAnsi="Times New Roman"/>
          <w:sz w:val="20"/>
          <w:szCs w:val="18"/>
        </w:rPr>
        <w:t>學年度第</w:t>
      </w:r>
      <w:r w:rsidRPr="00B356BE">
        <w:rPr>
          <w:rFonts w:ascii="Times New Roman" w:eastAsia="標楷體" w:hAnsi="Times New Roman"/>
          <w:sz w:val="20"/>
          <w:szCs w:val="18"/>
        </w:rPr>
        <w:t>2</w:t>
      </w:r>
      <w:r w:rsidRPr="00B356BE">
        <w:rPr>
          <w:rFonts w:ascii="Times New Roman" w:eastAsia="標楷體" w:hAnsi="Times New Roman"/>
          <w:sz w:val="20"/>
          <w:szCs w:val="18"/>
        </w:rPr>
        <w:t>次教務會議通過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sz w:val="20"/>
          <w:szCs w:val="18"/>
        </w:rPr>
        <w:t xml:space="preserve">109.01.09 </w:t>
      </w:r>
      <w:r w:rsidRPr="00B356BE">
        <w:rPr>
          <w:rFonts w:ascii="Times New Roman" w:eastAsia="標楷體" w:hAnsi="Times New Roman" w:hint="eastAsia"/>
          <w:sz w:val="20"/>
          <w:szCs w:val="18"/>
        </w:rPr>
        <w:t xml:space="preserve"> </w:t>
      </w:r>
      <w:r w:rsidRPr="00B356BE">
        <w:rPr>
          <w:rFonts w:ascii="Times New Roman" w:eastAsia="標楷體" w:hAnsi="Times New Roman"/>
          <w:sz w:val="20"/>
          <w:szCs w:val="18"/>
        </w:rPr>
        <w:t>108</w:t>
      </w:r>
      <w:r w:rsidRPr="00B356BE">
        <w:rPr>
          <w:rFonts w:ascii="Times New Roman" w:eastAsia="標楷體" w:hAnsi="Times New Roman"/>
          <w:sz w:val="20"/>
          <w:szCs w:val="18"/>
        </w:rPr>
        <w:t>學年度第</w:t>
      </w:r>
      <w:r w:rsidRPr="00B356BE">
        <w:rPr>
          <w:rFonts w:ascii="Times New Roman" w:eastAsia="標楷體" w:hAnsi="Times New Roman"/>
          <w:sz w:val="20"/>
          <w:szCs w:val="18"/>
        </w:rPr>
        <w:t>6</w:t>
      </w:r>
      <w:r w:rsidRPr="00B356BE">
        <w:rPr>
          <w:rFonts w:ascii="Times New Roman" w:eastAsia="標楷體" w:hAnsi="Times New Roman"/>
          <w:sz w:val="20"/>
          <w:szCs w:val="18"/>
        </w:rPr>
        <w:t>次行政會議通過</w:t>
      </w:r>
    </w:p>
    <w:p w:rsidR="009162EB" w:rsidRPr="00B356BE" w:rsidRDefault="009162EB" w:rsidP="009162EB">
      <w:pPr>
        <w:tabs>
          <w:tab w:val="left" w:pos="4253"/>
        </w:tabs>
        <w:spacing w:line="220" w:lineRule="exact"/>
        <w:ind w:leftChars="1358" w:left="4249" w:rightChars="-178" w:right="-427" w:hangingChars="495" w:hanging="990"/>
        <w:rPr>
          <w:rFonts w:ascii="Times New Roman" w:eastAsia="標楷體" w:hAnsi="Times New Roman"/>
          <w:sz w:val="20"/>
          <w:szCs w:val="18"/>
        </w:rPr>
      </w:pPr>
      <w:r w:rsidRPr="00B356BE">
        <w:rPr>
          <w:rFonts w:ascii="Times New Roman" w:eastAsia="標楷體" w:hAnsi="Times New Roman" w:hint="eastAsia"/>
          <w:sz w:val="20"/>
          <w:szCs w:val="18"/>
        </w:rPr>
        <w:t>109.02.13</w:t>
      </w:r>
      <w:r w:rsidRPr="00B356BE">
        <w:rPr>
          <w:rFonts w:ascii="Times New Roman" w:eastAsia="標楷體" w:hAnsi="Times New Roman" w:hint="eastAsia"/>
          <w:sz w:val="20"/>
          <w:szCs w:val="18"/>
        </w:rPr>
        <w:tab/>
      </w:r>
      <w:r w:rsidRPr="00B356BE">
        <w:rPr>
          <w:rFonts w:ascii="Times New Roman" w:eastAsia="標楷體" w:hAnsi="Times New Roman" w:hint="eastAsia"/>
          <w:sz w:val="20"/>
          <w:szCs w:val="18"/>
        </w:rPr>
        <w:t>高醫教字第</w:t>
      </w:r>
      <w:r w:rsidRPr="00B356BE">
        <w:rPr>
          <w:rFonts w:ascii="Times New Roman" w:eastAsia="標楷體" w:hAnsi="Times New Roman" w:hint="eastAsia"/>
          <w:sz w:val="20"/>
          <w:szCs w:val="18"/>
        </w:rPr>
        <w:t>1091100262</w:t>
      </w:r>
      <w:r w:rsidRPr="00B356BE">
        <w:rPr>
          <w:rFonts w:ascii="Times New Roman" w:eastAsia="標楷體" w:hAnsi="Times New Roman" w:hint="eastAsia"/>
          <w:sz w:val="20"/>
          <w:szCs w:val="18"/>
        </w:rPr>
        <w:t>號函公布</w:t>
      </w:r>
    </w:p>
    <w:p w:rsidR="009162EB" w:rsidRPr="00B356BE" w:rsidRDefault="009162EB" w:rsidP="009162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hint="eastAsia"/>
          <w:lang w:eastAsia="zh-TW"/>
        </w:rPr>
        <w:t>109.04.17</w:t>
      </w:r>
      <w:r w:rsidRPr="00B356BE">
        <w:rPr>
          <w:rFonts w:ascii="Times New Roman" w:eastAsia="標楷體" w:hAnsi="Times New Roman"/>
          <w:lang w:eastAsia="zh-TW"/>
        </w:rPr>
        <w:t xml:space="preserve"> </w:t>
      </w:r>
      <w:r w:rsidRPr="00B356BE">
        <w:rPr>
          <w:rFonts w:ascii="Times New Roman" w:eastAsia="標楷體" w:hAnsi="Times New Roman" w:hint="eastAsia"/>
          <w:lang w:eastAsia="zh-TW"/>
        </w:rPr>
        <w:t xml:space="preserve"> 108</w:t>
      </w:r>
      <w:r w:rsidRPr="00B356BE">
        <w:rPr>
          <w:rFonts w:ascii="Times New Roman" w:eastAsia="標楷體" w:hAnsi="Times New Roman" w:hint="eastAsia"/>
          <w:lang w:eastAsia="zh-TW"/>
        </w:rPr>
        <w:t>學年度第</w:t>
      </w:r>
      <w:r w:rsidRPr="00B356BE">
        <w:rPr>
          <w:rFonts w:ascii="Times New Roman" w:eastAsia="標楷體" w:hAnsi="Times New Roman" w:hint="eastAsia"/>
          <w:lang w:eastAsia="zh-TW"/>
        </w:rPr>
        <w:t>4</w:t>
      </w:r>
      <w:r w:rsidRPr="00B356BE">
        <w:rPr>
          <w:rFonts w:ascii="Times New Roman" w:eastAsia="標楷體" w:hAnsi="Times New Roman" w:hint="eastAsia"/>
          <w:lang w:eastAsia="zh-TW"/>
        </w:rPr>
        <w:t>次教務會議通過</w:t>
      </w:r>
    </w:p>
    <w:p w:rsidR="009162EB" w:rsidRPr="00B356BE" w:rsidRDefault="009162EB" w:rsidP="001F6C3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hint="eastAsia"/>
          <w:lang w:eastAsia="zh-TW"/>
        </w:rPr>
        <w:t>109.06.11</w:t>
      </w:r>
      <w:r w:rsidRPr="00B356BE">
        <w:rPr>
          <w:rFonts w:ascii="Times New Roman" w:eastAsia="標楷體" w:hAnsi="Times New Roman"/>
          <w:lang w:eastAsia="zh-TW"/>
        </w:rPr>
        <w:t xml:space="preserve"> </w:t>
      </w:r>
      <w:r w:rsidRPr="00B356BE">
        <w:rPr>
          <w:rFonts w:ascii="Times New Roman" w:eastAsia="標楷體" w:hAnsi="Times New Roman" w:hint="eastAsia"/>
          <w:lang w:eastAsia="zh-TW"/>
        </w:rPr>
        <w:t xml:space="preserve"> 108</w:t>
      </w:r>
      <w:r w:rsidRPr="00B356BE">
        <w:rPr>
          <w:rFonts w:ascii="Times New Roman" w:eastAsia="標楷體" w:hAnsi="Times New Roman" w:hint="eastAsia"/>
          <w:lang w:eastAsia="zh-TW"/>
        </w:rPr>
        <w:t>學年度第</w:t>
      </w:r>
      <w:r w:rsidRPr="00B356BE">
        <w:rPr>
          <w:rFonts w:ascii="Times New Roman" w:eastAsia="標楷體" w:hAnsi="Times New Roman" w:hint="eastAsia"/>
          <w:lang w:eastAsia="zh-TW"/>
        </w:rPr>
        <w:t>11</w:t>
      </w:r>
      <w:r w:rsidRPr="00B356BE">
        <w:rPr>
          <w:rFonts w:ascii="Times New Roman" w:eastAsia="標楷體" w:hAnsi="Times New Roman" w:hint="eastAsia"/>
          <w:lang w:eastAsia="zh-TW"/>
        </w:rPr>
        <w:t>次行政會議</w:t>
      </w:r>
      <w:r w:rsidRPr="00B356BE">
        <w:rPr>
          <w:rFonts w:ascii="Times New Roman" w:eastAsia="標楷體" w:hAnsi="Times New Roman"/>
          <w:lang w:eastAsia="zh-TW"/>
        </w:rPr>
        <w:t>通過</w:t>
      </w:r>
    </w:p>
    <w:p w:rsidR="009162EB" w:rsidRPr="00B356BE" w:rsidRDefault="009162EB" w:rsidP="001F6C3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hint="eastAsia"/>
          <w:lang w:eastAsia="zh-TW"/>
        </w:rPr>
        <w:t xml:space="preserve">109.07.02  </w:t>
      </w:r>
      <w:r w:rsidRPr="00B356BE">
        <w:rPr>
          <w:rFonts w:ascii="Times New Roman" w:eastAsia="標楷體" w:hAnsi="Times New Roman"/>
          <w:lang w:eastAsia="zh-TW"/>
        </w:rPr>
        <w:t>高醫教字第</w:t>
      </w:r>
      <w:r w:rsidRPr="00B356BE">
        <w:rPr>
          <w:rFonts w:ascii="Times New Roman" w:eastAsia="標楷體" w:hAnsi="Times New Roman"/>
          <w:lang w:eastAsia="zh-TW"/>
        </w:rPr>
        <w:t>1091101986</w:t>
      </w:r>
      <w:r w:rsidRPr="00B356BE">
        <w:rPr>
          <w:rFonts w:ascii="Times New Roman" w:eastAsia="標楷體" w:hAnsi="Times New Roman"/>
          <w:lang w:eastAsia="zh-TW"/>
        </w:rPr>
        <w:t>號函公布</w:t>
      </w:r>
    </w:p>
    <w:p w:rsidR="001F6C33" w:rsidRPr="00B356BE" w:rsidRDefault="001F6C33" w:rsidP="001F6C3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lang w:eastAsia="zh-TW"/>
        </w:rPr>
        <w:t>109.0</w:t>
      </w:r>
      <w:r w:rsidRPr="00B356BE">
        <w:rPr>
          <w:rFonts w:ascii="Times New Roman" w:eastAsia="標楷體" w:hAnsi="Times New Roman" w:hint="eastAsia"/>
          <w:lang w:eastAsia="zh-TW"/>
        </w:rPr>
        <w:t>7</w:t>
      </w:r>
      <w:r w:rsidRPr="00B356BE">
        <w:rPr>
          <w:rFonts w:ascii="Times New Roman" w:eastAsia="標楷體" w:hAnsi="Times New Roman"/>
          <w:lang w:eastAsia="zh-TW"/>
        </w:rPr>
        <w:t>.</w:t>
      </w:r>
      <w:r w:rsidRPr="00B356BE">
        <w:rPr>
          <w:rFonts w:ascii="Times New Roman" w:eastAsia="標楷體" w:hAnsi="Times New Roman" w:hint="eastAsia"/>
          <w:lang w:eastAsia="zh-TW"/>
        </w:rPr>
        <w:t>30</w:t>
      </w:r>
      <w:r w:rsidRPr="00B356BE">
        <w:rPr>
          <w:rFonts w:ascii="Times New Roman" w:eastAsia="標楷體" w:hAnsi="Times New Roman"/>
          <w:lang w:eastAsia="zh-TW"/>
        </w:rPr>
        <w:t xml:space="preserve">  10</w:t>
      </w:r>
      <w:r w:rsidRPr="00B356BE">
        <w:rPr>
          <w:rFonts w:ascii="Times New Roman" w:eastAsia="標楷體" w:hAnsi="Times New Roman" w:hint="eastAsia"/>
          <w:lang w:eastAsia="zh-TW"/>
        </w:rPr>
        <w:t>8</w:t>
      </w:r>
      <w:r w:rsidRPr="00B356BE">
        <w:rPr>
          <w:rFonts w:ascii="Times New Roman" w:eastAsia="標楷體" w:hAnsi="Times New Roman"/>
          <w:lang w:eastAsia="zh-TW"/>
        </w:rPr>
        <w:t>學年度第</w:t>
      </w:r>
      <w:r w:rsidRPr="00B356BE">
        <w:rPr>
          <w:rFonts w:ascii="Times New Roman" w:eastAsia="標楷體" w:hAnsi="Times New Roman" w:hint="eastAsia"/>
          <w:lang w:eastAsia="zh-TW"/>
        </w:rPr>
        <w:t>5</w:t>
      </w:r>
      <w:r w:rsidRPr="00B356BE">
        <w:rPr>
          <w:rFonts w:ascii="Times New Roman" w:eastAsia="標楷體" w:hAnsi="Times New Roman"/>
          <w:lang w:eastAsia="zh-TW"/>
        </w:rPr>
        <w:t>次</w:t>
      </w:r>
      <w:r w:rsidRPr="00B356BE">
        <w:rPr>
          <w:rFonts w:ascii="Times New Roman" w:eastAsia="標楷體" w:hAnsi="Times New Roman" w:hint="eastAsia"/>
          <w:lang w:eastAsia="zh-TW"/>
        </w:rPr>
        <w:t>教務</w:t>
      </w:r>
      <w:r w:rsidRPr="00B356BE">
        <w:rPr>
          <w:rFonts w:ascii="Times New Roman" w:eastAsia="標楷體" w:hAnsi="Times New Roman"/>
          <w:lang w:eastAsia="zh-TW"/>
        </w:rPr>
        <w:t>會議通過</w:t>
      </w:r>
    </w:p>
    <w:p w:rsidR="006835D5" w:rsidRPr="00B356BE" w:rsidRDefault="006835D5" w:rsidP="001F6C3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r w:rsidRPr="00B356BE">
        <w:rPr>
          <w:rFonts w:ascii="Times New Roman" w:eastAsia="標楷體" w:hAnsi="Times New Roman"/>
          <w:lang w:eastAsia="zh-TW"/>
        </w:rPr>
        <w:t>109.08.13  109</w:t>
      </w:r>
      <w:r w:rsidRPr="00B356BE">
        <w:rPr>
          <w:rFonts w:ascii="Times New Roman" w:eastAsia="標楷體" w:hAnsi="Times New Roman"/>
          <w:lang w:eastAsia="zh-TW"/>
        </w:rPr>
        <w:t>學年度第</w:t>
      </w:r>
      <w:r w:rsidRPr="00B356BE">
        <w:rPr>
          <w:rFonts w:ascii="Times New Roman" w:eastAsia="標楷體" w:hAnsi="Times New Roman"/>
          <w:lang w:eastAsia="zh-TW"/>
        </w:rPr>
        <w:t>1</w:t>
      </w:r>
      <w:r w:rsidRPr="00B356BE">
        <w:rPr>
          <w:rFonts w:ascii="Times New Roman" w:eastAsia="標楷體" w:hAnsi="Times New Roman"/>
          <w:lang w:eastAsia="zh-TW"/>
        </w:rPr>
        <w:t>次行政會議通過</w:t>
      </w:r>
    </w:p>
    <w:p w:rsidR="001946F4" w:rsidRPr="00B356BE" w:rsidRDefault="001946F4" w:rsidP="001946F4">
      <w:pPr>
        <w:tabs>
          <w:tab w:val="left" w:pos="4253"/>
        </w:tabs>
        <w:spacing w:line="220" w:lineRule="exact"/>
        <w:ind w:leftChars="1358" w:left="4249" w:rightChars="-178" w:right="-427" w:hangingChars="495" w:hanging="990"/>
        <w:rPr>
          <w:rFonts w:ascii="Times New Roman" w:eastAsia="標楷體" w:hAnsi="Times New Roman" w:cs="Times New Roman"/>
          <w:sz w:val="20"/>
          <w:szCs w:val="18"/>
        </w:rPr>
      </w:pPr>
      <w:r w:rsidRPr="00B356BE">
        <w:rPr>
          <w:rFonts w:ascii="Times New Roman" w:eastAsia="標楷體" w:hAnsi="Times New Roman" w:cs="Times New Roman"/>
          <w:sz w:val="20"/>
          <w:szCs w:val="18"/>
        </w:rPr>
        <w:t xml:space="preserve">109.08.31  </w:t>
      </w:r>
      <w:r w:rsidRPr="00B356BE">
        <w:rPr>
          <w:rFonts w:ascii="Times New Roman" w:eastAsia="標楷體" w:hAnsi="Times New Roman" w:cs="Times New Roman" w:hint="eastAsia"/>
          <w:sz w:val="20"/>
          <w:szCs w:val="18"/>
        </w:rPr>
        <w:t>高醫教字第</w:t>
      </w:r>
      <w:r w:rsidRPr="00B356BE">
        <w:rPr>
          <w:rFonts w:ascii="Times New Roman" w:eastAsia="標楷體" w:hAnsi="Times New Roman" w:cs="Times New Roman"/>
          <w:sz w:val="20"/>
          <w:szCs w:val="18"/>
        </w:rPr>
        <w:t>1091102842</w:t>
      </w:r>
      <w:r w:rsidRPr="00B356BE">
        <w:rPr>
          <w:rFonts w:ascii="Times New Roman" w:eastAsia="標楷體" w:hAnsi="Times New Roman" w:cs="Times New Roman" w:hint="eastAsia"/>
          <w:sz w:val="20"/>
          <w:szCs w:val="18"/>
        </w:rPr>
        <w:t>號函公布</w:t>
      </w:r>
    </w:p>
    <w:p w:rsidR="001946F4" w:rsidRPr="00B356BE" w:rsidRDefault="001946F4" w:rsidP="001F6C3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80"/>
        </w:tabs>
        <w:spacing w:line="240" w:lineRule="exact"/>
        <w:ind w:leftChars="1359" w:left="4110" w:rightChars="-177" w:right="-425" w:hangingChars="424" w:hanging="848"/>
        <w:rPr>
          <w:rFonts w:ascii="Times New Roman" w:eastAsia="標楷體" w:hAnsi="Times New Roman"/>
          <w:lang w:eastAsia="zh-TW"/>
        </w:rPr>
      </w:pPr>
    </w:p>
    <w:tbl>
      <w:tblPr>
        <w:tblW w:w="10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4109"/>
        <w:gridCol w:w="1997"/>
      </w:tblGrid>
      <w:tr w:rsidR="00B356BE" w:rsidRPr="00B356BE" w:rsidTr="00D7166A">
        <w:trPr>
          <w:tblHeader/>
          <w:jc w:val="center"/>
        </w:trPr>
        <w:tc>
          <w:tcPr>
            <w:tcW w:w="4108" w:type="dxa"/>
            <w:vAlign w:val="center"/>
          </w:tcPr>
          <w:p w:rsidR="009162EB" w:rsidRPr="00B356BE" w:rsidRDefault="009162EB" w:rsidP="00D7166A">
            <w:pPr>
              <w:spacing w:line="360" w:lineRule="exact"/>
              <w:ind w:left="10" w:hanging="10"/>
              <w:jc w:val="center"/>
              <w:rPr>
                <w:rFonts w:ascii="Times New Roman" w:eastAsia="標楷體" w:hAnsi="Times New Roman"/>
              </w:rPr>
            </w:pPr>
            <w:r w:rsidRPr="00B356BE">
              <w:rPr>
                <w:rFonts w:ascii="Times New Roman" w:eastAsia="標楷體" w:hAnsi="Times New Roman"/>
              </w:rPr>
              <w:t>修　　正　　條　　文</w:t>
            </w:r>
          </w:p>
        </w:tc>
        <w:tc>
          <w:tcPr>
            <w:tcW w:w="4109" w:type="dxa"/>
            <w:vAlign w:val="center"/>
          </w:tcPr>
          <w:p w:rsidR="009162EB" w:rsidRPr="00B356BE" w:rsidRDefault="009162EB" w:rsidP="00D7166A">
            <w:pPr>
              <w:spacing w:line="360" w:lineRule="exact"/>
              <w:ind w:leftChars="-8" w:left="-19" w:firstLineChars="100" w:firstLine="240"/>
              <w:jc w:val="center"/>
              <w:rPr>
                <w:rFonts w:ascii="Times New Roman" w:eastAsia="標楷體" w:hAnsi="Times New Roman"/>
              </w:rPr>
            </w:pPr>
            <w:r w:rsidRPr="00B356BE">
              <w:rPr>
                <w:rFonts w:ascii="Times New Roman" w:eastAsia="標楷體" w:hAnsi="Times New Roman"/>
              </w:rPr>
              <w:t>現　　行　　條　　文</w:t>
            </w:r>
          </w:p>
        </w:tc>
        <w:tc>
          <w:tcPr>
            <w:tcW w:w="1997" w:type="dxa"/>
            <w:vAlign w:val="center"/>
          </w:tcPr>
          <w:p w:rsidR="009162EB" w:rsidRPr="00B356BE" w:rsidRDefault="009162EB" w:rsidP="00D7166A">
            <w:pPr>
              <w:spacing w:line="360" w:lineRule="exact"/>
              <w:ind w:leftChars="-8" w:left="-19" w:firstLineChars="7" w:firstLine="17"/>
              <w:jc w:val="center"/>
              <w:rPr>
                <w:rFonts w:ascii="Times New Roman" w:eastAsia="標楷體" w:hAnsi="Times New Roman"/>
              </w:rPr>
            </w:pPr>
            <w:r w:rsidRPr="00B356BE">
              <w:rPr>
                <w:rFonts w:ascii="Times New Roman" w:eastAsia="標楷體" w:hAnsi="Times New Roman"/>
              </w:rPr>
              <w:t>說　　明</w:t>
            </w:r>
          </w:p>
        </w:tc>
      </w:tr>
      <w:tr w:rsidR="00B356BE" w:rsidRPr="00B356BE" w:rsidTr="00D7166A">
        <w:trPr>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1</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autoSpaceDE w:val="0"/>
              <w:autoSpaceDN w:val="0"/>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第</w:t>
            </w:r>
            <w:r w:rsidRPr="00B356BE">
              <w:rPr>
                <w:rFonts w:ascii="Times New Roman" w:eastAsia="標楷體" w:hAnsi="Times New Roman"/>
                <w:kern w:val="0"/>
              </w:rPr>
              <w:t>1</w:t>
            </w:r>
            <w:r w:rsidRPr="00B356BE">
              <w:rPr>
                <w:rFonts w:ascii="Times New Roman" w:eastAsia="標楷體" w:hAnsi="Times New Roman"/>
                <w:kern w:val="0"/>
              </w:rPr>
              <w:t>條</w:t>
            </w:r>
          </w:p>
          <w:p w:rsidR="009162EB" w:rsidRPr="00B356BE" w:rsidRDefault="009162EB" w:rsidP="00D7166A">
            <w:pPr>
              <w:autoSpaceDE w:val="0"/>
              <w:autoSpaceDN w:val="0"/>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高雄醫學大學（以下簡稱本校）為確立專任教師與臨床教師實際教學時數之核計原則，訂定本辦法。</w:t>
            </w:r>
          </w:p>
        </w:tc>
        <w:tc>
          <w:tcPr>
            <w:tcW w:w="1997" w:type="dxa"/>
          </w:tcPr>
          <w:p w:rsidR="009162EB" w:rsidRPr="00B356BE" w:rsidRDefault="009162EB" w:rsidP="00D7166A">
            <w:pPr>
              <w:spacing w:line="360" w:lineRule="exact"/>
              <w:ind w:leftChars="-24" w:left="-48" w:hanging="10"/>
              <w:jc w:val="both"/>
              <w:rPr>
                <w:rFonts w:ascii="Times New Roman" w:eastAsia="標楷體" w:hAnsi="Times New Roman"/>
                <w:kern w:val="0"/>
              </w:rPr>
            </w:pPr>
            <w:r w:rsidRPr="00B356BE">
              <w:rPr>
                <w:rFonts w:ascii="Times New Roman" w:eastAsia="標楷體" w:hAnsi="Times New Roman"/>
                <w:kern w:val="0"/>
              </w:rPr>
              <w:t>本條未修正。</w:t>
            </w:r>
          </w:p>
        </w:tc>
      </w:tr>
      <w:tr w:rsidR="00B356BE" w:rsidRPr="00B356BE" w:rsidTr="00D7166A">
        <w:trPr>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2</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spacing w:line="360" w:lineRule="exact"/>
              <w:ind w:left="10" w:rightChars="20" w:right="48" w:hanging="10"/>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2</w:t>
            </w:r>
            <w:r w:rsidRPr="00B356BE">
              <w:rPr>
                <w:rFonts w:ascii="Times New Roman" w:eastAsia="標楷體" w:hAnsi="Times New Roman"/>
              </w:rPr>
              <w:t>條</w:t>
            </w:r>
          </w:p>
          <w:p w:rsidR="009162EB" w:rsidRPr="00B356BE" w:rsidRDefault="009162EB" w:rsidP="00D7166A">
            <w:pPr>
              <w:spacing w:line="276" w:lineRule="auto"/>
              <w:ind w:left="10" w:rightChars="20" w:right="48" w:hanging="10"/>
              <w:jc w:val="both"/>
              <w:rPr>
                <w:rFonts w:ascii="Times New Roman" w:eastAsia="標楷體" w:hAnsi="Times New Roman"/>
              </w:rPr>
            </w:pPr>
            <w:r w:rsidRPr="00B356BE">
              <w:rPr>
                <w:rFonts w:ascii="Times New Roman" w:eastAsia="標楷體" w:hAnsi="Times New Roman"/>
              </w:rPr>
              <w:t>本校專任教師與臨床教師每週基本授課時數以教授</w:t>
            </w:r>
            <w:r w:rsidRPr="00B356BE">
              <w:rPr>
                <w:rFonts w:ascii="Times New Roman" w:eastAsia="標楷體" w:hAnsi="Times New Roman"/>
              </w:rPr>
              <w:t>8</w:t>
            </w:r>
            <w:r w:rsidRPr="00B356BE">
              <w:rPr>
                <w:rFonts w:ascii="Times New Roman" w:eastAsia="標楷體" w:hAnsi="Times New Roman"/>
              </w:rPr>
              <w:t>小時；副教授</w:t>
            </w:r>
            <w:r w:rsidRPr="00B356BE">
              <w:rPr>
                <w:rFonts w:ascii="Times New Roman" w:eastAsia="標楷體" w:hAnsi="Times New Roman"/>
              </w:rPr>
              <w:t>9</w:t>
            </w:r>
            <w:r w:rsidRPr="00B356BE">
              <w:rPr>
                <w:rFonts w:ascii="Times New Roman" w:eastAsia="標楷體" w:hAnsi="Times New Roman"/>
              </w:rPr>
              <w:t>小時；助理教授</w:t>
            </w:r>
            <w:r w:rsidRPr="00B356BE">
              <w:rPr>
                <w:rFonts w:ascii="Times New Roman" w:eastAsia="標楷體" w:hAnsi="Times New Roman"/>
              </w:rPr>
              <w:t>9</w:t>
            </w:r>
            <w:r w:rsidRPr="00B356BE">
              <w:rPr>
                <w:rFonts w:ascii="Times New Roman" w:eastAsia="標楷體" w:hAnsi="Times New Roman"/>
              </w:rPr>
              <w:t>小時；講師</w:t>
            </w:r>
            <w:r w:rsidRPr="00B356BE">
              <w:rPr>
                <w:rFonts w:ascii="Times New Roman" w:eastAsia="標楷體" w:hAnsi="Times New Roman"/>
              </w:rPr>
              <w:t>10</w:t>
            </w:r>
            <w:r w:rsidRPr="00B356BE">
              <w:rPr>
                <w:rFonts w:ascii="Times New Roman" w:eastAsia="標楷體" w:hAnsi="Times New Roman"/>
              </w:rPr>
              <w:t>小時為原則。</w:t>
            </w:r>
          </w:p>
          <w:p w:rsidR="009162EB" w:rsidRPr="00B356BE" w:rsidRDefault="009162EB" w:rsidP="00D7166A">
            <w:pPr>
              <w:spacing w:line="360" w:lineRule="exact"/>
              <w:ind w:left="10" w:rightChars="20" w:right="48" w:hanging="10"/>
              <w:jc w:val="both"/>
              <w:rPr>
                <w:rFonts w:ascii="Times New Roman" w:eastAsia="標楷體" w:hAnsi="Times New Roman"/>
              </w:rPr>
            </w:pPr>
            <w:r w:rsidRPr="00B356BE">
              <w:rPr>
                <w:rFonts w:ascii="Times New Roman" w:eastAsia="標楷體" w:hAnsi="Times New Roman"/>
              </w:rPr>
              <w:t>本校醫學院教師擔任附屬機構各醫療單位主治醫師身分者，每週基本授課時數以</w:t>
            </w:r>
            <w:r w:rsidRPr="00B356BE">
              <w:rPr>
                <w:rFonts w:ascii="Times New Roman" w:eastAsia="標楷體" w:hAnsi="Times New Roman"/>
              </w:rPr>
              <w:t>4</w:t>
            </w:r>
            <w:r w:rsidRPr="00B356BE">
              <w:rPr>
                <w:rFonts w:ascii="Times New Roman" w:eastAsia="標楷體" w:hAnsi="Times New Roman"/>
              </w:rPr>
              <w:t>小時為原則。</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t>本條未修正。</w:t>
            </w:r>
          </w:p>
        </w:tc>
      </w:tr>
      <w:tr w:rsidR="00B356BE" w:rsidRPr="00B356BE" w:rsidTr="00D7166A">
        <w:trPr>
          <w:jc w:val="center"/>
        </w:trPr>
        <w:tc>
          <w:tcPr>
            <w:tcW w:w="4108" w:type="dxa"/>
          </w:tcPr>
          <w:p w:rsidR="009162EB" w:rsidRPr="00B356BE" w:rsidRDefault="009162EB" w:rsidP="00D7166A">
            <w:pPr>
              <w:spacing w:beforeLines="10" w:before="36" w:line="276" w:lineRule="auto"/>
              <w:jc w:val="both"/>
              <w:rPr>
                <w:rFonts w:ascii="Times New Roman" w:eastAsia="標楷體" w:hAnsi="Times New Roman"/>
              </w:rPr>
            </w:pPr>
            <w:r w:rsidRPr="00B356BE">
              <w:rPr>
                <w:rFonts w:ascii="Times New Roman" w:eastAsia="標楷體" w:hAnsi="Times New Roman" w:hint="eastAsia"/>
              </w:rPr>
              <w:t>第</w:t>
            </w:r>
            <w:r w:rsidRPr="00B356BE">
              <w:rPr>
                <w:rFonts w:ascii="Times New Roman" w:eastAsia="標楷體" w:hAnsi="Times New Roman" w:hint="eastAsia"/>
              </w:rPr>
              <w:t>3</w:t>
            </w:r>
            <w:r w:rsidRPr="00B356BE">
              <w:rPr>
                <w:rFonts w:ascii="Times New Roman" w:eastAsia="標楷體" w:hAnsi="Times New Roman" w:hint="eastAsia"/>
              </w:rPr>
              <w:t>條</w:t>
            </w:r>
          </w:p>
          <w:p w:rsidR="009162EB" w:rsidRPr="00B356BE" w:rsidRDefault="009162EB" w:rsidP="00D7166A">
            <w:pPr>
              <w:spacing w:beforeLines="10" w:before="36" w:line="276" w:lineRule="auto"/>
              <w:jc w:val="both"/>
              <w:rPr>
                <w:rFonts w:ascii="Times New Roman" w:eastAsia="標楷體" w:hAnsi="Times New Roman"/>
              </w:rPr>
            </w:pPr>
            <w:r w:rsidRPr="00B356BE">
              <w:rPr>
                <w:rFonts w:ascii="Times New Roman" w:eastAsia="標楷體" w:hAnsi="Times New Roman" w:hint="eastAsia"/>
              </w:rPr>
              <w:t>同現行條文</w:t>
            </w:r>
          </w:p>
        </w:tc>
        <w:tc>
          <w:tcPr>
            <w:tcW w:w="4109" w:type="dxa"/>
          </w:tcPr>
          <w:p w:rsidR="009162EB" w:rsidRPr="00B356BE" w:rsidRDefault="009162EB" w:rsidP="00D7166A">
            <w:pPr>
              <w:spacing w:line="360" w:lineRule="exact"/>
              <w:ind w:left="10" w:hanging="10"/>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3</w:t>
            </w:r>
            <w:r w:rsidRPr="00B356BE">
              <w:rPr>
                <w:rFonts w:ascii="Times New Roman" w:eastAsia="標楷體" w:hAnsi="Times New Roman"/>
              </w:rPr>
              <w:t>條</w:t>
            </w:r>
          </w:p>
          <w:p w:rsidR="009162EB" w:rsidRPr="00B356BE" w:rsidRDefault="009162EB" w:rsidP="00D7166A">
            <w:pPr>
              <w:spacing w:line="276" w:lineRule="auto"/>
              <w:ind w:left="10" w:hanging="10"/>
              <w:jc w:val="both"/>
              <w:rPr>
                <w:rFonts w:ascii="Times New Roman" w:eastAsia="標楷體" w:hAnsi="Times New Roman"/>
              </w:rPr>
            </w:pPr>
            <w:r w:rsidRPr="00B356BE">
              <w:rPr>
                <w:rFonts w:ascii="Times New Roman" w:eastAsia="標楷體" w:hAnsi="Times New Roman"/>
              </w:rPr>
              <w:t>計算原則</w:t>
            </w:r>
          </w:p>
          <w:p w:rsidR="009162EB" w:rsidRPr="00B356BE" w:rsidRDefault="009162EB" w:rsidP="00D7166A">
            <w:pPr>
              <w:numPr>
                <w:ilvl w:val="0"/>
                <w:numId w:val="7"/>
              </w:numPr>
              <w:spacing w:line="276" w:lineRule="auto"/>
              <w:jc w:val="both"/>
              <w:rPr>
                <w:rFonts w:ascii="Times New Roman" w:eastAsia="標楷體" w:hAnsi="Times New Roman"/>
              </w:rPr>
            </w:pPr>
            <w:r w:rsidRPr="00B356BE">
              <w:rPr>
                <w:rFonts w:ascii="Times New Roman" w:eastAsia="標楷體" w:hAnsi="Times New Roman"/>
              </w:rPr>
              <w:t>各正課、實驗及實習課程，係以該科目之學分數計算為基準。體育、英語聽講實習、服務學習及全民國防教育軍事訓練課程依教師實際授課時數計算。</w:t>
            </w:r>
          </w:p>
          <w:p w:rsidR="009162EB" w:rsidRPr="00B356BE" w:rsidRDefault="009162EB" w:rsidP="00D7166A">
            <w:pPr>
              <w:numPr>
                <w:ilvl w:val="0"/>
                <w:numId w:val="7"/>
              </w:numPr>
              <w:spacing w:line="276" w:lineRule="auto"/>
              <w:jc w:val="both"/>
              <w:rPr>
                <w:rFonts w:ascii="Times New Roman" w:eastAsia="標楷體" w:hAnsi="Times New Roman"/>
              </w:rPr>
            </w:pPr>
            <w:r w:rsidRPr="00B356BE">
              <w:rPr>
                <w:rFonts w:ascii="Times New Roman" w:eastAsia="標楷體" w:hAnsi="Times New Roman"/>
              </w:rPr>
              <w:t>各課程以</w:t>
            </w:r>
            <w:r w:rsidRPr="00B356BE">
              <w:rPr>
                <w:rFonts w:ascii="Times New Roman" w:eastAsia="標楷體" w:hAnsi="Times New Roman"/>
              </w:rPr>
              <w:t>18</w:t>
            </w:r>
            <w:r w:rsidRPr="00B356BE">
              <w:rPr>
                <w:rFonts w:ascii="Times New Roman" w:eastAsia="標楷體" w:hAnsi="Times New Roman"/>
              </w:rPr>
              <w:t>週為原則，正課、實驗及實習課程以教務處公告之學分數為基準，自行加課部分不予計算授課時數。</w:t>
            </w:r>
          </w:p>
          <w:p w:rsidR="009162EB" w:rsidRPr="00B356BE" w:rsidRDefault="009162EB" w:rsidP="00D7166A">
            <w:pPr>
              <w:numPr>
                <w:ilvl w:val="0"/>
                <w:numId w:val="7"/>
              </w:numPr>
              <w:spacing w:line="276" w:lineRule="auto"/>
              <w:jc w:val="both"/>
              <w:rPr>
                <w:rFonts w:ascii="Times New Roman" w:eastAsia="標楷體" w:hAnsi="Times New Roman"/>
              </w:rPr>
            </w:pPr>
            <w:r w:rsidRPr="00B356BE">
              <w:rPr>
                <w:rFonts w:ascii="Times New Roman" w:eastAsia="標楷體" w:hAnsi="Times New Roman"/>
              </w:rPr>
              <w:t>教師之授課時數以研究所博士班、碩士班、碩士在職專班、大學部（不含學士後醫學檢驗數據整合判讀學士學位學程及推廣教育課程）授課時數合併計算。</w:t>
            </w:r>
          </w:p>
          <w:p w:rsidR="009162EB" w:rsidRPr="00B356BE" w:rsidRDefault="009162EB" w:rsidP="00D7166A">
            <w:pPr>
              <w:numPr>
                <w:ilvl w:val="0"/>
                <w:numId w:val="7"/>
              </w:numPr>
              <w:spacing w:line="276" w:lineRule="auto"/>
              <w:jc w:val="both"/>
              <w:rPr>
                <w:rFonts w:ascii="Times New Roman" w:eastAsia="標楷體" w:hAnsi="Times New Roman"/>
              </w:rPr>
            </w:pPr>
            <w:r w:rsidRPr="00B356BE">
              <w:rPr>
                <w:rFonts w:ascii="Times New Roman" w:eastAsia="標楷體" w:hAnsi="Times New Roman"/>
              </w:rPr>
              <w:lastRenderedPageBreak/>
              <w:t>合班上課只能計算</w:t>
            </w:r>
            <w:r w:rsidRPr="00B356BE">
              <w:rPr>
                <w:rFonts w:ascii="Times New Roman" w:eastAsia="標楷體" w:hAnsi="Times New Roman"/>
              </w:rPr>
              <w:t>1</w:t>
            </w:r>
            <w:r w:rsidRPr="00B356BE">
              <w:rPr>
                <w:rFonts w:ascii="Times New Roman" w:eastAsia="標楷體" w:hAnsi="Times New Roman"/>
              </w:rPr>
              <w:t>次的時數，不得分開</w:t>
            </w:r>
            <w:r w:rsidRPr="00B356BE">
              <w:rPr>
                <w:rFonts w:ascii="Times New Roman" w:eastAsia="標楷體" w:hAnsi="Times New Roman"/>
              </w:rPr>
              <w:t>2</w:t>
            </w:r>
            <w:r w:rsidRPr="00B356BE">
              <w:rPr>
                <w:rFonts w:ascii="Times New Roman" w:eastAsia="標楷體" w:hAnsi="Times New Roman"/>
              </w:rPr>
              <w:t>次計算。</w:t>
            </w:r>
          </w:p>
          <w:p w:rsidR="009162EB" w:rsidRPr="00B356BE" w:rsidRDefault="009162EB" w:rsidP="00D7166A">
            <w:pPr>
              <w:numPr>
                <w:ilvl w:val="0"/>
                <w:numId w:val="7"/>
              </w:numPr>
              <w:spacing w:line="276" w:lineRule="auto"/>
              <w:jc w:val="both"/>
              <w:rPr>
                <w:rFonts w:ascii="Times New Roman" w:eastAsia="標楷體" w:hAnsi="Times New Roman"/>
              </w:rPr>
            </w:pPr>
            <w:r w:rsidRPr="00B356BE">
              <w:rPr>
                <w:rFonts w:ascii="Times New Roman" w:eastAsia="標楷體" w:hAnsi="Times New Roman"/>
              </w:rPr>
              <w:t>教師在外校教學時數核計以簽訂之合約書規定為原則，並依本校授課時數計算方式列計。</w:t>
            </w:r>
          </w:p>
          <w:p w:rsidR="009162EB" w:rsidRPr="00B356BE" w:rsidRDefault="009162EB" w:rsidP="00D7166A">
            <w:pPr>
              <w:spacing w:line="276" w:lineRule="auto"/>
              <w:jc w:val="both"/>
              <w:rPr>
                <w:rFonts w:ascii="Times New Roman" w:eastAsia="標楷體" w:hAnsi="Times New Roman"/>
              </w:rPr>
            </w:pPr>
            <w:r w:rsidRPr="00B356BE">
              <w:rPr>
                <w:rFonts w:ascii="Times New Roman" w:eastAsia="標楷體" w:hAnsi="Times New Roman"/>
              </w:rPr>
              <w:t>計算方式</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正課：</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一</w:t>
            </w:r>
            <w:r w:rsidRPr="00B356BE">
              <w:rPr>
                <w:rFonts w:ascii="Times New Roman" w:eastAsia="標楷體" w:hAnsi="Times New Roman"/>
              </w:rPr>
              <w:t>)</w:t>
            </w:r>
            <w:r w:rsidRPr="00B356BE">
              <w:rPr>
                <w:rFonts w:ascii="Times New Roman" w:eastAsia="標楷體" w:hAnsi="Times New Roman"/>
              </w:rPr>
              <w:t>依實際授課時數核算；同一堂課若安排</w:t>
            </w:r>
            <w:r w:rsidRPr="00B356BE">
              <w:rPr>
                <w:rFonts w:ascii="Times New Roman" w:eastAsia="標楷體" w:hAnsi="Times New Roman"/>
              </w:rPr>
              <w:t>2</w:t>
            </w:r>
            <w:r w:rsidRPr="00B356BE">
              <w:rPr>
                <w:rFonts w:ascii="Times New Roman" w:eastAsia="標楷體" w:hAnsi="Times New Roman"/>
              </w:rPr>
              <w:t>位以上教師負責授課，其時數則依課程進度表列名之教師均分。選課學生人數超過</w:t>
            </w:r>
            <w:r w:rsidRPr="00B356BE">
              <w:rPr>
                <w:rFonts w:ascii="Times New Roman" w:eastAsia="標楷體" w:hAnsi="Times New Roman"/>
              </w:rPr>
              <w:t>70</w:t>
            </w:r>
            <w:r w:rsidRPr="00B356BE">
              <w:rPr>
                <w:rFonts w:ascii="Times New Roman" w:eastAsia="標楷體" w:hAnsi="Times New Roman"/>
              </w:rPr>
              <w:t>名時，得增加教師每週授課時數，增加授課時數計算方式為：</w:t>
            </w:r>
          </w:p>
          <w:p w:rsidR="009162EB" w:rsidRPr="00B356BE" w:rsidRDefault="009162EB" w:rsidP="00D7166A">
            <w:pPr>
              <w:numPr>
                <w:ilvl w:val="0"/>
                <w:numId w:val="9"/>
              </w:numPr>
              <w:spacing w:line="276" w:lineRule="auto"/>
              <w:ind w:left="1170" w:hanging="284"/>
              <w:jc w:val="both"/>
              <w:rPr>
                <w:rFonts w:ascii="Times New Roman" w:eastAsia="標楷體" w:hAnsi="Times New Roman"/>
              </w:rPr>
            </w:pPr>
            <w:r w:rsidRPr="00B356BE">
              <w:rPr>
                <w:rFonts w:ascii="Times New Roman" w:eastAsia="標楷體" w:hAnsi="Times New Roman"/>
              </w:rPr>
              <w:t>71-100</w:t>
            </w:r>
            <w:r w:rsidRPr="00B356BE">
              <w:rPr>
                <w:rFonts w:ascii="Times New Roman" w:eastAsia="標楷體" w:hAnsi="Times New Roman"/>
              </w:rPr>
              <w:t>名得計授課時數為實際授課時數</w:t>
            </w:r>
            <w:r w:rsidRPr="00B356BE">
              <w:rPr>
                <w:rFonts w:ascii="Times New Roman" w:eastAsia="標楷體" w:hAnsi="Times New Roman"/>
              </w:rPr>
              <w:t>×1.2</w:t>
            </w:r>
            <w:r w:rsidRPr="00B356BE">
              <w:rPr>
                <w:rFonts w:ascii="Times New Roman" w:eastAsia="標楷體" w:hAnsi="Times New Roman"/>
              </w:rPr>
              <w:t>倍</w:t>
            </w:r>
          </w:p>
          <w:p w:rsidR="009162EB" w:rsidRPr="00B356BE" w:rsidRDefault="009162EB" w:rsidP="00D7166A">
            <w:pPr>
              <w:numPr>
                <w:ilvl w:val="0"/>
                <w:numId w:val="9"/>
              </w:numPr>
              <w:spacing w:line="276" w:lineRule="auto"/>
              <w:ind w:left="1170" w:hanging="284"/>
              <w:jc w:val="both"/>
              <w:rPr>
                <w:rFonts w:ascii="Times New Roman" w:eastAsia="標楷體" w:hAnsi="Times New Roman"/>
              </w:rPr>
            </w:pPr>
            <w:r w:rsidRPr="00B356BE">
              <w:rPr>
                <w:rFonts w:ascii="Times New Roman" w:eastAsia="標楷體" w:hAnsi="Times New Roman"/>
              </w:rPr>
              <w:t>101-140</w:t>
            </w:r>
            <w:r w:rsidRPr="00B356BE">
              <w:rPr>
                <w:rFonts w:ascii="Times New Roman" w:eastAsia="標楷體" w:hAnsi="Times New Roman"/>
              </w:rPr>
              <w:t>名得計授課時數為實際授課時數</w:t>
            </w:r>
            <w:r w:rsidRPr="00B356BE">
              <w:rPr>
                <w:rFonts w:ascii="Times New Roman" w:eastAsia="標楷體" w:hAnsi="Times New Roman"/>
              </w:rPr>
              <w:t>×1.4</w:t>
            </w:r>
            <w:r w:rsidRPr="00B356BE">
              <w:rPr>
                <w:rFonts w:ascii="Times New Roman" w:eastAsia="標楷體" w:hAnsi="Times New Roman"/>
              </w:rPr>
              <w:t>倍</w:t>
            </w:r>
          </w:p>
          <w:p w:rsidR="009162EB" w:rsidRPr="00B356BE" w:rsidRDefault="009162EB" w:rsidP="00D7166A">
            <w:pPr>
              <w:numPr>
                <w:ilvl w:val="0"/>
                <w:numId w:val="9"/>
              </w:numPr>
              <w:spacing w:line="276" w:lineRule="auto"/>
              <w:ind w:left="1170" w:hanging="284"/>
              <w:jc w:val="both"/>
              <w:rPr>
                <w:rFonts w:ascii="Times New Roman" w:eastAsia="標楷體" w:hAnsi="Times New Roman"/>
              </w:rPr>
            </w:pPr>
            <w:r w:rsidRPr="00B356BE">
              <w:rPr>
                <w:rFonts w:ascii="Times New Roman" w:eastAsia="標楷體" w:hAnsi="Times New Roman"/>
              </w:rPr>
              <w:t>141-199</w:t>
            </w:r>
            <w:r w:rsidRPr="00B356BE">
              <w:rPr>
                <w:rFonts w:ascii="Times New Roman" w:eastAsia="標楷體" w:hAnsi="Times New Roman"/>
              </w:rPr>
              <w:t>名得計授課時數為實際授課時數</w:t>
            </w:r>
            <w:r w:rsidRPr="00B356BE">
              <w:rPr>
                <w:rFonts w:ascii="Times New Roman" w:eastAsia="標楷體" w:hAnsi="Times New Roman"/>
              </w:rPr>
              <w:t>×1.6</w:t>
            </w:r>
            <w:r w:rsidRPr="00B356BE">
              <w:rPr>
                <w:rFonts w:ascii="Times New Roman" w:eastAsia="標楷體" w:hAnsi="Times New Roman"/>
              </w:rPr>
              <w:t>倍</w:t>
            </w:r>
          </w:p>
          <w:p w:rsidR="009162EB" w:rsidRPr="00B356BE" w:rsidRDefault="009162EB" w:rsidP="00D7166A">
            <w:pPr>
              <w:numPr>
                <w:ilvl w:val="0"/>
                <w:numId w:val="9"/>
              </w:numPr>
              <w:spacing w:line="276" w:lineRule="auto"/>
              <w:ind w:left="1170" w:hanging="284"/>
              <w:jc w:val="both"/>
              <w:rPr>
                <w:rFonts w:ascii="Times New Roman" w:eastAsia="標楷體" w:hAnsi="Times New Roman"/>
              </w:rPr>
            </w:pPr>
            <w:r w:rsidRPr="00B356BE">
              <w:rPr>
                <w:rFonts w:ascii="Times New Roman" w:eastAsia="標楷體" w:hAnsi="Times New Roman"/>
              </w:rPr>
              <w:t>200</w:t>
            </w:r>
            <w:r w:rsidRPr="00B356BE">
              <w:rPr>
                <w:rFonts w:ascii="Times New Roman" w:eastAsia="標楷體" w:hAnsi="Times New Roman"/>
              </w:rPr>
              <w:t>名以上得計授課時數為實際授課時數</w:t>
            </w:r>
            <w:r w:rsidRPr="00B356BE">
              <w:rPr>
                <w:rFonts w:ascii="Times New Roman" w:eastAsia="標楷體" w:hAnsi="Times New Roman"/>
              </w:rPr>
              <w:t>×1.8</w:t>
            </w:r>
            <w:r w:rsidRPr="00B356BE">
              <w:rPr>
                <w:rFonts w:ascii="Times New Roman" w:eastAsia="標楷體" w:hAnsi="Times New Roman"/>
              </w:rPr>
              <w:t>倍</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二</w:t>
            </w:r>
            <w:r w:rsidRPr="00B356BE">
              <w:rPr>
                <w:rFonts w:ascii="Times New Roman" w:eastAsia="標楷體" w:hAnsi="Times New Roman"/>
              </w:rPr>
              <w:t>)</w:t>
            </w:r>
            <w:r w:rsidRPr="00B356BE">
              <w:rPr>
                <w:rFonts w:ascii="Times New Roman" w:eastAsia="標楷體" w:hAnsi="Times New Roman"/>
              </w:rPr>
              <w:t>經學院（中心）認定之整合型課程主負責教師，除實際授課時數外，每學期另核給最高</w:t>
            </w:r>
            <w:r w:rsidRPr="00B356BE">
              <w:rPr>
                <w:rFonts w:ascii="Times New Roman" w:eastAsia="標楷體" w:hAnsi="Times New Roman"/>
              </w:rPr>
              <w:t>8</w:t>
            </w:r>
            <w:r w:rsidRPr="00B356BE">
              <w:rPr>
                <w:rFonts w:ascii="Times New Roman" w:eastAsia="標楷體" w:hAnsi="Times New Roman"/>
              </w:rPr>
              <w:t>小時，同一課程若安排二位以上教師負責時，其時數由列名之教師均分。</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實驗課程（含課堂實習）：</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一</w:t>
            </w:r>
            <w:r w:rsidRPr="00B356BE">
              <w:rPr>
                <w:rFonts w:ascii="Times New Roman" w:eastAsia="標楷體" w:hAnsi="Times New Roman"/>
              </w:rPr>
              <w:t>)</w:t>
            </w:r>
            <w:r w:rsidRPr="00B356BE">
              <w:rPr>
                <w:rFonts w:ascii="Times New Roman" w:eastAsia="標楷體" w:hAnsi="Times New Roman"/>
              </w:rPr>
              <w:t>依整學期實際授課時數折半核計為原則。</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二</w:t>
            </w:r>
            <w:r w:rsidRPr="00B356BE">
              <w:rPr>
                <w:rFonts w:ascii="Times New Roman" w:eastAsia="標楷體" w:hAnsi="Times New Roman"/>
              </w:rPr>
              <w:t>)</w:t>
            </w:r>
            <w:r w:rsidRPr="00B356BE">
              <w:rPr>
                <w:rFonts w:ascii="Times New Roman" w:eastAsia="標楷體" w:hAnsi="Times New Roman"/>
              </w:rPr>
              <w:t>每班</w:t>
            </w:r>
            <w:r w:rsidRPr="00B356BE">
              <w:rPr>
                <w:rFonts w:ascii="Times New Roman" w:eastAsia="標楷體" w:hAnsi="Times New Roman"/>
              </w:rPr>
              <w:t>35</w:t>
            </w:r>
            <w:r w:rsidRPr="00B356BE">
              <w:rPr>
                <w:rFonts w:ascii="Times New Roman" w:eastAsia="標楷體" w:hAnsi="Times New Roman"/>
              </w:rPr>
              <w:t>名學生得安排</w:t>
            </w:r>
            <w:r w:rsidRPr="00B356BE">
              <w:rPr>
                <w:rFonts w:ascii="Times New Roman" w:eastAsia="標楷體" w:hAnsi="Times New Roman"/>
              </w:rPr>
              <w:t>1</w:t>
            </w:r>
            <w:r w:rsidRPr="00B356BE">
              <w:rPr>
                <w:rFonts w:ascii="Times New Roman" w:eastAsia="標楷體" w:hAnsi="Times New Roman"/>
              </w:rPr>
              <w:t>位教師授課，每逾</w:t>
            </w:r>
            <w:r w:rsidRPr="00B356BE">
              <w:rPr>
                <w:rFonts w:ascii="Times New Roman" w:eastAsia="標楷體" w:hAnsi="Times New Roman"/>
              </w:rPr>
              <w:t>35</w:t>
            </w:r>
            <w:r w:rsidRPr="00B356BE">
              <w:rPr>
                <w:rFonts w:ascii="Times New Roman" w:eastAsia="標楷體" w:hAnsi="Times New Roman"/>
              </w:rPr>
              <w:t>名以上學生得增加</w:t>
            </w:r>
            <w:r w:rsidRPr="00B356BE">
              <w:rPr>
                <w:rFonts w:ascii="Times New Roman" w:eastAsia="標楷體" w:hAnsi="Times New Roman"/>
              </w:rPr>
              <w:lastRenderedPageBreak/>
              <w:t>1</w:t>
            </w:r>
            <w:r w:rsidRPr="00B356BE">
              <w:rPr>
                <w:rFonts w:ascii="Times New Roman" w:eastAsia="標楷體" w:hAnsi="Times New Roman"/>
              </w:rPr>
              <w:t>位教師，其教師安排人數計算方式如下：</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1. 1-35</w:t>
            </w:r>
            <w:r w:rsidRPr="00B356BE">
              <w:rPr>
                <w:rFonts w:ascii="Times New Roman" w:eastAsia="標楷體" w:hAnsi="Times New Roman"/>
              </w:rPr>
              <w:t>名得安排</w:t>
            </w:r>
            <w:r w:rsidRPr="00B356BE">
              <w:rPr>
                <w:rFonts w:ascii="Times New Roman" w:eastAsia="標楷體" w:hAnsi="Times New Roman"/>
              </w:rPr>
              <w:t>1</w:t>
            </w:r>
            <w:r w:rsidRPr="00B356BE">
              <w:rPr>
                <w:rFonts w:ascii="Times New Roman" w:eastAsia="標楷體" w:hAnsi="Times New Roman"/>
              </w:rPr>
              <w:t>名教師授課。</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2. 36-70</w:t>
            </w:r>
            <w:r w:rsidRPr="00B356BE">
              <w:rPr>
                <w:rFonts w:ascii="Times New Roman" w:eastAsia="標楷體" w:hAnsi="Times New Roman"/>
              </w:rPr>
              <w:t>名得安排</w:t>
            </w:r>
            <w:r w:rsidRPr="00B356BE">
              <w:rPr>
                <w:rFonts w:ascii="Times New Roman" w:eastAsia="標楷體" w:hAnsi="Times New Roman"/>
              </w:rPr>
              <w:t>2</w:t>
            </w:r>
            <w:r w:rsidRPr="00B356BE">
              <w:rPr>
                <w:rFonts w:ascii="Times New Roman" w:eastAsia="標楷體" w:hAnsi="Times New Roman"/>
              </w:rPr>
              <w:t>名教師授課。</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3. 71-105</w:t>
            </w:r>
            <w:r w:rsidRPr="00B356BE">
              <w:rPr>
                <w:rFonts w:ascii="Times New Roman" w:eastAsia="標楷體" w:hAnsi="Times New Roman"/>
              </w:rPr>
              <w:t>名得安排</w:t>
            </w:r>
            <w:r w:rsidRPr="00B356BE">
              <w:rPr>
                <w:rFonts w:ascii="Times New Roman" w:eastAsia="標楷體" w:hAnsi="Times New Roman"/>
              </w:rPr>
              <w:t>3</w:t>
            </w:r>
            <w:r w:rsidRPr="00B356BE">
              <w:rPr>
                <w:rFonts w:ascii="Times New Roman" w:eastAsia="標楷體" w:hAnsi="Times New Roman"/>
              </w:rPr>
              <w:t>名教師授課。</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4. 106-140</w:t>
            </w:r>
            <w:r w:rsidRPr="00B356BE">
              <w:rPr>
                <w:rFonts w:ascii="Times New Roman" w:eastAsia="標楷體" w:hAnsi="Times New Roman"/>
              </w:rPr>
              <w:t>名得安排</w:t>
            </w:r>
            <w:r w:rsidRPr="00B356BE">
              <w:rPr>
                <w:rFonts w:ascii="Times New Roman" w:eastAsia="標楷體" w:hAnsi="Times New Roman"/>
              </w:rPr>
              <w:t>4</w:t>
            </w:r>
            <w:r w:rsidRPr="00B356BE">
              <w:rPr>
                <w:rFonts w:ascii="Times New Roman" w:eastAsia="標楷體" w:hAnsi="Times New Roman"/>
              </w:rPr>
              <w:t>名教師授課。</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5. 141-175</w:t>
            </w:r>
            <w:r w:rsidRPr="00B356BE">
              <w:rPr>
                <w:rFonts w:ascii="Times New Roman" w:eastAsia="標楷體" w:hAnsi="Times New Roman"/>
              </w:rPr>
              <w:t>名得安排</w:t>
            </w:r>
            <w:r w:rsidRPr="00B356BE">
              <w:rPr>
                <w:rFonts w:ascii="Times New Roman" w:eastAsia="標楷體" w:hAnsi="Times New Roman"/>
              </w:rPr>
              <w:t>5</w:t>
            </w:r>
            <w:r w:rsidRPr="00B356BE">
              <w:rPr>
                <w:rFonts w:ascii="Times New Roman" w:eastAsia="標楷體" w:hAnsi="Times New Roman"/>
              </w:rPr>
              <w:t>名教師授課。</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三</w:t>
            </w:r>
            <w:r w:rsidRPr="00B356BE">
              <w:rPr>
                <w:rFonts w:ascii="Times New Roman" w:eastAsia="標楷體" w:hAnsi="Times New Roman"/>
              </w:rPr>
              <w:t xml:space="preserve">) </w:t>
            </w:r>
            <w:r w:rsidRPr="00B356BE">
              <w:rPr>
                <w:rFonts w:ascii="Times New Roman" w:eastAsia="標楷體" w:hAnsi="Times New Roman"/>
              </w:rPr>
              <w:t>若系所、中心師資、資源有限，經系所、中心會議討論後，僅安排</w:t>
            </w:r>
            <w:r w:rsidRPr="00B356BE">
              <w:rPr>
                <w:rFonts w:ascii="Times New Roman" w:eastAsia="標楷體" w:hAnsi="Times New Roman"/>
              </w:rPr>
              <w:t>1</w:t>
            </w:r>
            <w:r w:rsidRPr="00B356BE">
              <w:rPr>
                <w:rFonts w:ascii="Times New Roman" w:eastAsia="標楷體" w:hAnsi="Times New Roman"/>
              </w:rPr>
              <w:t>名教師授課，且選課學生人數超過</w:t>
            </w:r>
            <w:r w:rsidRPr="00B356BE">
              <w:rPr>
                <w:rFonts w:ascii="Times New Roman" w:eastAsia="標楷體" w:hAnsi="Times New Roman"/>
              </w:rPr>
              <w:t>35</w:t>
            </w:r>
            <w:r w:rsidRPr="00B356BE">
              <w:rPr>
                <w:rFonts w:ascii="Times New Roman" w:eastAsia="標楷體" w:hAnsi="Times New Roman"/>
              </w:rPr>
              <w:t>名時，得增加教師每週授課時數，增加授課時數計算方式為：</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1. 36-49</w:t>
            </w:r>
            <w:r w:rsidRPr="00B356BE">
              <w:rPr>
                <w:rFonts w:ascii="Times New Roman" w:eastAsia="標楷體" w:hAnsi="Times New Roman"/>
              </w:rPr>
              <w:t>名得計授課時數為實際授課時數折半</w:t>
            </w:r>
            <w:r w:rsidRPr="00B356BE">
              <w:rPr>
                <w:rFonts w:ascii="Times New Roman" w:eastAsia="標楷體" w:hAnsi="Times New Roman"/>
              </w:rPr>
              <w:t>×1.2</w:t>
            </w:r>
            <w:r w:rsidRPr="00B356BE">
              <w:rPr>
                <w:rFonts w:ascii="Times New Roman" w:eastAsia="標楷體" w:hAnsi="Times New Roman"/>
              </w:rPr>
              <w:t>倍。</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2. 50-63</w:t>
            </w:r>
            <w:r w:rsidRPr="00B356BE">
              <w:rPr>
                <w:rFonts w:ascii="Times New Roman" w:eastAsia="標楷體" w:hAnsi="Times New Roman"/>
              </w:rPr>
              <w:t>名得計授課時數為實際授課時數折半</w:t>
            </w:r>
            <w:r w:rsidRPr="00B356BE">
              <w:rPr>
                <w:rFonts w:ascii="Times New Roman" w:eastAsia="標楷體" w:hAnsi="Times New Roman"/>
              </w:rPr>
              <w:t>×1.4</w:t>
            </w:r>
            <w:r w:rsidRPr="00B356BE">
              <w:rPr>
                <w:rFonts w:ascii="Times New Roman" w:eastAsia="標楷體" w:hAnsi="Times New Roman"/>
              </w:rPr>
              <w:t>倍。</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3. 64-77</w:t>
            </w:r>
            <w:r w:rsidRPr="00B356BE">
              <w:rPr>
                <w:rFonts w:ascii="Times New Roman" w:eastAsia="標楷體" w:hAnsi="Times New Roman"/>
              </w:rPr>
              <w:t>名得計授課時數為實際授課時數折半</w:t>
            </w:r>
            <w:r w:rsidRPr="00B356BE">
              <w:rPr>
                <w:rFonts w:ascii="Times New Roman" w:eastAsia="標楷體" w:hAnsi="Times New Roman"/>
              </w:rPr>
              <w:t>×1.6</w:t>
            </w:r>
            <w:r w:rsidRPr="00B356BE">
              <w:rPr>
                <w:rFonts w:ascii="Times New Roman" w:eastAsia="標楷體" w:hAnsi="Times New Roman"/>
              </w:rPr>
              <w:t>倍。</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4. 78-91</w:t>
            </w:r>
            <w:r w:rsidRPr="00B356BE">
              <w:rPr>
                <w:rFonts w:ascii="Times New Roman" w:eastAsia="標楷體" w:hAnsi="Times New Roman"/>
              </w:rPr>
              <w:t>名得計授課時數為實際授課時數折半</w:t>
            </w:r>
            <w:r w:rsidRPr="00B356BE">
              <w:rPr>
                <w:rFonts w:ascii="Times New Roman" w:eastAsia="標楷體" w:hAnsi="Times New Roman"/>
              </w:rPr>
              <w:t>×1.8</w:t>
            </w:r>
            <w:r w:rsidRPr="00B356BE">
              <w:rPr>
                <w:rFonts w:ascii="Times New Roman" w:eastAsia="標楷體" w:hAnsi="Times New Roman"/>
              </w:rPr>
              <w:t>倍。</w:t>
            </w:r>
          </w:p>
          <w:p w:rsidR="009162EB" w:rsidRPr="00B356BE" w:rsidRDefault="009162EB" w:rsidP="00D7166A">
            <w:pPr>
              <w:spacing w:line="276" w:lineRule="auto"/>
              <w:ind w:leftChars="411" w:left="1226" w:hangingChars="100" w:hanging="240"/>
              <w:jc w:val="both"/>
              <w:rPr>
                <w:rFonts w:ascii="Times New Roman" w:eastAsia="標楷體" w:hAnsi="Times New Roman"/>
              </w:rPr>
            </w:pPr>
            <w:r w:rsidRPr="00B356BE">
              <w:rPr>
                <w:rFonts w:ascii="Times New Roman" w:eastAsia="標楷體" w:hAnsi="Times New Roman"/>
              </w:rPr>
              <w:t>5. 92-105</w:t>
            </w:r>
            <w:r w:rsidRPr="00B356BE">
              <w:rPr>
                <w:rFonts w:ascii="Times New Roman" w:eastAsia="標楷體" w:hAnsi="Times New Roman"/>
              </w:rPr>
              <w:t>名得計授課時數為實際授課時數折半</w:t>
            </w:r>
            <w:r w:rsidRPr="00B356BE">
              <w:rPr>
                <w:rFonts w:ascii="Times New Roman" w:eastAsia="標楷體" w:hAnsi="Times New Roman"/>
              </w:rPr>
              <w:t>×2</w:t>
            </w:r>
            <w:r w:rsidRPr="00B356BE">
              <w:rPr>
                <w:rFonts w:ascii="Times New Roman" w:eastAsia="標楷體" w:hAnsi="Times New Roman"/>
              </w:rPr>
              <w:t>倍。</w:t>
            </w:r>
          </w:p>
          <w:p w:rsidR="009162EB" w:rsidRPr="00B356BE" w:rsidRDefault="009162EB" w:rsidP="00D7166A">
            <w:pPr>
              <w:spacing w:line="276" w:lineRule="auto"/>
              <w:ind w:leftChars="200" w:left="900" w:hangingChars="175" w:hanging="420"/>
              <w:jc w:val="both"/>
              <w:rPr>
                <w:rFonts w:ascii="Times New Roman" w:eastAsia="標楷體" w:hAnsi="Times New Roman"/>
              </w:rPr>
            </w:pPr>
            <w:r w:rsidRPr="00B356BE">
              <w:rPr>
                <w:rFonts w:ascii="Times New Roman" w:eastAsia="標楷體" w:hAnsi="Times New Roman"/>
              </w:rPr>
              <w:t>(</w:t>
            </w:r>
            <w:r w:rsidRPr="00B356BE">
              <w:rPr>
                <w:rFonts w:ascii="Times New Roman" w:eastAsia="標楷體" w:hAnsi="Times New Roman"/>
              </w:rPr>
              <w:t>四</w:t>
            </w:r>
            <w:r w:rsidRPr="00B356BE">
              <w:rPr>
                <w:rFonts w:ascii="Times New Roman" w:eastAsia="標楷體" w:hAnsi="Times New Roman"/>
              </w:rPr>
              <w:t>)</w:t>
            </w:r>
            <w:r w:rsidRPr="00B356BE">
              <w:rPr>
                <w:rFonts w:ascii="Times New Roman" w:eastAsia="標楷體" w:hAnsi="Times New Roman"/>
              </w:rPr>
              <w:t>惟教師人數安排超過前款之課程，其時數則依課程進度表列名之教師均分。</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臨床技能課程、「問題導向學習」</w:t>
            </w:r>
            <w:r w:rsidRPr="00B356BE">
              <w:rPr>
                <w:rFonts w:ascii="Times New Roman" w:eastAsia="標楷體" w:hAnsi="Times New Roman"/>
              </w:rPr>
              <w:t>(PBL)</w:t>
            </w:r>
            <w:r w:rsidRPr="00B356BE">
              <w:rPr>
                <w:rFonts w:ascii="Times New Roman" w:eastAsia="標楷體" w:hAnsi="Times New Roman"/>
              </w:rPr>
              <w:t>課程及「團隊導向學習」</w:t>
            </w:r>
            <w:r w:rsidRPr="00B356BE">
              <w:rPr>
                <w:rFonts w:ascii="Times New Roman" w:eastAsia="標楷體" w:hAnsi="Times New Roman"/>
              </w:rPr>
              <w:t>(TBL)</w:t>
            </w:r>
            <w:r w:rsidRPr="00B356BE">
              <w:rPr>
                <w:rFonts w:ascii="Times New Roman" w:eastAsia="標楷體" w:hAnsi="Times New Roman"/>
              </w:rPr>
              <w:t>課程：課</w:t>
            </w:r>
            <w:r w:rsidRPr="00B356BE">
              <w:rPr>
                <w:rFonts w:ascii="Times New Roman" w:eastAsia="標楷體" w:hAnsi="Times New Roman"/>
              </w:rPr>
              <w:lastRenderedPageBreak/>
              <w:t>程分組討論至少</w:t>
            </w:r>
            <w:r w:rsidRPr="00B356BE">
              <w:rPr>
                <w:rFonts w:ascii="Times New Roman" w:eastAsia="標楷體" w:hAnsi="Times New Roman"/>
              </w:rPr>
              <w:t>8</w:t>
            </w:r>
            <w:r w:rsidRPr="00B356BE">
              <w:rPr>
                <w:rFonts w:ascii="Times New Roman" w:eastAsia="標楷體" w:hAnsi="Times New Roman"/>
              </w:rPr>
              <w:t>名學生為原則，其授課時數依教師實際參與之時數計算之，每人每學期授課時數合計各不得超過</w:t>
            </w:r>
            <w:r w:rsidRPr="00B356BE">
              <w:rPr>
                <w:rFonts w:ascii="Times New Roman" w:eastAsia="標楷體" w:hAnsi="Times New Roman"/>
              </w:rPr>
              <w:t>24</w:t>
            </w:r>
            <w:r w:rsidRPr="00B356BE">
              <w:rPr>
                <w:rFonts w:ascii="Times New Roman" w:eastAsia="標楷體" w:hAnsi="Times New Roman"/>
              </w:rPr>
              <w:t>小時。</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專題討論：其授課時數依教師實際參與之時數計算之。每門課程，主負責教師每學期授課時數至多不得超過</w:t>
            </w:r>
            <w:r w:rsidRPr="00B356BE">
              <w:rPr>
                <w:rFonts w:ascii="Times New Roman" w:eastAsia="標楷體" w:hAnsi="Times New Roman"/>
              </w:rPr>
              <w:t>18</w:t>
            </w:r>
            <w:r w:rsidRPr="00B356BE">
              <w:rPr>
                <w:rFonts w:ascii="Times New Roman" w:eastAsia="標楷體" w:hAnsi="Times New Roman"/>
              </w:rPr>
              <w:t>小時，其他參與教師每學期授課時數至多不得超過</w:t>
            </w:r>
            <w:r w:rsidRPr="00B356BE">
              <w:rPr>
                <w:rFonts w:ascii="Times New Roman" w:eastAsia="標楷體" w:hAnsi="Times New Roman"/>
              </w:rPr>
              <w:t>9</w:t>
            </w:r>
            <w:r w:rsidRPr="00B356BE">
              <w:rPr>
                <w:rFonts w:ascii="Times New Roman" w:eastAsia="標楷體" w:hAnsi="Times New Roman"/>
              </w:rPr>
              <w:t>小時。</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臨床教學（含校外實習課程）：由各學院自訂核計細則，經教務會議審議通過後實施。</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前項各款或課程如為本校三級三審課程委員會審議通過開設之全英語授課課程（英語課程除外），本國籍教師授課時數得以</w:t>
            </w:r>
            <w:r w:rsidRPr="00B356BE">
              <w:rPr>
                <w:rFonts w:ascii="Times New Roman" w:eastAsia="標楷體" w:hAnsi="Times New Roman"/>
              </w:rPr>
              <w:t>2</w:t>
            </w:r>
            <w:r w:rsidRPr="00B356BE">
              <w:rPr>
                <w:rFonts w:ascii="Times New Roman" w:eastAsia="標楷體" w:hAnsi="Times New Roman"/>
              </w:rPr>
              <w:t>倍計算。</w:t>
            </w:r>
          </w:p>
          <w:p w:rsidR="009162EB" w:rsidRPr="00B356BE" w:rsidRDefault="009162EB" w:rsidP="00D7166A">
            <w:pPr>
              <w:spacing w:line="276" w:lineRule="auto"/>
              <w:ind w:left="480"/>
              <w:jc w:val="both"/>
              <w:rPr>
                <w:rFonts w:ascii="Times New Roman" w:eastAsia="標楷體" w:hAnsi="Times New Roman"/>
              </w:rPr>
            </w:pPr>
            <w:r w:rsidRPr="00B356BE">
              <w:rPr>
                <w:rFonts w:eastAsia="標楷體"/>
              </w:rPr>
              <w:t>前項各款或課程</w:t>
            </w:r>
            <w:r w:rsidRPr="00B356BE">
              <w:rPr>
                <w:rFonts w:ascii="Times New Roman" w:eastAsia="標楷體" w:hAnsi="Times New Roman"/>
              </w:rPr>
              <w:t>如因學生停修課程後，選課人數為</w:t>
            </w:r>
            <w:r w:rsidRPr="00B356BE">
              <w:rPr>
                <w:rFonts w:ascii="Times New Roman" w:eastAsia="標楷體" w:hAnsi="Times New Roman"/>
              </w:rPr>
              <w:t>0</w:t>
            </w:r>
            <w:r w:rsidRPr="00B356BE">
              <w:rPr>
                <w:rFonts w:ascii="Times New Roman" w:eastAsia="標楷體" w:hAnsi="Times New Roman"/>
              </w:rPr>
              <w:t>人，其時數則計授課時數為實際授課時數</w:t>
            </w:r>
            <w:r w:rsidRPr="00B356BE">
              <w:rPr>
                <w:rFonts w:ascii="Times New Roman" w:eastAsia="標楷體" w:hAnsi="Times New Roman"/>
              </w:rPr>
              <w:t>×0.5</w:t>
            </w:r>
            <w:r w:rsidRPr="00B356BE">
              <w:rPr>
                <w:rFonts w:ascii="Times New Roman" w:eastAsia="標楷體" w:hAnsi="Times New Roman"/>
              </w:rPr>
              <w:t>倍。</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開設遠距教學課程之教師，其開課當學期授課時數得以</w:t>
            </w:r>
            <w:r w:rsidRPr="00B356BE">
              <w:rPr>
                <w:rFonts w:ascii="Times New Roman" w:eastAsia="標楷體" w:hAnsi="Times New Roman"/>
              </w:rPr>
              <w:t>1.5</w:t>
            </w:r>
            <w:r w:rsidRPr="00B356BE">
              <w:rPr>
                <w:rFonts w:ascii="Times New Roman" w:eastAsia="標楷體" w:hAnsi="Times New Roman"/>
              </w:rPr>
              <w:t>倍計算。收播遠距教學課程之本校主負責教師，其時數以每</w:t>
            </w:r>
            <w:r w:rsidRPr="00B356BE">
              <w:rPr>
                <w:rFonts w:ascii="Times New Roman" w:eastAsia="標楷體" w:hAnsi="Times New Roman"/>
              </w:rPr>
              <w:t>3</w:t>
            </w:r>
            <w:r w:rsidRPr="00B356BE">
              <w:rPr>
                <w:rFonts w:ascii="Times New Roman" w:eastAsia="標楷體" w:hAnsi="Times New Roman"/>
              </w:rPr>
              <w:t>小時折抵為</w:t>
            </w:r>
            <w:r w:rsidRPr="00B356BE">
              <w:rPr>
                <w:rFonts w:ascii="Times New Roman" w:eastAsia="標楷體" w:hAnsi="Times New Roman"/>
              </w:rPr>
              <w:t>1</w:t>
            </w:r>
            <w:r w:rsidRPr="00B356BE">
              <w:rPr>
                <w:rFonts w:ascii="Times New Roman" w:eastAsia="標楷體" w:hAnsi="Times New Roman"/>
              </w:rPr>
              <w:t>小時。</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服務學習課程帶組教師，經學院</w:t>
            </w:r>
            <w:r w:rsidRPr="00B356BE">
              <w:rPr>
                <w:rFonts w:ascii="Times New Roman" w:eastAsia="標楷體" w:hAnsi="Times New Roman"/>
              </w:rPr>
              <w:t>(</w:t>
            </w:r>
            <w:r w:rsidRPr="00B356BE">
              <w:rPr>
                <w:rFonts w:ascii="Times New Roman" w:eastAsia="標楷體" w:hAnsi="Times New Roman"/>
              </w:rPr>
              <w:t>中心</w:t>
            </w:r>
            <w:r w:rsidRPr="00B356BE">
              <w:rPr>
                <w:rFonts w:ascii="Times New Roman" w:eastAsia="標楷體" w:hAnsi="Times New Roman"/>
              </w:rPr>
              <w:t>)</w:t>
            </w:r>
            <w:r w:rsidRPr="00B356BE">
              <w:rPr>
                <w:rFonts w:ascii="Times New Roman" w:eastAsia="標楷體" w:hAnsi="Times New Roman"/>
              </w:rPr>
              <w:t>審核通過，其授課時數依教師實際參與時數核給，每人每學期至多不得超過</w:t>
            </w:r>
            <w:r w:rsidRPr="00B356BE">
              <w:rPr>
                <w:rFonts w:ascii="Times New Roman" w:eastAsia="標楷體" w:hAnsi="Times New Roman" w:hint="eastAsia"/>
              </w:rPr>
              <w:t>36</w:t>
            </w:r>
            <w:r w:rsidRPr="00B356BE">
              <w:rPr>
                <w:rFonts w:ascii="Times New Roman" w:eastAsia="標楷體" w:hAnsi="Times New Roman"/>
              </w:rPr>
              <w:t>小時。</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開設開放式課程，且收錄於開放式課程網站或通過教育部認證數位學習課程，其開課當學期授課時數得以</w:t>
            </w:r>
            <w:r w:rsidRPr="00B356BE">
              <w:rPr>
                <w:rFonts w:ascii="Times New Roman" w:eastAsia="標楷體" w:hAnsi="Times New Roman"/>
              </w:rPr>
              <w:t>1.5</w:t>
            </w:r>
            <w:r w:rsidRPr="00B356BE">
              <w:rPr>
                <w:rFonts w:ascii="Times New Roman" w:eastAsia="標楷體" w:hAnsi="Times New Roman"/>
              </w:rPr>
              <w:t>倍計算。開設開放式課程，且收錄於大規模開放</w:t>
            </w:r>
            <w:r w:rsidRPr="00B356BE">
              <w:rPr>
                <w:rFonts w:ascii="Times New Roman" w:eastAsia="標楷體" w:hAnsi="Times New Roman"/>
              </w:rPr>
              <w:lastRenderedPageBreak/>
              <w:t>式線上課程（</w:t>
            </w:r>
            <w:r w:rsidRPr="00B356BE">
              <w:rPr>
                <w:rFonts w:ascii="Times New Roman" w:eastAsia="標楷體" w:hAnsi="Times New Roman"/>
              </w:rPr>
              <w:t xml:space="preserve">Massive Open Online Courses </w:t>
            </w:r>
            <w:r w:rsidRPr="00B356BE">
              <w:rPr>
                <w:rFonts w:ascii="Times New Roman" w:eastAsia="標楷體" w:hAnsi="Times New Roman"/>
              </w:rPr>
              <w:t>，</w:t>
            </w:r>
            <w:r w:rsidRPr="00B356BE">
              <w:rPr>
                <w:rFonts w:ascii="Times New Roman" w:eastAsia="標楷體" w:hAnsi="Times New Roman"/>
              </w:rPr>
              <w:t>MOOCs</w:t>
            </w:r>
            <w:r w:rsidRPr="00B356BE">
              <w:rPr>
                <w:rFonts w:ascii="Times New Roman" w:eastAsia="標楷體" w:hAnsi="Times New Roman"/>
              </w:rPr>
              <w:t>）網站，其開課當學期授課時數得以</w:t>
            </w:r>
            <w:r w:rsidRPr="00B356BE">
              <w:rPr>
                <w:rFonts w:ascii="Times New Roman" w:eastAsia="標楷體" w:hAnsi="Times New Roman"/>
              </w:rPr>
              <w:t>2</w:t>
            </w:r>
            <w:r w:rsidRPr="00B356BE">
              <w:rPr>
                <w:rFonts w:ascii="Times New Roman" w:eastAsia="標楷體" w:hAnsi="Times New Roman"/>
              </w:rPr>
              <w:t>倍計算。</w:t>
            </w:r>
          </w:p>
          <w:p w:rsidR="009162EB" w:rsidRPr="00B356BE" w:rsidRDefault="009162EB" w:rsidP="00D7166A">
            <w:pPr>
              <w:numPr>
                <w:ilvl w:val="0"/>
                <w:numId w:val="8"/>
              </w:numPr>
              <w:spacing w:line="276" w:lineRule="auto"/>
              <w:jc w:val="both"/>
              <w:rPr>
                <w:rFonts w:ascii="Times New Roman" w:eastAsia="標楷體" w:hAnsi="Times New Roman"/>
              </w:rPr>
            </w:pPr>
            <w:r w:rsidRPr="00B356BE">
              <w:rPr>
                <w:rFonts w:ascii="Times New Roman" w:eastAsia="標楷體" w:hAnsi="Times New Roman"/>
              </w:rPr>
              <w:t>學士二年制在職專班或碩士在職專班於夜間或假日授課者，其開課當學期授課時數得以</w:t>
            </w:r>
            <w:r w:rsidRPr="00B356BE">
              <w:rPr>
                <w:rFonts w:ascii="Times New Roman" w:eastAsia="標楷體" w:hAnsi="Times New Roman"/>
              </w:rPr>
              <w:t>1.2</w:t>
            </w:r>
            <w:r w:rsidRPr="00B356BE">
              <w:rPr>
                <w:rFonts w:ascii="Times New Roman" w:eastAsia="標楷體" w:hAnsi="Times New Roman"/>
              </w:rPr>
              <w:t>倍計算。</w:t>
            </w:r>
          </w:p>
          <w:p w:rsidR="009162EB" w:rsidRPr="00B356BE" w:rsidRDefault="009162EB" w:rsidP="00D7166A">
            <w:pPr>
              <w:numPr>
                <w:ilvl w:val="0"/>
                <w:numId w:val="8"/>
              </w:numPr>
              <w:spacing w:beforeLines="10" w:before="36" w:line="276" w:lineRule="auto"/>
              <w:ind w:left="741" w:hanging="741"/>
              <w:jc w:val="both"/>
              <w:rPr>
                <w:rFonts w:ascii="Times New Roman" w:eastAsia="標楷體" w:hAnsi="Times New Roman"/>
              </w:rPr>
            </w:pPr>
            <w:r w:rsidRPr="00B356BE">
              <w:rPr>
                <w:rFonts w:ascii="Times New Roman" w:eastAsia="標楷體" w:hAnsi="Times New Roman"/>
              </w:rPr>
              <w:t>跨系所、學院共授課程依所有授課教師實際出席上課時數計入教師每週授課時數。</w:t>
            </w:r>
          </w:p>
          <w:p w:rsidR="009162EB" w:rsidRPr="00B356BE" w:rsidRDefault="009162EB" w:rsidP="00D7166A">
            <w:pPr>
              <w:spacing w:beforeLines="10" w:before="36" w:line="276" w:lineRule="auto"/>
              <w:ind w:left="741"/>
              <w:jc w:val="both"/>
              <w:rPr>
                <w:rFonts w:ascii="Times New Roman" w:eastAsia="標楷體" w:hAnsi="Times New Roman"/>
              </w:rPr>
            </w:pPr>
            <w:r w:rsidRPr="00B356BE">
              <w:rPr>
                <w:rFonts w:ascii="Times New Roman" w:eastAsia="標楷體" w:hAnsi="Times New Roman"/>
              </w:rPr>
              <w:t>共授教師如為</w:t>
            </w:r>
            <w:r w:rsidRPr="00B356BE">
              <w:rPr>
                <w:rFonts w:ascii="Times New Roman" w:eastAsia="標楷體" w:hAnsi="Times New Roman"/>
              </w:rPr>
              <w:t>2</w:t>
            </w:r>
            <w:r w:rsidRPr="00B356BE">
              <w:rPr>
                <w:rFonts w:ascii="Times New Roman" w:eastAsia="標楷體" w:hAnsi="Times New Roman"/>
              </w:rPr>
              <w:t>人，每門課程授課時數總數至多以該課程學分數</w:t>
            </w:r>
            <w:r w:rsidRPr="00B356BE">
              <w:rPr>
                <w:rFonts w:ascii="Times New Roman" w:eastAsia="標楷體" w:hAnsi="Times New Roman"/>
              </w:rPr>
              <w:t xml:space="preserve">2 </w:t>
            </w:r>
            <w:r w:rsidRPr="00B356BE">
              <w:rPr>
                <w:rFonts w:ascii="Times New Roman" w:eastAsia="標楷體" w:hAnsi="Times New Roman"/>
              </w:rPr>
              <w:t>倍為上限。</w:t>
            </w:r>
          </w:p>
          <w:p w:rsidR="009162EB" w:rsidRPr="00B356BE" w:rsidRDefault="009162EB" w:rsidP="00D7166A">
            <w:pPr>
              <w:spacing w:beforeLines="10" w:before="36" w:line="276" w:lineRule="auto"/>
              <w:ind w:left="741"/>
              <w:jc w:val="both"/>
              <w:rPr>
                <w:rFonts w:ascii="Times New Roman" w:eastAsia="標楷體" w:hAnsi="Times New Roman"/>
              </w:rPr>
            </w:pPr>
            <w:r w:rsidRPr="00B356BE">
              <w:rPr>
                <w:rFonts w:ascii="Times New Roman" w:eastAsia="標楷體" w:hAnsi="Times New Roman"/>
              </w:rPr>
              <w:t>共授教師達</w:t>
            </w:r>
            <w:r w:rsidRPr="00B356BE">
              <w:rPr>
                <w:rFonts w:ascii="Times New Roman" w:eastAsia="標楷體" w:hAnsi="Times New Roman"/>
              </w:rPr>
              <w:t>3</w:t>
            </w:r>
            <w:r w:rsidRPr="00B356BE">
              <w:rPr>
                <w:rFonts w:ascii="Times New Roman" w:eastAsia="標楷體" w:hAnsi="Times New Roman"/>
              </w:rPr>
              <w:t>人以上，每門課程授課時數總數至多以該課程學分數</w:t>
            </w:r>
            <w:r w:rsidRPr="00B356BE">
              <w:rPr>
                <w:rFonts w:ascii="Times New Roman" w:eastAsia="標楷體" w:hAnsi="Times New Roman"/>
              </w:rPr>
              <w:t>3</w:t>
            </w:r>
            <w:r w:rsidRPr="00B356BE">
              <w:rPr>
                <w:rFonts w:ascii="Times New Roman" w:eastAsia="標楷體" w:hAnsi="Times New Roman"/>
              </w:rPr>
              <w:t>倍為上限。</w:t>
            </w:r>
          </w:p>
          <w:p w:rsidR="009162EB" w:rsidRPr="00B356BE" w:rsidRDefault="009162EB" w:rsidP="00D7166A">
            <w:pPr>
              <w:spacing w:beforeLines="10" w:before="36" w:line="276" w:lineRule="auto"/>
              <w:ind w:left="741"/>
              <w:jc w:val="both"/>
              <w:rPr>
                <w:rFonts w:ascii="Times New Roman" w:eastAsia="標楷體" w:hAnsi="Times New Roman"/>
              </w:rPr>
            </w:pPr>
            <w:r w:rsidRPr="00B356BE">
              <w:rPr>
                <w:rFonts w:ascii="Times New Roman" w:eastAsia="標楷體" w:hAnsi="Times New Roman"/>
              </w:rPr>
              <w:t>共授課程教師每周授課時數，不得再依本辦法第三條第二項第一至第二款規定加乘計算。</w:t>
            </w:r>
          </w:p>
          <w:p w:rsidR="009162EB" w:rsidRPr="00B356BE" w:rsidRDefault="009162EB" w:rsidP="00D7166A">
            <w:pPr>
              <w:numPr>
                <w:ilvl w:val="0"/>
                <w:numId w:val="8"/>
              </w:numPr>
              <w:spacing w:beforeLines="10" w:before="36" w:line="276" w:lineRule="auto"/>
              <w:ind w:left="741" w:hanging="741"/>
              <w:jc w:val="both"/>
              <w:rPr>
                <w:rFonts w:ascii="Times New Roman" w:eastAsia="標楷體" w:hAnsi="Times New Roman"/>
              </w:rPr>
            </w:pPr>
            <w:r w:rsidRPr="00B356BE">
              <w:rPr>
                <w:rFonts w:ascii="Times New Roman" w:eastAsia="標楷體" w:hAnsi="Times New Roman"/>
                <w:bCs/>
              </w:rPr>
              <w:t>開設大學與高中共構跨校學習課程，經教務處審核通過，其授課時數依教師實際參與時數核給。</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lastRenderedPageBreak/>
              <w:t>本條未修正。</w:t>
            </w:r>
          </w:p>
        </w:tc>
      </w:tr>
      <w:tr w:rsidR="00B356BE" w:rsidRPr="00B356BE" w:rsidTr="00D7166A">
        <w:trPr>
          <w:jc w:val="center"/>
        </w:trPr>
        <w:tc>
          <w:tcPr>
            <w:tcW w:w="4108" w:type="dxa"/>
          </w:tcPr>
          <w:p w:rsidR="009162EB" w:rsidRPr="00B356BE" w:rsidRDefault="009162EB" w:rsidP="00D7166A">
            <w:pPr>
              <w:widowControl/>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lastRenderedPageBreak/>
              <w:t>第</w:t>
            </w:r>
            <w:r w:rsidRPr="00B356BE">
              <w:rPr>
                <w:rFonts w:ascii="Times New Roman" w:eastAsia="標楷體" w:hAnsi="Times New Roman"/>
                <w:kern w:val="0"/>
              </w:rPr>
              <w:t>4</w:t>
            </w:r>
            <w:r w:rsidRPr="00B356BE">
              <w:rPr>
                <w:rFonts w:ascii="Times New Roman" w:eastAsia="標楷體" w:hAnsi="Times New Roman"/>
                <w:kern w:val="0"/>
              </w:rPr>
              <w:t>條</w:t>
            </w:r>
          </w:p>
          <w:p w:rsidR="009162EB" w:rsidRPr="00B356BE" w:rsidRDefault="009162EB" w:rsidP="00D7166A">
            <w:pPr>
              <w:spacing w:line="360" w:lineRule="exact"/>
              <w:ind w:leftChars="-1" w:left="-2"/>
              <w:jc w:val="both"/>
              <w:rPr>
                <w:rFonts w:ascii="Times New Roman" w:eastAsia="標楷體" w:hAnsi="Times New Roman"/>
                <w:kern w:val="0"/>
              </w:rPr>
            </w:pPr>
            <w:r w:rsidRPr="00B356BE">
              <w:rPr>
                <w:rFonts w:ascii="Times New Roman" w:eastAsia="標楷體" w:hAnsi="Times New Roman"/>
              </w:rPr>
              <w:t>同現行條文</w:t>
            </w:r>
          </w:p>
        </w:tc>
        <w:tc>
          <w:tcPr>
            <w:tcW w:w="4109" w:type="dxa"/>
          </w:tcPr>
          <w:p w:rsidR="009162EB" w:rsidRPr="00B356BE" w:rsidRDefault="009162EB" w:rsidP="00D7166A">
            <w:pPr>
              <w:widowControl/>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第</w:t>
            </w:r>
            <w:r w:rsidRPr="00B356BE">
              <w:rPr>
                <w:rFonts w:ascii="Times New Roman" w:eastAsia="標楷體" w:hAnsi="Times New Roman"/>
                <w:kern w:val="0"/>
              </w:rPr>
              <w:t>4</w:t>
            </w:r>
            <w:r w:rsidRPr="00B356BE">
              <w:rPr>
                <w:rFonts w:ascii="Times New Roman" w:eastAsia="標楷體" w:hAnsi="Times New Roman"/>
                <w:kern w:val="0"/>
              </w:rPr>
              <w:t>條</w:t>
            </w:r>
          </w:p>
          <w:p w:rsidR="009162EB" w:rsidRPr="00B356BE" w:rsidRDefault="009162EB" w:rsidP="00D7166A">
            <w:pPr>
              <w:widowControl/>
              <w:spacing w:line="276" w:lineRule="auto"/>
              <w:ind w:left="10" w:hanging="10"/>
              <w:jc w:val="both"/>
              <w:rPr>
                <w:rFonts w:ascii="Times New Roman" w:eastAsia="標楷體" w:hAnsi="Times New Roman"/>
                <w:kern w:val="0"/>
              </w:rPr>
            </w:pPr>
            <w:r w:rsidRPr="00B356BE">
              <w:rPr>
                <w:rFonts w:ascii="Times New Roman" w:eastAsia="標楷體" w:hAnsi="Times New Roman"/>
                <w:kern w:val="0"/>
              </w:rPr>
              <w:t>校長免授課。</w:t>
            </w:r>
          </w:p>
          <w:p w:rsidR="009162EB" w:rsidRPr="00B356BE" w:rsidRDefault="009162EB" w:rsidP="00D7166A">
            <w:pPr>
              <w:widowControl/>
              <w:spacing w:line="276" w:lineRule="auto"/>
              <w:ind w:left="10" w:hanging="10"/>
              <w:jc w:val="both"/>
              <w:rPr>
                <w:rFonts w:ascii="Times New Roman" w:eastAsia="標楷體" w:hAnsi="Times New Roman"/>
                <w:kern w:val="0"/>
              </w:rPr>
            </w:pPr>
            <w:r w:rsidRPr="00B356BE">
              <w:rPr>
                <w:rFonts w:ascii="Times New Roman" w:eastAsia="標楷體" w:hAnsi="Times New Roman"/>
                <w:kern w:val="0"/>
              </w:rPr>
              <w:t>兼任行政職務減授時數原則：</w:t>
            </w:r>
          </w:p>
          <w:p w:rsidR="009162EB" w:rsidRPr="00B356BE" w:rsidRDefault="009162EB" w:rsidP="00D7166A">
            <w:pPr>
              <w:widowControl/>
              <w:numPr>
                <w:ilvl w:val="0"/>
                <w:numId w:val="10"/>
              </w:numPr>
              <w:spacing w:line="276" w:lineRule="auto"/>
              <w:jc w:val="both"/>
              <w:rPr>
                <w:rFonts w:ascii="Times New Roman" w:eastAsia="標楷體" w:hAnsi="Times New Roman"/>
                <w:kern w:val="0"/>
              </w:rPr>
            </w:pPr>
            <w:r w:rsidRPr="00B356BE">
              <w:rPr>
                <w:rFonts w:ascii="Times New Roman" w:eastAsia="標楷體" w:hAnsi="Times New Roman"/>
                <w:kern w:val="0"/>
              </w:rPr>
              <w:t>副校長、研發長、教務長、學務長、總務長、圖資長、國際長、產學長、主任秘書、學院院長、人力資源室主任、會計室主任、環保暨安全衛生室主任、稽核室主任、通識教育中心中心主任、附屬機構及相關事業院長，每週減授</w:t>
            </w:r>
            <w:r w:rsidRPr="00B356BE">
              <w:rPr>
                <w:rFonts w:ascii="Times New Roman" w:eastAsia="標楷體" w:hAnsi="Times New Roman"/>
                <w:kern w:val="0"/>
              </w:rPr>
              <w:t>4</w:t>
            </w:r>
            <w:r w:rsidRPr="00B356BE">
              <w:rPr>
                <w:rFonts w:ascii="Times New Roman" w:eastAsia="標楷體" w:hAnsi="Times New Roman"/>
                <w:kern w:val="0"/>
              </w:rPr>
              <w:t>小時。</w:t>
            </w:r>
          </w:p>
          <w:p w:rsidR="009162EB" w:rsidRPr="00B356BE" w:rsidRDefault="009162EB" w:rsidP="00D7166A">
            <w:pPr>
              <w:widowControl/>
              <w:numPr>
                <w:ilvl w:val="0"/>
                <w:numId w:val="10"/>
              </w:numPr>
              <w:spacing w:line="276" w:lineRule="auto"/>
              <w:jc w:val="both"/>
              <w:rPr>
                <w:rFonts w:ascii="Times New Roman" w:eastAsia="標楷體" w:hAnsi="Times New Roman"/>
                <w:kern w:val="0"/>
              </w:rPr>
            </w:pPr>
            <w:r w:rsidRPr="00B356BE">
              <w:rPr>
                <w:rFonts w:ascii="Times New Roman" w:eastAsia="標楷體" w:hAnsi="Times New Roman"/>
                <w:kern w:val="0"/>
              </w:rPr>
              <w:lastRenderedPageBreak/>
              <w:t>副研發長、副教務長、副圖資長、學院副院長、校級研究中心主任、系（中心、學位學程）主任、所長、處</w:t>
            </w:r>
            <w:r w:rsidRPr="00B356BE">
              <w:rPr>
                <w:rFonts w:ascii="Times New Roman" w:eastAsia="標楷體" w:hAnsi="Times New Roman"/>
                <w:kern w:val="0"/>
              </w:rPr>
              <w:t>/</w:t>
            </w:r>
            <w:r w:rsidRPr="00B356BE">
              <w:rPr>
                <w:rFonts w:ascii="Times New Roman" w:eastAsia="標楷體" w:hAnsi="Times New Roman"/>
                <w:kern w:val="0"/>
              </w:rPr>
              <w:t>館</w:t>
            </w:r>
            <w:r w:rsidRPr="00B356BE">
              <w:rPr>
                <w:rFonts w:ascii="Times New Roman" w:eastAsia="標楷體" w:hAnsi="Times New Roman"/>
                <w:kern w:val="0"/>
              </w:rPr>
              <w:t>/</w:t>
            </w:r>
            <w:r w:rsidRPr="00B356BE">
              <w:rPr>
                <w:rFonts w:ascii="Times New Roman" w:eastAsia="標楷體" w:hAnsi="Times New Roman"/>
                <w:kern w:val="0"/>
              </w:rPr>
              <w:t>室</w:t>
            </w:r>
            <w:r w:rsidRPr="00B356BE">
              <w:rPr>
                <w:rFonts w:ascii="Times New Roman" w:eastAsia="標楷體" w:hAnsi="Times New Roman"/>
                <w:kern w:val="0"/>
              </w:rPr>
              <w:t>/</w:t>
            </w:r>
            <w:r w:rsidRPr="00B356BE">
              <w:rPr>
                <w:rFonts w:ascii="Times New Roman" w:eastAsia="標楷體" w:hAnsi="Times New Roman"/>
                <w:kern w:val="0"/>
              </w:rPr>
              <w:t>中心組長、學院組長、處室秘書、附屬機構及相關事業副院長、臨床部科主任、醫務秘書、高級專員，每週減授</w:t>
            </w:r>
            <w:r w:rsidRPr="00B356BE">
              <w:rPr>
                <w:rFonts w:ascii="Times New Roman" w:eastAsia="標楷體" w:hAnsi="Times New Roman"/>
                <w:kern w:val="0"/>
              </w:rPr>
              <w:t>3</w:t>
            </w:r>
            <w:r w:rsidRPr="00B356BE">
              <w:rPr>
                <w:rFonts w:ascii="Times New Roman" w:eastAsia="標楷體" w:hAnsi="Times New Roman"/>
                <w:kern w:val="0"/>
              </w:rPr>
              <w:t>小時。</w:t>
            </w:r>
          </w:p>
          <w:p w:rsidR="009162EB" w:rsidRPr="00B356BE" w:rsidRDefault="009162EB" w:rsidP="00D7166A">
            <w:pPr>
              <w:widowControl/>
              <w:numPr>
                <w:ilvl w:val="0"/>
                <w:numId w:val="10"/>
              </w:numPr>
              <w:spacing w:line="276" w:lineRule="auto"/>
              <w:jc w:val="both"/>
              <w:rPr>
                <w:rFonts w:ascii="Times New Roman" w:eastAsia="標楷體" w:hAnsi="Times New Roman"/>
                <w:kern w:val="0"/>
              </w:rPr>
            </w:pPr>
            <w:r w:rsidRPr="00B356BE">
              <w:rPr>
                <w:rFonts w:ascii="Times New Roman" w:eastAsia="標楷體" w:hAnsi="Times New Roman"/>
                <w:kern w:val="0"/>
              </w:rPr>
              <w:t>研究所班主任、行政教師、學系副主任、附屬機構及相關事業部</w:t>
            </w:r>
            <w:r w:rsidRPr="00B356BE">
              <w:rPr>
                <w:rFonts w:ascii="Times New Roman" w:eastAsia="標楷體" w:hAnsi="Times New Roman"/>
                <w:kern w:val="0"/>
              </w:rPr>
              <w:t>(</w:t>
            </w:r>
            <w:r w:rsidRPr="00B356BE">
              <w:rPr>
                <w:rFonts w:ascii="Times New Roman" w:eastAsia="標楷體" w:hAnsi="Times New Roman"/>
                <w:kern w:val="0"/>
              </w:rPr>
              <w:t>科</w:t>
            </w:r>
            <w:r w:rsidRPr="00B356BE">
              <w:rPr>
                <w:rFonts w:ascii="Times New Roman" w:eastAsia="標楷體" w:hAnsi="Times New Roman"/>
                <w:kern w:val="0"/>
              </w:rPr>
              <w:t>)</w:t>
            </w:r>
            <w:r w:rsidRPr="00B356BE">
              <w:rPr>
                <w:rFonts w:ascii="Times New Roman" w:eastAsia="標楷體" w:hAnsi="Times New Roman"/>
                <w:kern w:val="0"/>
              </w:rPr>
              <w:t>室主任、副主任、督導，每週減授</w:t>
            </w:r>
            <w:r w:rsidRPr="00B356BE">
              <w:rPr>
                <w:rFonts w:ascii="Times New Roman" w:eastAsia="標楷體" w:hAnsi="Times New Roman"/>
                <w:kern w:val="0"/>
              </w:rPr>
              <w:t>2</w:t>
            </w:r>
            <w:r w:rsidRPr="00B356BE">
              <w:rPr>
                <w:rFonts w:ascii="Times New Roman" w:eastAsia="標楷體" w:hAnsi="Times New Roman"/>
                <w:kern w:val="0"/>
              </w:rPr>
              <w:t>小時。</w:t>
            </w:r>
          </w:p>
          <w:p w:rsidR="009162EB" w:rsidRPr="00B356BE" w:rsidRDefault="009162EB" w:rsidP="00D7166A">
            <w:pPr>
              <w:widowControl/>
              <w:numPr>
                <w:ilvl w:val="0"/>
                <w:numId w:val="10"/>
              </w:numPr>
              <w:spacing w:line="276" w:lineRule="auto"/>
              <w:jc w:val="both"/>
              <w:rPr>
                <w:rFonts w:ascii="Times New Roman" w:eastAsia="標楷體" w:hAnsi="Times New Roman"/>
                <w:kern w:val="0"/>
              </w:rPr>
            </w:pPr>
            <w:r w:rsidRPr="00B356BE">
              <w:rPr>
                <w:rFonts w:ascii="Times New Roman" w:eastAsia="標楷體" w:hAnsi="Times New Roman"/>
                <w:kern w:val="0"/>
              </w:rPr>
              <w:t>兼任兩項以上職務者得合併計算，但每週至多減授</w:t>
            </w:r>
            <w:r w:rsidRPr="00B356BE">
              <w:rPr>
                <w:rFonts w:ascii="Times New Roman" w:eastAsia="標楷體" w:hAnsi="Times New Roman"/>
                <w:kern w:val="0"/>
              </w:rPr>
              <w:t>4</w:t>
            </w:r>
            <w:r w:rsidRPr="00B356BE">
              <w:rPr>
                <w:rFonts w:ascii="Times New Roman" w:eastAsia="標楷體" w:hAnsi="Times New Roman"/>
                <w:kern w:val="0"/>
              </w:rPr>
              <w:t>小時。</w:t>
            </w:r>
          </w:p>
          <w:p w:rsidR="009162EB" w:rsidRPr="00B356BE" w:rsidRDefault="009162EB" w:rsidP="00D7166A">
            <w:pPr>
              <w:widowControl/>
              <w:spacing w:line="276" w:lineRule="auto"/>
              <w:ind w:leftChars="1" w:left="679" w:hangingChars="282" w:hanging="677"/>
              <w:jc w:val="both"/>
              <w:rPr>
                <w:rFonts w:ascii="Times New Roman" w:eastAsia="標楷體" w:hAnsi="Times New Roman"/>
                <w:kern w:val="0"/>
              </w:rPr>
            </w:pPr>
            <w:r w:rsidRPr="00B356BE">
              <w:rPr>
                <w:rFonts w:ascii="Times New Roman" w:eastAsia="標楷體" w:hAnsi="Times New Roman"/>
                <w:kern w:val="0"/>
              </w:rPr>
              <w:t>指導學生研究減授時數原則：</w:t>
            </w:r>
          </w:p>
          <w:p w:rsidR="009162EB" w:rsidRPr="00B356BE" w:rsidRDefault="009162EB" w:rsidP="00D7166A">
            <w:pPr>
              <w:numPr>
                <w:ilvl w:val="0"/>
                <w:numId w:val="11"/>
              </w:numPr>
              <w:spacing w:line="276" w:lineRule="auto"/>
              <w:jc w:val="both"/>
              <w:rPr>
                <w:rFonts w:ascii="Times New Roman" w:eastAsia="標楷體" w:hAnsi="Times New Roman"/>
                <w:kern w:val="0"/>
              </w:rPr>
            </w:pPr>
            <w:r w:rsidRPr="00B356BE">
              <w:rPr>
                <w:rFonts w:ascii="Times New Roman" w:eastAsia="標楷體" w:hAnsi="Times New Roman"/>
                <w:kern w:val="0"/>
              </w:rPr>
              <w:t>每指導</w:t>
            </w:r>
            <w:r w:rsidRPr="00B356BE">
              <w:rPr>
                <w:rFonts w:ascii="Times New Roman" w:eastAsia="標楷體" w:hAnsi="Times New Roman"/>
                <w:kern w:val="0"/>
              </w:rPr>
              <w:t>1</w:t>
            </w:r>
            <w:r w:rsidRPr="00B356BE">
              <w:rPr>
                <w:rFonts w:ascii="Times New Roman" w:eastAsia="標楷體" w:hAnsi="Times New Roman"/>
                <w:kern w:val="0"/>
              </w:rPr>
              <w:t>名博士班學生，每週減授</w:t>
            </w:r>
            <w:r w:rsidRPr="00B356BE">
              <w:rPr>
                <w:rFonts w:ascii="Times New Roman" w:eastAsia="標楷體" w:hAnsi="Times New Roman"/>
                <w:kern w:val="0"/>
              </w:rPr>
              <w:t>0.5</w:t>
            </w:r>
            <w:r w:rsidRPr="00B356BE">
              <w:rPr>
                <w:rFonts w:ascii="Times New Roman" w:eastAsia="標楷體" w:hAnsi="Times New Roman"/>
                <w:kern w:val="0"/>
              </w:rPr>
              <w:t>小時。</w:t>
            </w:r>
          </w:p>
          <w:p w:rsidR="009162EB" w:rsidRPr="00B356BE" w:rsidRDefault="009162EB" w:rsidP="00D7166A">
            <w:pPr>
              <w:numPr>
                <w:ilvl w:val="0"/>
                <w:numId w:val="11"/>
              </w:numPr>
              <w:spacing w:line="276" w:lineRule="auto"/>
              <w:jc w:val="both"/>
              <w:rPr>
                <w:rFonts w:ascii="Times New Roman" w:eastAsia="標楷體" w:hAnsi="Times New Roman"/>
                <w:kern w:val="0"/>
              </w:rPr>
            </w:pPr>
            <w:r w:rsidRPr="00B356BE">
              <w:rPr>
                <w:rFonts w:ascii="Times New Roman" w:eastAsia="標楷體" w:hAnsi="Times New Roman"/>
                <w:kern w:val="0"/>
              </w:rPr>
              <w:t>每指導</w:t>
            </w:r>
            <w:r w:rsidRPr="00B356BE">
              <w:rPr>
                <w:rFonts w:ascii="Times New Roman" w:eastAsia="標楷體" w:hAnsi="Times New Roman"/>
                <w:kern w:val="0"/>
              </w:rPr>
              <w:t>1</w:t>
            </w:r>
            <w:r w:rsidRPr="00B356BE">
              <w:rPr>
                <w:rFonts w:ascii="Times New Roman" w:eastAsia="標楷體" w:hAnsi="Times New Roman"/>
                <w:kern w:val="0"/>
              </w:rPr>
              <w:t>名碩士班學生，每週減授</w:t>
            </w:r>
            <w:r w:rsidRPr="00B356BE">
              <w:rPr>
                <w:rFonts w:ascii="Times New Roman" w:eastAsia="標楷體" w:hAnsi="Times New Roman"/>
                <w:kern w:val="0"/>
              </w:rPr>
              <w:t>0.5</w:t>
            </w:r>
            <w:r w:rsidRPr="00B356BE">
              <w:rPr>
                <w:rFonts w:ascii="Times New Roman" w:eastAsia="標楷體" w:hAnsi="Times New Roman"/>
                <w:kern w:val="0"/>
              </w:rPr>
              <w:t>小時。</w:t>
            </w:r>
          </w:p>
          <w:p w:rsidR="009162EB" w:rsidRPr="00B356BE" w:rsidRDefault="009162EB" w:rsidP="00D7166A">
            <w:pPr>
              <w:numPr>
                <w:ilvl w:val="0"/>
                <w:numId w:val="11"/>
              </w:numPr>
              <w:spacing w:line="276" w:lineRule="auto"/>
              <w:jc w:val="both"/>
              <w:rPr>
                <w:rFonts w:ascii="Times New Roman" w:eastAsia="標楷體" w:hAnsi="Times New Roman"/>
                <w:kern w:val="0"/>
              </w:rPr>
            </w:pPr>
            <w:r w:rsidRPr="00B356BE">
              <w:rPr>
                <w:rFonts w:ascii="Times New Roman" w:eastAsia="標楷體" w:hAnsi="Times New Roman"/>
                <w:kern w:val="0"/>
              </w:rPr>
              <w:t>每指導</w:t>
            </w:r>
            <w:r w:rsidRPr="00B356BE">
              <w:rPr>
                <w:rFonts w:ascii="Times New Roman" w:eastAsia="標楷體" w:hAnsi="Times New Roman"/>
                <w:kern w:val="0"/>
              </w:rPr>
              <w:t>1</w:t>
            </w:r>
            <w:r w:rsidRPr="00B356BE">
              <w:rPr>
                <w:rFonts w:ascii="Times New Roman" w:eastAsia="標楷體" w:hAnsi="Times New Roman"/>
                <w:kern w:val="0"/>
              </w:rPr>
              <w:t>名碩士在職專班學生，每週減授</w:t>
            </w:r>
            <w:r w:rsidRPr="00B356BE">
              <w:rPr>
                <w:rFonts w:ascii="Times New Roman" w:eastAsia="標楷體" w:hAnsi="Times New Roman"/>
                <w:kern w:val="0"/>
              </w:rPr>
              <w:t>0.5</w:t>
            </w:r>
            <w:r w:rsidRPr="00B356BE">
              <w:rPr>
                <w:rFonts w:ascii="Times New Roman" w:eastAsia="標楷體" w:hAnsi="Times New Roman"/>
                <w:kern w:val="0"/>
              </w:rPr>
              <w:t>小時。</w:t>
            </w:r>
          </w:p>
          <w:p w:rsidR="009162EB" w:rsidRPr="00B356BE" w:rsidRDefault="009162EB" w:rsidP="00D7166A">
            <w:pPr>
              <w:numPr>
                <w:ilvl w:val="0"/>
                <w:numId w:val="11"/>
              </w:numPr>
              <w:spacing w:line="276" w:lineRule="auto"/>
              <w:jc w:val="both"/>
              <w:rPr>
                <w:rFonts w:ascii="Times New Roman" w:eastAsia="標楷體" w:hAnsi="Times New Roman"/>
                <w:kern w:val="0"/>
              </w:rPr>
            </w:pPr>
            <w:r w:rsidRPr="00B356BE">
              <w:rPr>
                <w:rFonts w:ascii="Times New Roman" w:eastAsia="標楷體" w:hAnsi="Times New Roman"/>
                <w:kern w:val="0"/>
              </w:rPr>
              <w:t>每指導</w:t>
            </w:r>
            <w:r w:rsidRPr="00B356BE">
              <w:rPr>
                <w:rFonts w:ascii="Times New Roman" w:eastAsia="標楷體" w:hAnsi="Times New Roman"/>
                <w:kern w:val="0"/>
              </w:rPr>
              <w:t>1</w:t>
            </w:r>
            <w:r w:rsidRPr="00B356BE">
              <w:rPr>
                <w:rFonts w:ascii="Times New Roman" w:eastAsia="標楷體" w:hAnsi="Times New Roman"/>
                <w:kern w:val="0"/>
              </w:rPr>
              <w:t>名大學部學生科技部專題研究或候鳥計畫，每週減授</w:t>
            </w:r>
            <w:r w:rsidRPr="00B356BE">
              <w:rPr>
                <w:rFonts w:ascii="Times New Roman" w:eastAsia="標楷體" w:hAnsi="Times New Roman"/>
                <w:kern w:val="0"/>
              </w:rPr>
              <w:t>0.5</w:t>
            </w:r>
            <w:r w:rsidRPr="00B356BE">
              <w:rPr>
                <w:rFonts w:ascii="Times New Roman" w:eastAsia="標楷體" w:hAnsi="Times New Roman"/>
                <w:kern w:val="0"/>
              </w:rPr>
              <w:t>小時。</w:t>
            </w:r>
          </w:p>
          <w:p w:rsidR="009162EB" w:rsidRPr="00B356BE" w:rsidRDefault="009162EB" w:rsidP="00D7166A">
            <w:pPr>
              <w:numPr>
                <w:ilvl w:val="0"/>
                <w:numId w:val="11"/>
              </w:numPr>
              <w:spacing w:line="276" w:lineRule="auto"/>
              <w:jc w:val="both"/>
              <w:rPr>
                <w:rFonts w:ascii="Times New Roman" w:eastAsia="標楷體" w:hAnsi="Times New Roman"/>
                <w:kern w:val="0"/>
              </w:rPr>
            </w:pPr>
            <w:r w:rsidRPr="00B356BE">
              <w:rPr>
                <w:rFonts w:ascii="Times New Roman" w:eastAsia="標楷體" w:hAnsi="Times New Roman"/>
                <w:kern w:val="0"/>
              </w:rPr>
              <w:t>每指導</w:t>
            </w:r>
            <w:r w:rsidRPr="00B356BE">
              <w:rPr>
                <w:rFonts w:ascii="Times New Roman" w:eastAsia="標楷體" w:hAnsi="Times New Roman"/>
                <w:kern w:val="0"/>
              </w:rPr>
              <w:t>1</w:t>
            </w:r>
            <w:r w:rsidRPr="00B356BE">
              <w:rPr>
                <w:rFonts w:ascii="Times New Roman" w:eastAsia="標楷體" w:hAnsi="Times New Roman"/>
                <w:kern w:val="0"/>
              </w:rPr>
              <w:t>名大學部學生校內暑期研究計畫或學士論文，每週減授</w:t>
            </w:r>
            <w:r w:rsidRPr="00B356BE">
              <w:rPr>
                <w:rFonts w:ascii="Times New Roman" w:eastAsia="標楷體" w:hAnsi="Times New Roman"/>
                <w:kern w:val="0"/>
              </w:rPr>
              <w:t>0.25</w:t>
            </w:r>
            <w:r w:rsidRPr="00B356BE">
              <w:rPr>
                <w:rFonts w:ascii="Times New Roman" w:eastAsia="標楷體" w:hAnsi="Times New Roman"/>
                <w:kern w:val="0"/>
              </w:rPr>
              <w:t>小時。</w:t>
            </w:r>
          </w:p>
          <w:p w:rsidR="009162EB" w:rsidRPr="00B356BE" w:rsidRDefault="009162EB" w:rsidP="00D7166A">
            <w:pPr>
              <w:spacing w:line="276" w:lineRule="auto"/>
              <w:ind w:leftChars="-1" w:left="-2"/>
              <w:jc w:val="both"/>
              <w:rPr>
                <w:rFonts w:ascii="Times New Roman" w:eastAsia="標楷體" w:hAnsi="Times New Roman"/>
                <w:kern w:val="0"/>
              </w:rPr>
            </w:pPr>
            <w:r w:rsidRPr="00B356BE">
              <w:rPr>
                <w:rFonts w:ascii="Times New Roman" w:eastAsia="標楷體" w:hAnsi="Times New Roman"/>
                <w:kern w:val="0"/>
              </w:rPr>
              <w:t>前項第一、二、三款指導學生研究時數得合併計算，但每週至多減授</w:t>
            </w:r>
            <w:r w:rsidRPr="00B356BE">
              <w:rPr>
                <w:rFonts w:ascii="Times New Roman" w:eastAsia="標楷體" w:hAnsi="Times New Roman"/>
                <w:kern w:val="0"/>
              </w:rPr>
              <w:t>3</w:t>
            </w:r>
            <w:r w:rsidRPr="00B356BE">
              <w:rPr>
                <w:rFonts w:ascii="Times New Roman" w:eastAsia="標楷體" w:hAnsi="Times New Roman"/>
                <w:kern w:val="0"/>
              </w:rPr>
              <w:t>小時。第四、五款指導大學部學生亦得合併計算，但每週至多減授</w:t>
            </w:r>
            <w:r w:rsidRPr="00B356BE">
              <w:rPr>
                <w:rFonts w:ascii="Times New Roman" w:eastAsia="標楷體" w:hAnsi="Times New Roman"/>
                <w:kern w:val="0"/>
              </w:rPr>
              <w:t>1</w:t>
            </w:r>
            <w:r w:rsidRPr="00B356BE">
              <w:rPr>
                <w:rFonts w:ascii="Times New Roman" w:eastAsia="標楷體" w:hAnsi="Times New Roman"/>
                <w:kern w:val="0"/>
              </w:rPr>
              <w:t>小時。</w:t>
            </w:r>
          </w:p>
          <w:p w:rsidR="009162EB" w:rsidRPr="00B356BE" w:rsidRDefault="009162EB" w:rsidP="00D7166A">
            <w:pPr>
              <w:spacing w:line="360" w:lineRule="exact"/>
              <w:ind w:leftChars="-1" w:left="-2"/>
              <w:jc w:val="both"/>
              <w:rPr>
                <w:rFonts w:ascii="Times New Roman" w:eastAsia="標楷體" w:hAnsi="Times New Roman"/>
                <w:kern w:val="0"/>
              </w:rPr>
            </w:pPr>
            <w:r w:rsidRPr="00B356BE">
              <w:rPr>
                <w:rFonts w:ascii="Times New Roman" w:eastAsia="標楷體" w:hAnsi="Times New Roman"/>
                <w:kern w:val="0"/>
              </w:rPr>
              <w:t>參與教育部之大學社會責任實踐計畫（</w:t>
            </w:r>
            <w:r w:rsidRPr="00B356BE">
              <w:rPr>
                <w:rFonts w:ascii="Times New Roman" w:eastAsia="標楷體" w:hAnsi="Times New Roman"/>
                <w:kern w:val="0"/>
              </w:rPr>
              <w:t>University Social Responsibility</w:t>
            </w:r>
            <w:r w:rsidRPr="00B356BE">
              <w:rPr>
                <w:rFonts w:ascii="Times New Roman" w:eastAsia="標楷體" w:hAnsi="Times New Roman"/>
                <w:kern w:val="0"/>
              </w:rPr>
              <w:t>）執行之教師，每週至多減授</w:t>
            </w:r>
            <w:r w:rsidRPr="00B356BE">
              <w:rPr>
                <w:rFonts w:ascii="Times New Roman" w:eastAsia="標楷體" w:hAnsi="Times New Roman"/>
                <w:kern w:val="0"/>
              </w:rPr>
              <w:t>1</w:t>
            </w:r>
            <w:r w:rsidRPr="00B356BE">
              <w:rPr>
                <w:rFonts w:ascii="Times New Roman" w:eastAsia="標楷體" w:hAnsi="Times New Roman"/>
                <w:kern w:val="0"/>
              </w:rPr>
              <w:t>小時。</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lastRenderedPageBreak/>
              <w:t>本條未修正。</w:t>
            </w:r>
          </w:p>
        </w:tc>
      </w:tr>
      <w:tr w:rsidR="00B356BE" w:rsidRPr="00B356BE" w:rsidTr="00D7166A">
        <w:trPr>
          <w:jc w:val="center"/>
        </w:trPr>
        <w:tc>
          <w:tcPr>
            <w:tcW w:w="4108" w:type="dxa"/>
          </w:tcPr>
          <w:p w:rsidR="009162EB" w:rsidRPr="00B356BE" w:rsidRDefault="009162EB" w:rsidP="00D7166A">
            <w:pPr>
              <w:spacing w:line="360" w:lineRule="exact"/>
              <w:jc w:val="both"/>
              <w:rPr>
                <w:rFonts w:ascii="Times New Roman" w:eastAsia="標楷體" w:hAnsi="Times New Roman" w:cs="Times New Roman"/>
                <w:kern w:val="0"/>
              </w:rPr>
            </w:pPr>
            <w:r w:rsidRPr="00B356BE">
              <w:rPr>
                <w:rFonts w:ascii="Times New Roman" w:eastAsia="標楷體" w:hAnsi="Times New Roman" w:cs="Times New Roman"/>
              </w:rPr>
              <w:t>第</w:t>
            </w:r>
            <w:r w:rsidRPr="00B356BE">
              <w:rPr>
                <w:rFonts w:ascii="Times New Roman" w:eastAsia="標楷體" w:hAnsi="Times New Roman" w:cs="Times New Roman"/>
              </w:rPr>
              <w:t>5</w:t>
            </w:r>
            <w:r w:rsidRPr="00B356BE">
              <w:rPr>
                <w:rFonts w:ascii="Times New Roman" w:eastAsia="標楷體" w:hAnsi="Times New Roman" w:cs="Times New Roman"/>
              </w:rPr>
              <w:t>條</w:t>
            </w:r>
          </w:p>
          <w:p w:rsidR="009162EB" w:rsidRPr="00B356BE" w:rsidRDefault="009162EB" w:rsidP="00D7166A">
            <w:p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為增進本校新進助理教授之教學、研究質量，新進助理教授於到任後三年內，得申請每學</w:t>
            </w:r>
            <w:r w:rsidRPr="00B356BE">
              <w:rPr>
                <w:rFonts w:ascii="Times New Roman" w:eastAsia="標楷體" w:hAnsi="Times New Roman" w:cs="Times New Roman"/>
                <w:kern w:val="0"/>
              </w:rPr>
              <w:lastRenderedPageBreak/>
              <w:t>期減授時數。</w:t>
            </w:r>
          </w:p>
          <w:p w:rsidR="009162EB" w:rsidRPr="00B356BE" w:rsidRDefault="009162EB" w:rsidP="00D7166A">
            <w:p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前項所稱新進助理教授，係指獲得國內外博士學位三年內（博士後研究之年資除外），</w:t>
            </w:r>
            <w:r w:rsidR="00D91248" w:rsidRPr="00B356BE">
              <w:rPr>
                <w:rFonts w:ascii="Times New Roman" w:eastAsia="標楷體" w:hAnsi="Times New Roman" w:cs="Times New Roman" w:hint="eastAsia"/>
                <w:kern w:val="0"/>
                <w:u w:val="single"/>
              </w:rPr>
              <w:t>或</w:t>
            </w:r>
            <w:r w:rsidRPr="00B356BE">
              <w:rPr>
                <w:rFonts w:ascii="Times New Roman" w:eastAsia="標楷體" w:hAnsi="Times New Roman" w:cs="Times New Roman"/>
                <w:kern w:val="0"/>
              </w:rPr>
              <w:t>經本校初聘為專任或臨床助理教授者。教師申請減授時數，以學期為基準。申請教師須於本校資訊系統填具減授鐘點申請表，經所屬系（所）主管與學院院長同意後，並提請教務處審核，呈報校長核定。經申請核定減授授課時數之教師，必須遵守下列規定：</w:t>
            </w:r>
          </w:p>
          <w:p w:rsidR="009162EB" w:rsidRPr="00B356BE" w:rsidRDefault="009162EB" w:rsidP="00D7166A">
            <w:pPr>
              <w:numPr>
                <w:ilvl w:val="0"/>
                <w:numId w:val="18"/>
              </w:numPr>
              <w:spacing w:line="276" w:lineRule="auto"/>
              <w:ind w:rightChars="-67" w:right="-161"/>
              <w:jc w:val="both"/>
              <w:rPr>
                <w:rFonts w:ascii="Times New Roman" w:eastAsia="標楷體" w:hAnsi="Times New Roman" w:cs="Times New Roman"/>
                <w:kern w:val="0"/>
              </w:rPr>
            </w:pPr>
            <w:r w:rsidRPr="00B356BE">
              <w:rPr>
                <w:rFonts w:ascii="Times New Roman" w:eastAsia="標楷體" w:hAnsi="Times New Roman" w:cs="Times New Roman"/>
                <w:kern w:val="0"/>
              </w:rPr>
              <w:t>減授期間</w:t>
            </w:r>
            <w:r w:rsidR="00C35919" w:rsidRPr="00B356BE">
              <w:rPr>
                <w:rFonts w:ascii="Times New Roman" w:eastAsia="標楷體" w:hAnsi="Times New Roman" w:cs="Times New Roman" w:hint="eastAsia"/>
                <w:kern w:val="0"/>
                <w:u w:val="single"/>
              </w:rPr>
              <w:t>未</w:t>
            </w:r>
            <w:r w:rsidRPr="00B356BE">
              <w:rPr>
                <w:rFonts w:ascii="Times New Roman" w:eastAsia="標楷體" w:hAnsi="Times New Roman" w:cs="Times New Roman"/>
                <w:kern w:val="0"/>
              </w:rPr>
              <w:t>在校外兼課（職）。</w:t>
            </w:r>
          </w:p>
          <w:p w:rsidR="009162EB" w:rsidRPr="00B356BE" w:rsidRDefault="009162EB" w:rsidP="00D7166A">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減授期間每學年教師成長系列活動的參與必須達本校「教師成長計分辦法」規定之基本分數及分類成長分數。</w:t>
            </w:r>
          </w:p>
          <w:p w:rsidR="009162EB" w:rsidRPr="00B356BE" w:rsidRDefault="009162EB" w:rsidP="00D7166A">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減授期間每學年</w:t>
            </w:r>
            <w:r w:rsidRPr="00B356BE">
              <w:rPr>
                <w:rFonts w:ascii="Times New Roman" w:eastAsia="標楷體" w:hAnsi="Times New Roman" w:cs="Times New Roman"/>
                <w:b/>
                <w:kern w:val="0"/>
                <w:u w:val="single"/>
              </w:rPr>
              <w:t>通過</w:t>
            </w:r>
            <w:r w:rsidRPr="00B356BE">
              <w:rPr>
                <w:rFonts w:ascii="Times New Roman" w:eastAsia="標楷體" w:hAnsi="Times New Roman" w:cs="Times New Roman"/>
                <w:kern w:val="0"/>
              </w:rPr>
              <w:t>科技部專題研究計畫</w:t>
            </w:r>
            <w:r w:rsidRPr="00B356BE">
              <w:rPr>
                <w:rFonts w:ascii="Times New Roman" w:eastAsia="標楷體" w:hAnsi="Times New Roman" w:cs="Times New Roman"/>
                <w:b/>
                <w:kern w:val="0"/>
                <w:u w:val="single"/>
              </w:rPr>
              <w:t>或教育部教學實踐研究計畫</w:t>
            </w:r>
            <w:r w:rsidRPr="00B356BE">
              <w:rPr>
                <w:rFonts w:ascii="Times New Roman" w:eastAsia="標楷體" w:hAnsi="Times New Roman" w:cs="Times New Roman"/>
                <w:kern w:val="0"/>
              </w:rPr>
              <w:t>申請案，並提供計畫補助之佐證資料，送交研發處</w:t>
            </w:r>
            <w:r w:rsidRPr="00B356BE">
              <w:rPr>
                <w:rFonts w:ascii="Times New Roman" w:eastAsia="標楷體" w:hAnsi="Times New Roman" w:cs="Times New Roman"/>
                <w:b/>
                <w:kern w:val="0"/>
                <w:u w:val="single"/>
              </w:rPr>
              <w:t>、教務處</w:t>
            </w:r>
            <w:r w:rsidRPr="00B356BE">
              <w:rPr>
                <w:rFonts w:ascii="Times New Roman" w:eastAsia="標楷體" w:hAnsi="Times New Roman" w:cs="Times New Roman"/>
                <w:kern w:val="0"/>
              </w:rPr>
              <w:t>備查。</w:t>
            </w:r>
          </w:p>
          <w:p w:rsidR="009162EB" w:rsidRPr="00B356BE" w:rsidRDefault="009162EB" w:rsidP="00D7166A">
            <w:pPr>
              <w:numPr>
                <w:ilvl w:val="0"/>
                <w:numId w:val="18"/>
              </w:num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減授期間以第一作者或通訊作者身份發表論文乙篇於</w:t>
            </w:r>
            <w:r w:rsidRPr="00B356BE">
              <w:rPr>
                <w:rFonts w:ascii="Times New Roman" w:eastAsia="標楷體" w:hAnsi="Times New Roman" w:cs="Times New Roman"/>
                <w:kern w:val="0"/>
              </w:rPr>
              <w:t>SCI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SSCI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KJMS</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EI</w:t>
            </w:r>
            <w:r w:rsidRPr="00B356BE">
              <w:rPr>
                <w:rFonts w:ascii="Times New Roman" w:eastAsia="標楷體" w:hAnsi="Times New Roman" w:cs="Times New Roman"/>
                <w:kern w:val="0"/>
              </w:rPr>
              <w:t>、</w:t>
            </w:r>
            <w:r w:rsidRPr="00B356BE">
              <w:rPr>
                <w:rFonts w:ascii="Times New Roman" w:eastAsia="標楷體" w:hAnsi="Times New Roman" w:cs="Times New Roman"/>
                <w:kern w:val="0"/>
              </w:rPr>
              <w:t>TSSCI</w:t>
            </w:r>
            <w:r w:rsidRPr="00B356BE">
              <w:rPr>
                <w:rFonts w:ascii="Times New Roman" w:eastAsia="標楷體" w:hAnsi="Times New Roman" w:cs="Times New Roman"/>
                <w:kern w:val="0"/>
              </w:rPr>
              <w:t>及其他具相當學術水準之期刊。</w:t>
            </w:r>
          </w:p>
          <w:p w:rsidR="009162EB" w:rsidRPr="00B356BE" w:rsidRDefault="009162EB" w:rsidP="00D7166A">
            <w:pPr>
              <w:spacing w:line="276" w:lineRule="auto"/>
              <w:jc w:val="both"/>
              <w:rPr>
                <w:rFonts w:ascii="Times New Roman" w:eastAsia="標楷體" w:hAnsi="Times New Roman" w:cs="Times New Roman"/>
                <w:b/>
                <w:szCs w:val="28"/>
                <w:u w:val="single"/>
              </w:rPr>
            </w:pPr>
            <w:r w:rsidRPr="00B356BE">
              <w:rPr>
                <w:rFonts w:ascii="Times New Roman" w:eastAsia="標楷體" w:hAnsi="Times New Roman" w:cs="Times New Roman"/>
                <w:b/>
                <w:szCs w:val="28"/>
                <w:u w:val="single"/>
              </w:rPr>
              <w:t>符合第一款及第二款者，得減授</w:t>
            </w:r>
            <w:r w:rsidRPr="00B356BE">
              <w:rPr>
                <w:rFonts w:ascii="Times New Roman" w:eastAsia="標楷體" w:hAnsi="Times New Roman" w:cs="Times New Roman"/>
                <w:b/>
                <w:szCs w:val="28"/>
                <w:u w:val="single"/>
              </w:rPr>
              <w:t>2</w:t>
            </w:r>
            <w:r w:rsidRPr="00B356BE">
              <w:rPr>
                <w:rFonts w:ascii="Times New Roman" w:eastAsia="標楷體" w:hAnsi="Times New Roman" w:cs="Times New Roman"/>
                <w:b/>
                <w:szCs w:val="28"/>
                <w:u w:val="single"/>
              </w:rPr>
              <w:t>小時；符合第三款或第四款者，至多減授</w:t>
            </w:r>
            <w:r w:rsidR="00C35919" w:rsidRPr="00B356BE">
              <w:rPr>
                <w:rFonts w:ascii="Times New Roman" w:eastAsia="標楷體" w:hAnsi="Times New Roman" w:cs="Times New Roman" w:hint="eastAsia"/>
                <w:b/>
                <w:szCs w:val="28"/>
                <w:u w:val="single"/>
              </w:rPr>
              <w:t>1</w:t>
            </w:r>
            <w:r w:rsidRPr="00B356BE">
              <w:rPr>
                <w:rFonts w:ascii="Times New Roman" w:eastAsia="標楷體" w:hAnsi="Times New Roman" w:cs="Times New Roman"/>
                <w:b/>
                <w:szCs w:val="28"/>
                <w:u w:val="single"/>
              </w:rPr>
              <w:t>小時</w:t>
            </w:r>
            <w:r w:rsidR="00C35919" w:rsidRPr="00B356BE">
              <w:rPr>
                <w:rFonts w:ascii="Times New Roman" w:eastAsia="標楷體" w:hAnsi="Times New Roman" w:cs="Times New Roman" w:hint="eastAsia"/>
                <w:b/>
                <w:szCs w:val="28"/>
                <w:u w:val="single"/>
              </w:rPr>
              <w:t>，合計不得超過</w:t>
            </w:r>
            <w:r w:rsidR="00C35919" w:rsidRPr="00B356BE">
              <w:rPr>
                <w:rFonts w:ascii="Times New Roman" w:eastAsia="標楷體" w:hAnsi="Times New Roman" w:cs="Times New Roman" w:hint="eastAsia"/>
                <w:b/>
                <w:szCs w:val="28"/>
                <w:u w:val="single"/>
              </w:rPr>
              <w:t>3</w:t>
            </w:r>
            <w:r w:rsidR="00C35919" w:rsidRPr="00B356BE">
              <w:rPr>
                <w:rFonts w:ascii="Times New Roman" w:eastAsia="標楷體" w:hAnsi="Times New Roman" w:cs="Times New Roman" w:hint="eastAsia"/>
                <w:b/>
                <w:szCs w:val="28"/>
                <w:u w:val="single"/>
              </w:rPr>
              <w:t>小時</w:t>
            </w:r>
            <w:r w:rsidRPr="00B356BE">
              <w:rPr>
                <w:rFonts w:ascii="Times New Roman" w:eastAsia="標楷體" w:hAnsi="Times New Roman" w:cs="Times New Roman"/>
                <w:b/>
                <w:szCs w:val="28"/>
                <w:u w:val="single"/>
              </w:rPr>
              <w:t>。</w:t>
            </w:r>
          </w:p>
          <w:p w:rsidR="009162EB" w:rsidRPr="00B356BE" w:rsidRDefault="009162EB" w:rsidP="00D7166A">
            <w:pPr>
              <w:spacing w:line="276" w:lineRule="auto"/>
              <w:jc w:val="both"/>
              <w:rPr>
                <w:rFonts w:ascii="Times New Roman" w:eastAsia="標楷體" w:hAnsi="Times New Roman" w:cs="Times New Roman"/>
                <w:kern w:val="0"/>
              </w:rPr>
            </w:pPr>
            <w:r w:rsidRPr="00B356BE">
              <w:rPr>
                <w:rFonts w:ascii="Times New Roman" w:eastAsia="標楷體" w:hAnsi="Times New Roman" w:cs="Times New Roman"/>
                <w:kern w:val="0"/>
              </w:rPr>
              <w:t>教師於減授期間，如通過升等案，自升等生效日起，不再適用本條規定。</w:t>
            </w:r>
          </w:p>
        </w:tc>
        <w:tc>
          <w:tcPr>
            <w:tcW w:w="4109" w:type="dxa"/>
          </w:tcPr>
          <w:p w:rsidR="009162EB" w:rsidRPr="00B356BE" w:rsidRDefault="009162EB" w:rsidP="00D7166A">
            <w:pPr>
              <w:spacing w:line="360" w:lineRule="exact"/>
              <w:jc w:val="both"/>
              <w:rPr>
                <w:rFonts w:ascii="Times New Roman" w:eastAsia="標楷體" w:hAnsi="Times New Roman"/>
                <w:kern w:val="0"/>
              </w:rPr>
            </w:pPr>
            <w:r w:rsidRPr="00B356BE">
              <w:rPr>
                <w:rFonts w:ascii="Times New Roman" w:eastAsia="標楷體" w:hAnsi="Times New Roman"/>
              </w:rPr>
              <w:lastRenderedPageBreak/>
              <w:t>第</w:t>
            </w:r>
            <w:r w:rsidRPr="00B356BE">
              <w:rPr>
                <w:rFonts w:ascii="Times New Roman" w:eastAsia="標楷體" w:hAnsi="Times New Roman"/>
              </w:rPr>
              <w:t>5</w:t>
            </w:r>
            <w:r w:rsidRPr="00B356BE">
              <w:rPr>
                <w:rFonts w:ascii="Times New Roman" w:eastAsia="標楷體" w:hAnsi="Times New Roman"/>
              </w:rPr>
              <w:t>條</w:t>
            </w:r>
          </w:p>
          <w:p w:rsidR="009162EB" w:rsidRPr="00B356BE" w:rsidRDefault="009162EB" w:rsidP="00D7166A">
            <w:pPr>
              <w:spacing w:line="276" w:lineRule="auto"/>
              <w:jc w:val="both"/>
              <w:rPr>
                <w:rFonts w:ascii="Times New Roman" w:eastAsia="標楷體" w:hAnsi="Times New Roman"/>
                <w:kern w:val="0"/>
              </w:rPr>
            </w:pPr>
            <w:r w:rsidRPr="00B356BE">
              <w:rPr>
                <w:rFonts w:ascii="Times New Roman" w:eastAsia="標楷體" w:hAnsi="Times New Roman"/>
                <w:kern w:val="0"/>
              </w:rPr>
              <w:t>為增進本校新進助理教授之教學、研究質量，新進助理教授於到任後三年內，得申請每學</w:t>
            </w:r>
            <w:r w:rsidRPr="00B356BE">
              <w:rPr>
                <w:rFonts w:ascii="Times New Roman" w:eastAsia="標楷體" w:hAnsi="Times New Roman"/>
                <w:kern w:val="0"/>
              </w:rPr>
              <w:lastRenderedPageBreak/>
              <w:t>期減授時數</w:t>
            </w:r>
            <w:r w:rsidRPr="00B356BE">
              <w:rPr>
                <w:rFonts w:ascii="Times New Roman" w:eastAsia="標楷體" w:hAnsi="Times New Roman"/>
                <w:b/>
                <w:kern w:val="0"/>
                <w:u w:val="single"/>
              </w:rPr>
              <w:t>至多</w:t>
            </w:r>
            <w:r w:rsidRPr="00B356BE">
              <w:rPr>
                <w:rFonts w:ascii="Times New Roman" w:eastAsia="標楷體" w:hAnsi="Times New Roman"/>
                <w:b/>
                <w:kern w:val="0"/>
                <w:u w:val="single"/>
              </w:rPr>
              <w:t>3</w:t>
            </w:r>
            <w:r w:rsidRPr="00B356BE">
              <w:rPr>
                <w:rFonts w:ascii="Times New Roman" w:eastAsia="標楷體" w:hAnsi="Times New Roman"/>
                <w:b/>
                <w:kern w:val="0"/>
                <w:u w:val="single"/>
              </w:rPr>
              <w:t>小時</w:t>
            </w:r>
            <w:r w:rsidRPr="00B356BE">
              <w:rPr>
                <w:rFonts w:ascii="Times New Roman" w:eastAsia="標楷體" w:hAnsi="Times New Roman"/>
                <w:kern w:val="0"/>
              </w:rPr>
              <w:t>。</w:t>
            </w:r>
          </w:p>
          <w:p w:rsidR="009162EB" w:rsidRPr="00B356BE" w:rsidRDefault="009162EB" w:rsidP="00D7166A">
            <w:pPr>
              <w:spacing w:line="276" w:lineRule="auto"/>
              <w:jc w:val="both"/>
              <w:rPr>
                <w:rFonts w:ascii="Times New Roman" w:eastAsia="標楷體" w:hAnsi="Times New Roman"/>
                <w:kern w:val="0"/>
              </w:rPr>
            </w:pPr>
            <w:r w:rsidRPr="00B356BE">
              <w:rPr>
                <w:rFonts w:ascii="Times New Roman" w:eastAsia="標楷體" w:hAnsi="Times New Roman"/>
                <w:kern w:val="0"/>
              </w:rPr>
              <w:t>前項所稱新進助理教授，係指獲得國內外博士學位三年內（博士後研究之年資除外），經本校初聘為專任或臨床助理教授者。教師申請減授時數，以學期為基準。申請教師須於本校資訊系統填具減授鐘點申請表，經所屬系（所）主管與學院院長同意後，並提請教務處審核，呈報校長核定。經申請核定減授授課時數之教師，必須遵守下列</w:t>
            </w:r>
            <w:r w:rsidRPr="00B356BE">
              <w:rPr>
                <w:rFonts w:ascii="Times New Roman" w:eastAsia="標楷體" w:hAnsi="Times New Roman"/>
                <w:b/>
                <w:kern w:val="0"/>
                <w:u w:val="single"/>
              </w:rPr>
              <w:t>每一款</w:t>
            </w:r>
            <w:r w:rsidRPr="00B356BE">
              <w:rPr>
                <w:rFonts w:ascii="Times New Roman" w:eastAsia="標楷體" w:hAnsi="Times New Roman"/>
                <w:kern w:val="0"/>
              </w:rPr>
              <w:t>規定：</w:t>
            </w:r>
          </w:p>
          <w:p w:rsidR="009162EB" w:rsidRPr="00B356BE" w:rsidRDefault="009162EB" w:rsidP="00D7166A">
            <w:pPr>
              <w:numPr>
                <w:ilvl w:val="0"/>
                <w:numId w:val="16"/>
              </w:numPr>
              <w:spacing w:line="276" w:lineRule="auto"/>
              <w:ind w:rightChars="-67" w:right="-161"/>
              <w:jc w:val="both"/>
              <w:rPr>
                <w:rFonts w:ascii="Times New Roman" w:eastAsia="標楷體" w:hAnsi="Times New Roman"/>
                <w:kern w:val="0"/>
              </w:rPr>
            </w:pPr>
            <w:r w:rsidRPr="00B356BE">
              <w:rPr>
                <w:rFonts w:ascii="Times New Roman" w:eastAsia="標楷體" w:hAnsi="Times New Roman"/>
                <w:kern w:val="0"/>
              </w:rPr>
              <w:t>減授期間</w:t>
            </w:r>
            <w:r w:rsidRPr="00B356BE">
              <w:rPr>
                <w:rFonts w:ascii="Times New Roman" w:eastAsia="標楷體" w:hAnsi="Times New Roman"/>
                <w:kern w:val="0"/>
                <w:u w:val="single"/>
              </w:rPr>
              <w:t>不得</w:t>
            </w:r>
            <w:r w:rsidRPr="00B356BE">
              <w:rPr>
                <w:rFonts w:ascii="Times New Roman" w:eastAsia="標楷體" w:hAnsi="Times New Roman"/>
                <w:kern w:val="0"/>
              </w:rPr>
              <w:t>在校外兼課（職）。</w:t>
            </w:r>
          </w:p>
          <w:p w:rsidR="009162EB" w:rsidRPr="00B356BE" w:rsidRDefault="009162EB" w:rsidP="00D7166A">
            <w:pPr>
              <w:numPr>
                <w:ilvl w:val="0"/>
                <w:numId w:val="16"/>
              </w:numPr>
              <w:spacing w:line="276" w:lineRule="auto"/>
              <w:jc w:val="both"/>
              <w:rPr>
                <w:rFonts w:ascii="Times New Roman" w:eastAsia="標楷體" w:hAnsi="Times New Roman"/>
                <w:kern w:val="0"/>
              </w:rPr>
            </w:pPr>
            <w:r w:rsidRPr="00B356BE">
              <w:rPr>
                <w:rFonts w:ascii="Times New Roman" w:eastAsia="標楷體" w:hAnsi="Times New Roman"/>
                <w:kern w:val="0"/>
              </w:rPr>
              <w:t>減授期間每學年教師成長系列活動的參與必須達本校「教師成長計分辦法」規定之基本分數及分類成長分數。</w:t>
            </w:r>
          </w:p>
          <w:p w:rsidR="009162EB" w:rsidRPr="00B356BE" w:rsidRDefault="009162EB" w:rsidP="00D7166A">
            <w:pPr>
              <w:numPr>
                <w:ilvl w:val="0"/>
                <w:numId w:val="16"/>
              </w:numPr>
              <w:spacing w:line="276" w:lineRule="auto"/>
              <w:jc w:val="both"/>
              <w:rPr>
                <w:rFonts w:ascii="Times New Roman" w:eastAsia="標楷體" w:hAnsi="Times New Roman"/>
                <w:kern w:val="0"/>
              </w:rPr>
            </w:pPr>
            <w:r w:rsidRPr="00B356BE">
              <w:rPr>
                <w:rFonts w:ascii="Times New Roman" w:eastAsia="標楷體" w:hAnsi="Times New Roman"/>
                <w:kern w:val="0"/>
              </w:rPr>
              <w:t>減授期間每學年</w:t>
            </w:r>
            <w:r w:rsidRPr="00B356BE">
              <w:rPr>
                <w:rFonts w:ascii="Times New Roman" w:eastAsia="標楷體" w:hAnsi="Times New Roman"/>
                <w:b/>
                <w:kern w:val="0"/>
                <w:u w:val="single"/>
              </w:rPr>
              <w:t>應向</w:t>
            </w:r>
            <w:r w:rsidRPr="00B356BE">
              <w:rPr>
                <w:rFonts w:ascii="Times New Roman" w:eastAsia="標楷體" w:hAnsi="Times New Roman"/>
                <w:kern w:val="0"/>
              </w:rPr>
              <w:t>科技部</w:t>
            </w:r>
            <w:r w:rsidRPr="00B356BE">
              <w:rPr>
                <w:rFonts w:ascii="Times New Roman" w:eastAsia="標楷體" w:hAnsi="Times New Roman"/>
                <w:b/>
                <w:kern w:val="0"/>
                <w:u w:val="single"/>
              </w:rPr>
              <w:t>提出</w:t>
            </w:r>
            <w:r w:rsidRPr="00B356BE">
              <w:rPr>
                <w:rFonts w:ascii="Times New Roman" w:eastAsia="標楷體" w:hAnsi="Times New Roman"/>
                <w:kern w:val="0"/>
              </w:rPr>
              <w:t>專題研究計畫申請案，並提供申請計畫補助之佐證資料，送交研發處備查。</w:t>
            </w:r>
          </w:p>
          <w:p w:rsidR="009162EB" w:rsidRPr="00B356BE" w:rsidRDefault="009162EB" w:rsidP="00D7166A">
            <w:pPr>
              <w:numPr>
                <w:ilvl w:val="0"/>
                <w:numId w:val="16"/>
              </w:numPr>
              <w:spacing w:line="276" w:lineRule="auto"/>
              <w:jc w:val="both"/>
              <w:rPr>
                <w:rFonts w:ascii="Times New Roman" w:eastAsia="標楷體" w:hAnsi="Times New Roman"/>
                <w:kern w:val="0"/>
              </w:rPr>
            </w:pPr>
            <w:r w:rsidRPr="00B356BE">
              <w:rPr>
                <w:rFonts w:ascii="Times New Roman" w:eastAsia="標楷體" w:hAnsi="Times New Roman"/>
                <w:kern w:val="0"/>
              </w:rPr>
              <w:t>減授期間</w:t>
            </w:r>
            <w:r w:rsidRPr="00B356BE">
              <w:rPr>
                <w:rFonts w:ascii="Times New Roman" w:eastAsia="標楷體" w:hAnsi="Times New Roman"/>
                <w:b/>
                <w:kern w:val="0"/>
                <w:u w:val="single"/>
              </w:rPr>
              <w:t>結束後一年內，應</w:t>
            </w:r>
            <w:r w:rsidRPr="00B356BE">
              <w:rPr>
                <w:rFonts w:ascii="Times New Roman" w:eastAsia="標楷體" w:hAnsi="Times New Roman"/>
                <w:kern w:val="0"/>
              </w:rPr>
              <w:t>以第一作者或通訊作者身份發表論文乙篇於</w:t>
            </w:r>
            <w:r w:rsidRPr="00B356BE">
              <w:rPr>
                <w:rFonts w:ascii="Times New Roman" w:eastAsia="標楷體" w:hAnsi="Times New Roman"/>
                <w:kern w:val="0"/>
              </w:rPr>
              <w:t>SCI</w:t>
            </w:r>
            <w:r w:rsidRPr="00B356BE">
              <w:rPr>
                <w:rFonts w:ascii="Times New Roman" w:eastAsia="標楷體" w:hAnsi="Times New Roman"/>
                <w:kern w:val="0"/>
              </w:rPr>
              <w:t>、</w:t>
            </w:r>
            <w:r w:rsidRPr="00B356BE">
              <w:rPr>
                <w:rFonts w:ascii="Times New Roman" w:eastAsia="標楷體" w:hAnsi="Times New Roman"/>
                <w:kern w:val="0"/>
              </w:rPr>
              <w:t>SSCI</w:t>
            </w:r>
            <w:r w:rsidRPr="00B356BE">
              <w:rPr>
                <w:rFonts w:ascii="Times New Roman" w:eastAsia="標楷體" w:hAnsi="Times New Roman"/>
                <w:kern w:val="0"/>
              </w:rPr>
              <w:t>、</w:t>
            </w:r>
            <w:r w:rsidRPr="00B356BE">
              <w:rPr>
                <w:rFonts w:ascii="Times New Roman" w:eastAsia="標楷體" w:hAnsi="Times New Roman"/>
                <w:kern w:val="0"/>
              </w:rPr>
              <w:t>KJMS</w:t>
            </w:r>
            <w:r w:rsidRPr="00B356BE">
              <w:rPr>
                <w:rFonts w:ascii="Times New Roman" w:eastAsia="標楷體" w:hAnsi="Times New Roman"/>
                <w:kern w:val="0"/>
              </w:rPr>
              <w:t>、</w:t>
            </w:r>
            <w:r w:rsidRPr="00B356BE">
              <w:rPr>
                <w:rFonts w:ascii="Times New Roman" w:eastAsia="標楷體" w:hAnsi="Times New Roman"/>
                <w:kern w:val="0"/>
              </w:rPr>
              <w:t>EI</w:t>
            </w:r>
            <w:r w:rsidRPr="00B356BE">
              <w:rPr>
                <w:rFonts w:ascii="Times New Roman" w:eastAsia="標楷體" w:hAnsi="Times New Roman"/>
                <w:kern w:val="0"/>
              </w:rPr>
              <w:t>、</w:t>
            </w:r>
            <w:r w:rsidRPr="00B356BE">
              <w:rPr>
                <w:rFonts w:ascii="Times New Roman" w:eastAsia="標楷體" w:hAnsi="Times New Roman"/>
                <w:kern w:val="0"/>
              </w:rPr>
              <w:t>TSSCI</w:t>
            </w:r>
            <w:r w:rsidRPr="00B356BE">
              <w:rPr>
                <w:rFonts w:ascii="Times New Roman" w:eastAsia="標楷體" w:hAnsi="Times New Roman"/>
                <w:kern w:val="0"/>
              </w:rPr>
              <w:t>及其他具相當學術水準之期刊。</w:t>
            </w:r>
          </w:p>
          <w:p w:rsidR="009162EB" w:rsidRPr="00B356BE" w:rsidRDefault="009162EB" w:rsidP="00D7166A">
            <w:pPr>
              <w:spacing w:line="360" w:lineRule="exact"/>
              <w:jc w:val="both"/>
              <w:rPr>
                <w:rFonts w:ascii="Times New Roman" w:eastAsia="標楷體" w:hAnsi="Times New Roman"/>
                <w:kern w:val="0"/>
              </w:rPr>
            </w:pPr>
            <w:r w:rsidRPr="00B356BE">
              <w:rPr>
                <w:rFonts w:ascii="Times New Roman" w:eastAsia="標楷體" w:hAnsi="Times New Roman"/>
                <w:kern w:val="0"/>
              </w:rPr>
              <w:t>教師於減授期間，如通過升等案，自升等生效日起，不再適用本條規定。</w:t>
            </w:r>
          </w:p>
        </w:tc>
        <w:tc>
          <w:tcPr>
            <w:tcW w:w="1997" w:type="dxa"/>
          </w:tcPr>
          <w:p w:rsidR="009162EB" w:rsidRPr="00B356BE" w:rsidRDefault="009162EB" w:rsidP="00D7166A">
            <w:pPr>
              <w:spacing w:line="360" w:lineRule="exact"/>
              <w:ind w:leftChars="-34" w:left="-82" w:firstLine="5"/>
              <w:jc w:val="both"/>
              <w:rPr>
                <w:rFonts w:ascii="Times New Roman" w:eastAsia="標楷體" w:hAnsi="Times New Roman"/>
                <w:kern w:val="0"/>
              </w:rPr>
            </w:pPr>
            <w:r w:rsidRPr="00B356BE">
              <w:rPr>
                <w:rFonts w:ascii="Times New Roman" w:eastAsia="標楷體" w:hAnsi="Times New Roman" w:hint="eastAsia"/>
                <w:kern w:val="0"/>
              </w:rPr>
              <w:lastRenderedPageBreak/>
              <w:t>修正條文內容。</w:t>
            </w:r>
          </w:p>
        </w:tc>
      </w:tr>
      <w:tr w:rsidR="00B356BE" w:rsidRPr="00B356BE" w:rsidTr="00D7166A">
        <w:trPr>
          <w:trHeight w:val="80"/>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6</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spacing w:line="360" w:lineRule="exact"/>
              <w:ind w:left="10" w:hanging="10"/>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6</w:t>
            </w:r>
            <w:r w:rsidRPr="00B356BE">
              <w:rPr>
                <w:rFonts w:ascii="Times New Roman" w:eastAsia="標楷體" w:hAnsi="Times New Roman"/>
              </w:rPr>
              <w:t>條</w:t>
            </w:r>
          </w:p>
          <w:p w:rsidR="009162EB" w:rsidRPr="00B356BE" w:rsidRDefault="009162EB" w:rsidP="00D7166A">
            <w:pPr>
              <w:spacing w:line="360" w:lineRule="exact"/>
              <w:ind w:left="10" w:hanging="10"/>
              <w:jc w:val="both"/>
              <w:rPr>
                <w:rFonts w:ascii="Times New Roman" w:eastAsia="標楷體" w:hAnsi="Times New Roman"/>
              </w:rPr>
            </w:pPr>
            <w:r w:rsidRPr="00B356BE">
              <w:rPr>
                <w:rFonts w:ascii="Times New Roman" w:eastAsia="標楷體" w:hAnsi="Times New Roman"/>
              </w:rPr>
              <w:t>本辦法第四、五條所列減授時數得合併計算，但每週至多減授</w:t>
            </w:r>
            <w:r w:rsidRPr="00B356BE">
              <w:rPr>
                <w:rFonts w:ascii="Times New Roman" w:eastAsia="標楷體" w:hAnsi="Times New Roman"/>
              </w:rPr>
              <w:t>4</w:t>
            </w:r>
            <w:r w:rsidRPr="00B356BE">
              <w:rPr>
                <w:rFonts w:ascii="Times New Roman" w:eastAsia="標楷體" w:hAnsi="Times New Roman"/>
              </w:rPr>
              <w:t>小時。</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t>本條未修正。</w:t>
            </w:r>
          </w:p>
        </w:tc>
      </w:tr>
      <w:tr w:rsidR="00B356BE" w:rsidRPr="00B356BE" w:rsidTr="00D7166A">
        <w:trPr>
          <w:trHeight w:val="80"/>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7</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7</w:t>
            </w:r>
            <w:r w:rsidRPr="00B356BE">
              <w:rPr>
                <w:rFonts w:ascii="Times New Roman" w:eastAsia="標楷體" w:hAnsi="Times New Roman"/>
              </w:rPr>
              <w:t>條</w:t>
            </w:r>
          </w:p>
          <w:p w:rsidR="009162EB" w:rsidRPr="00B356BE" w:rsidRDefault="009162EB" w:rsidP="00D7166A">
            <w:pPr>
              <w:autoSpaceDE w:val="0"/>
              <w:autoSpaceDN w:val="0"/>
              <w:spacing w:line="360" w:lineRule="exact"/>
              <w:ind w:left="10" w:hanging="10"/>
              <w:jc w:val="both"/>
              <w:rPr>
                <w:rFonts w:ascii="Times New Roman" w:eastAsia="標楷體" w:hAnsi="Times New Roman"/>
                <w:bCs/>
                <w:kern w:val="0"/>
              </w:rPr>
            </w:pPr>
            <w:r w:rsidRPr="00B356BE">
              <w:rPr>
                <w:rFonts w:ascii="Times New Roman" w:eastAsia="標楷體" w:hAnsi="Times New Roman"/>
                <w:bCs/>
                <w:kern w:val="0"/>
              </w:rPr>
              <w:t>專任教師其每週實際授課時數超過本辦法第二條第一項基本授課時數者，得依據本校「教師鐘點費支領要點」規定支給超鐘點費。</w:t>
            </w:r>
          </w:p>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lastRenderedPageBreak/>
              <w:t>各系所應妥善運用所屬師資，以避免造成部分教師須超鐘點。</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lastRenderedPageBreak/>
              <w:t>本條未修正。</w:t>
            </w:r>
          </w:p>
        </w:tc>
      </w:tr>
      <w:tr w:rsidR="00B356BE" w:rsidRPr="00B356BE" w:rsidTr="00D7166A">
        <w:trPr>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8</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rPr>
              <w:t>第</w:t>
            </w:r>
            <w:r w:rsidRPr="00B356BE">
              <w:rPr>
                <w:rFonts w:ascii="Times New Roman" w:eastAsia="標楷體" w:hAnsi="Times New Roman"/>
              </w:rPr>
              <w:t>8</w:t>
            </w:r>
            <w:r w:rsidRPr="00B356BE">
              <w:rPr>
                <w:rFonts w:ascii="Times New Roman" w:eastAsia="標楷體" w:hAnsi="Times New Roman"/>
              </w:rPr>
              <w:t>條</w:t>
            </w:r>
          </w:p>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專任教師</w:t>
            </w:r>
            <w:r w:rsidRPr="00B356BE">
              <w:rPr>
                <w:rFonts w:ascii="Times New Roman" w:eastAsia="標楷體" w:hAnsi="Times New Roman"/>
              </w:rPr>
              <w:t>與臨床教師</w:t>
            </w:r>
            <w:r w:rsidRPr="00B356BE">
              <w:rPr>
                <w:rFonts w:ascii="Times New Roman" w:eastAsia="標楷體" w:hAnsi="Times New Roman"/>
                <w:kern w:val="0"/>
              </w:rPr>
              <w:t>授課時數經減授時數後，每週實際授課時數不得少於</w:t>
            </w:r>
            <w:r w:rsidRPr="00B356BE">
              <w:rPr>
                <w:rFonts w:ascii="Times New Roman" w:eastAsia="標楷體" w:hAnsi="Times New Roman"/>
                <w:kern w:val="0"/>
              </w:rPr>
              <w:t>3</w:t>
            </w:r>
            <w:r w:rsidRPr="00B356BE">
              <w:rPr>
                <w:rFonts w:ascii="Times New Roman" w:eastAsia="標楷體" w:hAnsi="Times New Roman"/>
                <w:kern w:val="0"/>
              </w:rPr>
              <w:t>小時。</w:t>
            </w:r>
          </w:p>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rPr>
              <w:t>本校附屬機構各醫療單位具主治醫師身分之教師</w:t>
            </w:r>
            <w:r w:rsidRPr="00B356BE">
              <w:rPr>
                <w:rFonts w:ascii="Times New Roman" w:eastAsia="標楷體" w:hAnsi="Times New Roman"/>
                <w:kern w:val="0"/>
              </w:rPr>
              <w:t>授課時數經減授時數後，每週實際授課時數不得少於</w:t>
            </w:r>
            <w:r w:rsidRPr="00B356BE">
              <w:rPr>
                <w:rFonts w:ascii="Times New Roman" w:eastAsia="標楷體" w:hAnsi="Times New Roman"/>
                <w:kern w:val="0"/>
              </w:rPr>
              <w:t>1</w:t>
            </w:r>
            <w:r w:rsidRPr="00B356BE">
              <w:rPr>
                <w:rFonts w:ascii="Times New Roman" w:eastAsia="標楷體" w:hAnsi="Times New Roman"/>
                <w:kern w:val="0"/>
              </w:rPr>
              <w:t>小時。</w:t>
            </w:r>
          </w:p>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每學年授課時數經減授時數後未達每週</w:t>
            </w:r>
            <w:r w:rsidRPr="00B356BE">
              <w:rPr>
                <w:rFonts w:ascii="Times New Roman" w:eastAsia="標楷體" w:hAnsi="Times New Roman"/>
                <w:kern w:val="0"/>
              </w:rPr>
              <w:t>3</w:t>
            </w:r>
            <w:r w:rsidRPr="00B356BE">
              <w:rPr>
                <w:rFonts w:ascii="Times New Roman" w:eastAsia="標楷體" w:hAnsi="Times New Roman"/>
                <w:kern w:val="0"/>
              </w:rPr>
              <w:t>小時者，資料檢送各級教評會作為參考。</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t>本條未修正。</w:t>
            </w:r>
          </w:p>
        </w:tc>
      </w:tr>
      <w:tr w:rsidR="006835D5" w:rsidRPr="00B356BE" w:rsidTr="00D7166A">
        <w:trPr>
          <w:jc w:val="center"/>
        </w:trPr>
        <w:tc>
          <w:tcPr>
            <w:tcW w:w="4108"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第</w:t>
            </w:r>
            <w:r w:rsidRPr="00B356BE">
              <w:rPr>
                <w:rFonts w:ascii="Times New Roman" w:eastAsia="標楷體" w:hAnsi="Times New Roman"/>
              </w:rPr>
              <w:t>9</w:t>
            </w:r>
            <w:r w:rsidRPr="00B356BE">
              <w:rPr>
                <w:rFonts w:ascii="Times New Roman" w:eastAsia="標楷體" w:hAnsi="Times New Roman"/>
              </w:rPr>
              <w:t>條</w:t>
            </w:r>
          </w:p>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rPr>
              <w:t>同現行條文</w:t>
            </w:r>
          </w:p>
        </w:tc>
        <w:tc>
          <w:tcPr>
            <w:tcW w:w="4109" w:type="dxa"/>
          </w:tcPr>
          <w:p w:rsidR="009162EB" w:rsidRPr="00B356BE" w:rsidRDefault="009162EB" w:rsidP="00D7166A">
            <w:pPr>
              <w:spacing w:line="360" w:lineRule="exact"/>
              <w:jc w:val="both"/>
              <w:rPr>
                <w:rFonts w:ascii="Times New Roman" w:eastAsia="標楷體" w:hAnsi="Times New Roman"/>
                <w:kern w:val="0"/>
              </w:rPr>
            </w:pPr>
            <w:r w:rsidRPr="00B356BE">
              <w:rPr>
                <w:rFonts w:ascii="Times New Roman" w:eastAsia="標楷體" w:hAnsi="Times New Roman"/>
                <w:kern w:val="0"/>
              </w:rPr>
              <w:t>第</w:t>
            </w:r>
            <w:r w:rsidRPr="00B356BE">
              <w:rPr>
                <w:rFonts w:ascii="Times New Roman" w:eastAsia="標楷體" w:hAnsi="Times New Roman"/>
                <w:kern w:val="0"/>
              </w:rPr>
              <w:t>9</w:t>
            </w:r>
            <w:r w:rsidRPr="00B356BE">
              <w:rPr>
                <w:rFonts w:ascii="Times New Roman" w:eastAsia="標楷體" w:hAnsi="Times New Roman"/>
                <w:kern w:val="0"/>
              </w:rPr>
              <w:t>條</w:t>
            </w:r>
          </w:p>
          <w:p w:rsidR="009162EB" w:rsidRPr="00B356BE" w:rsidRDefault="009162EB" w:rsidP="00D7166A">
            <w:pPr>
              <w:spacing w:line="360" w:lineRule="exact"/>
              <w:ind w:left="10" w:hanging="10"/>
              <w:jc w:val="both"/>
              <w:rPr>
                <w:rFonts w:ascii="Times New Roman" w:eastAsia="標楷體" w:hAnsi="Times New Roman"/>
                <w:kern w:val="0"/>
              </w:rPr>
            </w:pPr>
            <w:r w:rsidRPr="00B356BE">
              <w:rPr>
                <w:rFonts w:ascii="Times New Roman" w:eastAsia="標楷體" w:hAnsi="Times New Roman"/>
                <w:kern w:val="0"/>
              </w:rPr>
              <w:t>本辦法經教務會議、行政會議審議通過後，自公布日起實施，修正時亦同。</w:t>
            </w:r>
          </w:p>
        </w:tc>
        <w:tc>
          <w:tcPr>
            <w:tcW w:w="1997" w:type="dxa"/>
          </w:tcPr>
          <w:p w:rsidR="009162EB" w:rsidRPr="00B356BE" w:rsidRDefault="009162EB" w:rsidP="00D7166A">
            <w:pPr>
              <w:spacing w:line="360" w:lineRule="exact"/>
              <w:jc w:val="both"/>
              <w:rPr>
                <w:rFonts w:ascii="Times New Roman" w:eastAsia="標楷體" w:hAnsi="Times New Roman"/>
              </w:rPr>
            </w:pPr>
            <w:r w:rsidRPr="00B356BE">
              <w:rPr>
                <w:rFonts w:ascii="Times New Roman" w:eastAsia="標楷體" w:hAnsi="Times New Roman"/>
                <w:kern w:val="0"/>
              </w:rPr>
              <w:t>本條未修正。</w:t>
            </w:r>
          </w:p>
        </w:tc>
      </w:tr>
    </w:tbl>
    <w:p w:rsidR="009162EB" w:rsidRPr="00B356BE" w:rsidRDefault="009162EB" w:rsidP="009162EB"/>
    <w:p w:rsidR="009162EB" w:rsidRPr="00B356BE" w:rsidRDefault="009162EB" w:rsidP="009162EB">
      <w:pPr>
        <w:widowControl/>
      </w:pPr>
    </w:p>
    <w:p w:rsidR="009162EB" w:rsidRPr="00B356BE" w:rsidRDefault="009162EB" w:rsidP="009162EB"/>
    <w:p w:rsidR="009162EB" w:rsidRPr="00B356BE" w:rsidRDefault="009162EB">
      <w:pPr>
        <w:widowControl/>
        <w:rPr>
          <w:rFonts w:ascii="Times New Roman" w:eastAsia="標楷體" w:hAnsi="Times New Roman" w:cs="Times New Roman"/>
          <w:b/>
          <w:bCs/>
          <w:sz w:val="32"/>
          <w:szCs w:val="32"/>
        </w:rPr>
      </w:pPr>
    </w:p>
    <w:sectPr w:rsidR="009162EB" w:rsidRPr="00B356BE" w:rsidSect="004F743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82" w:rsidRDefault="004F1E82" w:rsidP="00280942">
      <w:r>
        <w:separator/>
      </w:r>
    </w:p>
  </w:endnote>
  <w:endnote w:type="continuationSeparator" w:id="0">
    <w:p w:rsidR="004F1E82" w:rsidRDefault="004F1E82" w:rsidP="0028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82" w:rsidRDefault="004F1E82" w:rsidP="00280942">
      <w:r>
        <w:separator/>
      </w:r>
    </w:p>
  </w:footnote>
  <w:footnote w:type="continuationSeparator" w:id="0">
    <w:p w:rsidR="004F1E82" w:rsidRDefault="004F1E82" w:rsidP="00280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E8C"/>
    <w:multiLevelType w:val="hybridMultilevel"/>
    <w:tmpl w:val="EC3EAFA6"/>
    <w:lvl w:ilvl="0" w:tplc="0E20531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4779EB"/>
    <w:multiLevelType w:val="hybridMultilevel"/>
    <w:tmpl w:val="71847080"/>
    <w:lvl w:ilvl="0" w:tplc="7352980A">
      <w:start w:val="1"/>
      <w:numFmt w:val="decimal"/>
      <w:suff w:val="space"/>
      <w:lvlText w:val="%1."/>
      <w:lvlJc w:val="left"/>
      <w:pPr>
        <w:ind w:left="-881" w:firstLine="1845"/>
      </w:pPr>
      <w:rPr>
        <w:rFonts w:ascii="Times New Roman" w:hAnsi="Times New Roman" w:cs="Times New Roman" w:hint="default"/>
      </w:rPr>
    </w:lvl>
    <w:lvl w:ilvl="1" w:tplc="04090019" w:tentative="1">
      <w:start w:val="1"/>
      <w:numFmt w:val="ideographTraditional"/>
      <w:lvlText w:val="%2、"/>
      <w:lvlJc w:val="left"/>
      <w:pPr>
        <w:ind w:left="1946" w:hanging="480"/>
      </w:pPr>
    </w:lvl>
    <w:lvl w:ilvl="2" w:tplc="0409001B" w:tentative="1">
      <w:start w:val="1"/>
      <w:numFmt w:val="lowerRoman"/>
      <w:lvlText w:val="%3."/>
      <w:lvlJc w:val="right"/>
      <w:pPr>
        <w:ind w:left="2426" w:hanging="480"/>
      </w:pPr>
    </w:lvl>
    <w:lvl w:ilvl="3" w:tplc="0409000F" w:tentative="1">
      <w:start w:val="1"/>
      <w:numFmt w:val="decimal"/>
      <w:lvlText w:val="%4."/>
      <w:lvlJc w:val="left"/>
      <w:pPr>
        <w:ind w:left="2906" w:hanging="480"/>
      </w:pPr>
    </w:lvl>
    <w:lvl w:ilvl="4" w:tplc="04090019" w:tentative="1">
      <w:start w:val="1"/>
      <w:numFmt w:val="ideographTraditional"/>
      <w:lvlText w:val="%5、"/>
      <w:lvlJc w:val="left"/>
      <w:pPr>
        <w:ind w:left="3386" w:hanging="480"/>
      </w:pPr>
    </w:lvl>
    <w:lvl w:ilvl="5" w:tplc="0409001B" w:tentative="1">
      <w:start w:val="1"/>
      <w:numFmt w:val="lowerRoman"/>
      <w:lvlText w:val="%6."/>
      <w:lvlJc w:val="right"/>
      <w:pPr>
        <w:ind w:left="3866" w:hanging="480"/>
      </w:pPr>
    </w:lvl>
    <w:lvl w:ilvl="6" w:tplc="0409000F" w:tentative="1">
      <w:start w:val="1"/>
      <w:numFmt w:val="decimal"/>
      <w:lvlText w:val="%7."/>
      <w:lvlJc w:val="left"/>
      <w:pPr>
        <w:ind w:left="4346" w:hanging="480"/>
      </w:pPr>
    </w:lvl>
    <w:lvl w:ilvl="7" w:tplc="04090019" w:tentative="1">
      <w:start w:val="1"/>
      <w:numFmt w:val="ideographTraditional"/>
      <w:lvlText w:val="%8、"/>
      <w:lvlJc w:val="left"/>
      <w:pPr>
        <w:ind w:left="4826" w:hanging="480"/>
      </w:pPr>
    </w:lvl>
    <w:lvl w:ilvl="8" w:tplc="0409001B" w:tentative="1">
      <w:start w:val="1"/>
      <w:numFmt w:val="lowerRoman"/>
      <w:lvlText w:val="%9."/>
      <w:lvlJc w:val="right"/>
      <w:pPr>
        <w:ind w:left="5306" w:hanging="480"/>
      </w:pPr>
    </w:lvl>
  </w:abstractNum>
  <w:abstractNum w:abstractNumId="2" w15:restartNumberingAfterBreak="0">
    <w:nsid w:val="0DB20E48"/>
    <w:multiLevelType w:val="hybridMultilevel"/>
    <w:tmpl w:val="08B44CC8"/>
    <w:lvl w:ilvl="0" w:tplc="2DD6B2C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D9780A"/>
    <w:multiLevelType w:val="hybridMultilevel"/>
    <w:tmpl w:val="BEB226AE"/>
    <w:lvl w:ilvl="0" w:tplc="54DCCE7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532673"/>
    <w:multiLevelType w:val="hybridMultilevel"/>
    <w:tmpl w:val="99F006DE"/>
    <w:lvl w:ilvl="0" w:tplc="4EBAC5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6E466A"/>
    <w:multiLevelType w:val="hybridMultilevel"/>
    <w:tmpl w:val="3042A86C"/>
    <w:lvl w:ilvl="0" w:tplc="8798416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3104DF"/>
    <w:multiLevelType w:val="hybridMultilevel"/>
    <w:tmpl w:val="149A9C8C"/>
    <w:lvl w:ilvl="0" w:tplc="4918945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2C31607"/>
    <w:multiLevelType w:val="hybridMultilevel"/>
    <w:tmpl w:val="67FA37C4"/>
    <w:lvl w:ilvl="0" w:tplc="79CE3A5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825547"/>
    <w:multiLevelType w:val="hybridMultilevel"/>
    <w:tmpl w:val="1E9E05BC"/>
    <w:lvl w:ilvl="0" w:tplc="DC6C9AE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730CCF"/>
    <w:multiLevelType w:val="hybridMultilevel"/>
    <w:tmpl w:val="18F82B8A"/>
    <w:lvl w:ilvl="0" w:tplc="FC10ABA6">
      <w:start w:val="1"/>
      <w:numFmt w:val="decimal"/>
      <w:suff w:val="space"/>
      <w:lvlText w:val="%1."/>
      <w:lvlJc w:val="left"/>
      <w:pPr>
        <w:ind w:left="-881" w:firstLine="1845"/>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EA072A1"/>
    <w:multiLevelType w:val="hybridMultilevel"/>
    <w:tmpl w:val="98C68568"/>
    <w:lvl w:ilvl="0" w:tplc="528C29A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40104A"/>
    <w:multiLevelType w:val="hybridMultilevel"/>
    <w:tmpl w:val="A0402A84"/>
    <w:lvl w:ilvl="0" w:tplc="D57467F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BF01EB1"/>
    <w:multiLevelType w:val="hybridMultilevel"/>
    <w:tmpl w:val="24F4134E"/>
    <w:lvl w:ilvl="0" w:tplc="620C006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2E935EC"/>
    <w:multiLevelType w:val="hybridMultilevel"/>
    <w:tmpl w:val="B236320A"/>
    <w:lvl w:ilvl="0" w:tplc="8826B81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37E7312"/>
    <w:multiLevelType w:val="hybridMultilevel"/>
    <w:tmpl w:val="AF7A4F1A"/>
    <w:lvl w:ilvl="0" w:tplc="98C8960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4D97136"/>
    <w:multiLevelType w:val="hybridMultilevel"/>
    <w:tmpl w:val="69E63064"/>
    <w:lvl w:ilvl="0" w:tplc="B1C8D5B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6F616F2"/>
    <w:multiLevelType w:val="hybridMultilevel"/>
    <w:tmpl w:val="850E0808"/>
    <w:lvl w:ilvl="0" w:tplc="1BE8FA3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F904F6"/>
    <w:multiLevelType w:val="hybridMultilevel"/>
    <w:tmpl w:val="E1EEFE34"/>
    <w:lvl w:ilvl="0" w:tplc="203621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1"/>
  </w:num>
  <w:num w:numId="3">
    <w:abstractNumId w:val="1"/>
  </w:num>
  <w:num w:numId="4">
    <w:abstractNumId w:val="8"/>
  </w:num>
  <w:num w:numId="5">
    <w:abstractNumId w:val="15"/>
  </w:num>
  <w:num w:numId="6">
    <w:abstractNumId w:val="10"/>
  </w:num>
  <w:num w:numId="7">
    <w:abstractNumId w:val="2"/>
  </w:num>
  <w:num w:numId="8">
    <w:abstractNumId w:val="7"/>
  </w:num>
  <w:num w:numId="9">
    <w:abstractNumId w:val="9"/>
  </w:num>
  <w:num w:numId="10">
    <w:abstractNumId w:val="14"/>
  </w:num>
  <w:num w:numId="11">
    <w:abstractNumId w:val="13"/>
  </w:num>
  <w:num w:numId="12">
    <w:abstractNumId w:val="5"/>
  </w:num>
  <w:num w:numId="13">
    <w:abstractNumId w:val="4"/>
  </w:num>
  <w:num w:numId="14">
    <w:abstractNumId w:val="17"/>
  </w:num>
  <w:num w:numId="15">
    <w:abstractNumId w:val="3"/>
  </w:num>
  <w:num w:numId="16">
    <w:abstractNumId w:val="0"/>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7B"/>
    <w:rsid w:val="00035912"/>
    <w:rsid w:val="0004269A"/>
    <w:rsid w:val="001946F4"/>
    <w:rsid w:val="001F6C33"/>
    <w:rsid w:val="00280942"/>
    <w:rsid w:val="002846D7"/>
    <w:rsid w:val="002C6A88"/>
    <w:rsid w:val="00485500"/>
    <w:rsid w:val="004F1E82"/>
    <w:rsid w:val="004F743A"/>
    <w:rsid w:val="00514A37"/>
    <w:rsid w:val="005252F4"/>
    <w:rsid w:val="005540C1"/>
    <w:rsid w:val="00635A7B"/>
    <w:rsid w:val="00666CE3"/>
    <w:rsid w:val="006835D5"/>
    <w:rsid w:val="007672DA"/>
    <w:rsid w:val="007A7F90"/>
    <w:rsid w:val="007D6ED8"/>
    <w:rsid w:val="00871BE2"/>
    <w:rsid w:val="009162EB"/>
    <w:rsid w:val="00934BE8"/>
    <w:rsid w:val="009D506E"/>
    <w:rsid w:val="00A25067"/>
    <w:rsid w:val="00A96270"/>
    <w:rsid w:val="00B356BE"/>
    <w:rsid w:val="00B449EA"/>
    <w:rsid w:val="00B83F9A"/>
    <w:rsid w:val="00B84418"/>
    <w:rsid w:val="00C12A95"/>
    <w:rsid w:val="00C35919"/>
    <w:rsid w:val="00C548B6"/>
    <w:rsid w:val="00CB0C72"/>
    <w:rsid w:val="00CE112E"/>
    <w:rsid w:val="00D05B74"/>
    <w:rsid w:val="00D91248"/>
    <w:rsid w:val="00DD1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AE04265-9248-466A-856F-2B68EC01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942"/>
    <w:pPr>
      <w:tabs>
        <w:tab w:val="center" w:pos="4153"/>
        <w:tab w:val="right" w:pos="8306"/>
      </w:tabs>
      <w:snapToGrid w:val="0"/>
    </w:pPr>
    <w:rPr>
      <w:sz w:val="20"/>
      <w:szCs w:val="20"/>
    </w:rPr>
  </w:style>
  <w:style w:type="character" w:customStyle="1" w:styleId="a4">
    <w:name w:val="頁首 字元"/>
    <w:basedOn w:val="a0"/>
    <w:link w:val="a3"/>
    <w:uiPriority w:val="99"/>
    <w:rsid w:val="00280942"/>
    <w:rPr>
      <w:sz w:val="20"/>
      <w:szCs w:val="20"/>
    </w:rPr>
  </w:style>
  <w:style w:type="paragraph" w:styleId="a5">
    <w:name w:val="footer"/>
    <w:basedOn w:val="a"/>
    <w:link w:val="a6"/>
    <w:uiPriority w:val="99"/>
    <w:unhideWhenUsed/>
    <w:rsid w:val="00280942"/>
    <w:pPr>
      <w:tabs>
        <w:tab w:val="center" w:pos="4153"/>
        <w:tab w:val="right" w:pos="8306"/>
      </w:tabs>
      <w:snapToGrid w:val="0"/>
    </w:pPr>
    <w:rPr>
      <w:sz w:val="20"/>
      <w:szCs w:val="20"/>
    </w:rPr>
  </w:style>
  <w:style w:type="character" w:customStyle="1" w:styleId="a6">
    <w:name w:val="頁尾 字元"/>
    <w:basedOn w:val="a0"/>
    <w:link w:val="a5"/>
    <w:uiPriority w:val="99"/>
    <w:rsid w:val="00280942"/>
    <w:rPr>
      <w:sz w:val="20"/>
      <w:szCs w:val="20"/>
    </w:rPr>
  </w:style>
  <w:style w:type="paragraph" w:styleId="a7">
    <w:name w:val="List Paragraph"/>
    <w:basedOn w:val="a"/>
    <w:link w:val="a8"/>
    <w:uiPriority w:val="34"/>
    <w:qFormat/>
    <w:rsid w:val="004F743A"/>
    <w:pPr>
      <w:ind w:leftChars="200" w:left="480"/>
    </w:pPr>
    <w:rPr>
      <w:rFonts w:ascii="Calibri" w:eastAsia="新細明體" w:hAnsi="Calibri" w:cs="Times New Roman"/>
      <w:szCs w:val="24"/>
      <w:lang w:val="x-none" w:eastAsia="x-none"/>
    </w:rPr>
  </w:style>
  <w:style w:type="character" w:customStyle="1" w:styleId="a8">
    <w:name w:val="清單段落 字元"/>
    <w:link w:val="a7"/>
    <w:uiPriority w:val="34"/>
    <w:rsid w:val="004F743A"/>
    <w:rPr>
      <w:rFonts w:ascii="Calibri" w:eastAsia="新細明體" w:hAnsi="Calibri" w:cs="Times New Roman"/>
      <w:szCs w:val="24"/>
      <w:lang w:val="x-none" w:eastAsia="x-none"/>
    </w:rPr>
  </w:style>
  <w:style w:type="paragraph" w:styleId="HTML">
    <w:name w:val="HTML Preformatted"/>
    <w:basedOn w:val="a"/>
    <w:link w:val="HTML0"/>
    <w:uiPriority w:val="99"/>
    <w:rsid w:val="004F7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kern w:val="0"/>
      <w:sz w:val="20"/>
      <w:szCs w:val="20"/>
      <w:lang w:val="x-none" w:eastAsia="x-none"/>
    </w:rPr>
  </w:style>
  <w:style w:type="character" w:customStyle="1" w:styleId="HTML0">
    <w:name w:val="HTML 預設格式 字元"/>
    <w:basedOn w:val="a0"/>
    <w:link w:val="HTML"/>
    <w:uiPriority w:val="99"/>
    <w:rsid w:val="004F743A"/>
    <w:rPr>
      <w:rFonts w:ascii="Arial Unicode MS" w:eastAsia="Arial Unicode MS" w:hAnsi="Arial Unicode MS" w:cs="Times New Roman"/>
      <w:kern w:val="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1410</Words>
  <Characters>8042</Characters>
  <Application>Microsoft Office Word</Application>
  <DocSecurity>4</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USER</cp:lastModifiedBy>
  <cp:revision>2</cp:revision>
  <cp:lastPrinted>2020-08-03T03:21:00Z</cp:lastPrinted>
  <dcterms:created xsi:type="dcterms:W3CDTF">2020-10-23T07:44:00Z</dcterms:created>
  <dcterms:modified xsi:type="dcterms:W3CDTF">2020-10-23T07:44:00Z</dcterms:modified>
</cp:coreProperties>
</file>