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EE48A" w14:textId="12ADCB96" w:rsidR="00FC5F69" w:rsidRPr="00FC5F69" w:rsidRDefault="00FC5F69" w:rsidP="00FC5F69">
      <w:pPr>
        <w:rPr>
          <w:rFonts w:ascii="Times New Roman" w:hAnsi="Times New Roman" w:cs="Times New Roman"/>
        </w:rPr>
      </w:pPr>
      <w:r w:rsidRPr="00FC5F69">
        <w:rPr>
          <w:rFonts w:ascii="Times New Roman" w:hAnsi="Times New Roman" w:cs="Times New Roman"/>
        </w:rPr>
        <w:t>極端氣候資料表欄位解讀</w:t>
      </w:r>
      <w:r w:rsidRPr="00A46795">
        <w:rPr>
          <w:rFonts w:ascii="Times New Roman" w:hAnsi="Times New Roman" w:cs="Times New Roman"/>
        </w:rPr>
        <w:t>：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702"/>
        <w:gridCol w:w="1702"/>
        <w:gridCol w:w="1842"/>
        <w:gridCol w:w="5220"/>
      </w:tblGrid>
      <w:tr w:rsidR="00FC5F69" w:rsidRPr="00A46795" w14:paraId="51C65626" w14:textId="77777777" w:rsidTr="002310B5">
        <w:tc>
          <w:tcPr>
            <w:tcW w:w="8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A32992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欄位名稱</w:t>
            </w:r>
          </w:p>
        </w:tc>
        <w:tc>
          <w:tcPr>
            <w:tcW w:w="8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7EC485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中文名稱</w:t>
            </w:r>
          </w:p>
        </w:tc>
        <w:tc>
          <w:tcPr>
            <w:tcW w:w="88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45ED2C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計算方式</w:t>
            </w:r>
          </w:p>
        </w:tc>
        <w:tc>
          <w:tcPr>
            <w:tcW w:w="2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A87611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解讀說明</w:t>
            </w:r>
          </w:p>
        </w:tc>
      </w:tr>
      <w:tr w:rsidR="00FC5F69" w:rsidRPr="00A46795" w14:paraId="5B3F1C11" w14:textId="77777777" w:rsidTr="002310B5">
        <w:tc>
          <w:tcPr>
            <w:tcW w:w="813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E3BFD4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COUNTYNAME</w:t>
            </w:r>
          </w:p>
        </w:tc>
        <w:tc>
          <w:tcPr>
            <w:tcW w:w="813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3018D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縣市</w:t>
            </w:r>
          </w:p>
        </w:tc>
        <w:tc>
          <w:tcPr>
            <w:tcW w:w="880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9F80C0" w14:textId="77777777" w:rsidR="00FC5F69" w:rsidRPr="00FC5F69" w:rsidRDefault="00FC5F69" w:rsidP="00FC5F69">
            <w:pPr>
              <w:widowControl/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FC5F69">
              <w:rPr>
                <w:rFonts w:ascii="Times New Roman" w:hAnsi="Times New Roman" w:cs="Times New Roman"/>
                <w:kern w:val="0"/>
                <w:sz w:val="18"/>
                <w:szCs w:val="18"/>
                <w14:ligatures w14:val="none"/>
              </w:rPr>
              <w:t>行政區劃（台灣縣市）</w:t>
            </w:r>
          </w:p>
        </w:tc>
        <w:tc>
          <w:tcPr>
            <w:tcW w:w="249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1B0943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空間單位（</w:t>
            </w:r>
            <w:r w:rsidRPr="00FC5F6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panel </w:t>
            </w:r>
            <w:r w:rsidRPr="00FC5F6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的</w:t>
            </w:r>
            <w:r w:rsidRPr="00FC5F6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i</w:t>
            </w:r>
            <w:r w:rsidRPr="00FC5F6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）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。同一縣市的土壤、灌溉基礎設施、地形、品種偏好、管理技術等「時間上相對固定」的因素會影響產量，因此實證上常加入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C5F6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縣市固定效果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以控制這些不隨時間變動的差異。</w:t>
            </w:r>
          </w:p>
        </w:tc>
      </w:tr>
      <w:tr w:rsidR="00FC5F69" w:rsidRPr="00A46795" w14:paraId="666F1FF6" w14:textId="77777777" w:rsidTr="002310B5"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1F249204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year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59027520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年份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</w:tcPr>
          <w:p w14:paraId="4E542604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2001~2023</w:t>
            </w:r>
          </w:p>
        </w:tc>
        <w:tc>
          <w:tcPr>
            <w:tcW w:w="2494" w:type="pct"/>
            <w:tcBorders>
              <w:top w:val="nil"/>
              <w:left w:val="nil"/>
              <w:bottom w:val="nil"/>
              <w:right w:val="nil"/>
            </w:tcBorders>
          </w:tcPr>
          <w:p w14:paraId="0D4335AF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時間單位（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 xml:space="preserve">panel 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的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 xml:space="preserve"> t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）。用來對應當年的氣候暴露與產量結果。實證上常加入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年份固定效果控制全台共同衝擊（如農業政策、肥料價格、技術進步、全台氣候趨勢）。</w:t>
            </w:r>
          </w:p>
        </w:tc>
      </w:tr>
      <w:tr w:rsidR="00FC5F69" w:rsidRPr="00A46795" w14:paraId="46D800A1" w14:textId="77777777" w:rsidTr="002310B5"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502A12B5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crop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791C8AA2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作物種類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</w:tcPr>
          <w:p w14:paraId="56FF63BC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Rice / SweetCorn / FieldCorn / SweetPotato</w:t>
            </w:r>
          </w:p>
        </w:tc>
        <w:tc>
          <w:tcPr>
            <w:tcW w:w="2494" w:type="pct"/>
            <w:tcBorders>
              <w:top w:val="nil"/>
              <w:left w:val="nil"/>
              <w:bottom w:val="nil"/>
              <w:right w:val="nil"/>
            </w:tcBorders>
          </w:tcPr>
          <w:p w14:paraId="1EA1F8F1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用來識別不同作物在生理耐受、敏感生育期、以及管理方式上的差異。實證上可採：</w:t>
            </w:r>
            <w:r w:rsidRPr="00FC5F69">
              <w:rPr>
                <w:rFonts w:ascii="Cambria Math" w:hAnsi="Cambria Math" w:cs="Cambria Math"/>
                <w:sz w:val="18"/>
                <w:szCs w:val="18"/>
              </w:rPr>
              <w:t>①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分作物估計（每作物一個模型）或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C5F69">
              <w:rPr>
                <w:rFonts w:ascii="Cambria Math" w:hAnsi="Cambria Math" w:cs="Cambria Math"/>
                <w:sz w:val="18"/>
                <w:szCs w:val="18"/>
              </w:rPr>
              <w:t>②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併在一起估計並加入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 xml:space="preserve"> crop dummy/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交乘項，用以比較「同一類極端事件對不同作物的異質性影響」。</w:t>
            </w:r>
          </w:p>
        </w:tc>
      </w:tr>
      <w:tr w:rsidR="00FC5F69" w:rsidRPr="00A46795" w14:paraId="41F62804" w14:textId="77777777" w:rsidTr="002310B5"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679CFA7A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season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0C41F9EF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作期別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</w:tcPr>
          <w:p w14:paraId="5A1DF09B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S1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＝一期；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S2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＝二期；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Inner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＝裡作</w:t>
            </w:r>
          </w:p>
        </w:tc>
        <w:tc>
          <w:tcPr>
            <w:tcW w:w="2494" w:type="pct"/>
            <w:tcBorders>
              <w:top w:val="nil"/>
              <w:left w:val="nil"/>
              <w:bottom w:val="nil"/>
              <w:right w:val="nil"/>
            </w:tcBorders>
          </w:tcPr>
          <w:p w14:paraId="49A45FA5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捕捉季節性暴露差異：同作物在不同作期，會遇到不同的溫度型與降雨型風險（例如裡作更易遇到夏季高溫與颱風豪雨）。實證上可：</w:t>
            </w:r>
            <w:r w:rsidRPr="00FC5F69">
              <w:rPr>
                <w:rFonts w:ascii="Cambria Math" w:hAnsi="Cambria Math" w:cs="Cambria Math"/>
                <w:sz w:val="18"/>
                <w:szCs w:val="18"/>
              </w:rPr>
              <w:t>①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分季估計，或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C5F69">
              <w:rPr>
                <w:rFonts w:ascii="Cambria Math" w:hAnsi="Cambria Math" w:cs="Cambria Math"/>
                <w:sz w:val="18"/>
                <w:szCs w:val="18"/>
              </w:rPr>
              <w:t>②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併模型並加入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 xml:space="preserve"> season 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控制與交乘項（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extreme × season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）以量化季節脆弱度差異。</w:t>
            </w:r>
          </w:p>
        </w:tc>
      </w:tr>
      <w:tr w:rsidR="00FC5F69" w:rsidRPr="00A46795" w14:paraId="76BA08B7" w14:textId="77777777" w:rsidTr="002310B5"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1B69EA96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start_date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49593AC2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生預期起始日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</w:tcPr>
          <w:p w14:paraId="7F2FFC24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作期月份視窗起點（如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 xml:space="preserve"> 2/1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）</w:t>
            </w:r>
          </w:p>
        </w:tc>
        <w:tc>
          <w:tcPr>
            <w:tcW w:w="2494" w:type="pct"/>
            <w:tcBorders>
              <w:top w:val="nil"/>
              <w:left w:val="nil"/>
              <w:bottom w:val="nil"/>
              <w:right w:val="nil"/>
            </w:tcBorders>
          </w:tcPr>
          <w:p w14:paraId="6EE8DED8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不直接進回歸，但它決定了暴露期間。若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 xml:space="preserve"> start_date 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往後移（晚播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晚植），可能使作物更容易碰到夏季高溫或梅雨，因此在解釋結果時，可視為「制度性作期」假設下的暴露定義。若你未來有更精細播種日，可用它提升精準度。</w:t>
            </w:r>
          </w:p>
        </w:tc>
      </w:tr>
      <w:tr w:rsidR="00FC5F69" w:rsidRPr="00A46795" w14:paraId="0B67DCC3" w14:textId="77777777" w:rsidTr="002310B5"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59ED453F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end_date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7E8669F5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生育期結束日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</w:tcPr>
          <w:p w14:paraId="059BE7AD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作期月份視窗終點（該月最後一日）</w:t>
            </w:r>
          </w:p>
        </w:tc>
        <w:tc>
          <w:tcPr>
            <w:tcW w:w="2494" w:type="pct"/>
            <w:tcBorders>
              <w:top w:val="nil"/>
              <w:left w:val="nil"/>
              <w:bottom w:val="nil"/>
              <w:right w:val="nil"/>
            </w:tcBorders>
          </w:tcPr>
          <w:p w14:paraId="49137B23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同上。界定暴露結束點。注意：極端氣候對產量的影響是生育期累積結果，因此用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 xml:space="preserve"> end_date 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合理。若實際收穫更早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更晚，會影響暴露長度（估計可能被稀釋或放大）。</w:t>
            </w:r>
          </w:p>
        </w:tc>
      </w:tr>
      <w:tr w:rsidR="00FC5F69" w:rsidRPr="00A46795" w14:paraId="5C8ED1DC" w14:textId="77777777" w:rsidTr="002310B5"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2A8CDFA9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heat_days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796D206C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高溫極端日數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</w:tcPr>
          <w:p w14:paraId="6A81BAC1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生育期內，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 xml:space="preserve">Tmax ≥ 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該縣市歷史第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 xml:space="preserve"> 90 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百分位（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TX90p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）的日數</w:t>
            </w:r>
          </w:p>
        </w:tc>
        <w:tc>
          <w:tcPr>
            <w:tcW w:w="2494" w:type="pct"/>
            <w:tcBorders>
              <w:top w:val="nil"/>
              <w:left w:val="nil"/>
              <w:bottom w:val="nil"/>
              <w:right w:val="nil"/>
            </w:tcBorders>
          </w:tcPr>
          <w:p w14:paraId="0DE67122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解讀重點：相對極端高溫暴露的「累積天數」。在回歸中，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 xml:space="preserve">heat_days 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的係數通常預期為負（產量下降）。係數意涵：生育期內每多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 xml:space="preserve"> 1 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天異常高溫日，產量平均變動多少（依你的因變數單位而定，如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 xml:space="preserve"> kg/ha 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或對數）。若估計結果顯著且負，代表熱害會透過授粉失敗、蒸散需求上升、呼吸消耗增加等機制降低產量。若不顯著，可能原因包括：灌溉緩衝、品種改良、或「縣市平均」使極端被平滑。</w:t>
            </w:r>
          </w:p>
        </w:tc>
      </w:tr>
      <w:tr w:rsidR="00FC5F69" w:rsidRPr="00A46795" w14:paraId="5BC812F8" w14:textId="77777777" w:rsidTr="002310B5"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6E15BAB6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cold_days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52A8D77F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低溫極端日數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</w:tcPr>
          <w:p w14:paraId="325FF4E2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生育期內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 xml:space="preserve"> Tmin ≤ 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門檻（稻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玉米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 xml:space="preserve"> 12°C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；甘藷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 xml:space="preserve"> 15°C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）的日數</w:t>
            </w:r>
          </w:p>
        </w:tc>
        <w:tc>
          <w:tcPr>
            <w:tcW w:w="2494" w:type="pct"/>
            <w:tcBorders>
              <w:top w:val="nil"/>
              <w:left w:val="nil"/>
              <w:bottom w:val="nil"/>
              <w:right w:val="nil"/>
            </w:tcBorders>
          </w:tcPr>
          <w:p w14:paraId="26426276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解讀重點：低於作物耐受門檻的「暴露天數」。係數多半預期為負，表示冷害導致發芽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出苗受阻、分蘗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孕穗受影響或塊根形成受抑。因作物門檻不同，跨作物比較時要強調：這是「作物生理下限」的暴露，因此更具作物特異性。若某作物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作期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 xml:space="preserve"> cold_days 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很高，代表其生育期與低溫季節高度重疊。</w:t>
            </w:r>
          </w:p>
        </w:tc>
      </w:tr>
      <w:tr w:rsidR="00FC5F69" w:rsidRPr="00A46795" w14:paraId="77442037" w14:textId="77777777" w:rsidTr="002310B5"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258CA696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dry_days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1FDF90F3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乾旱日數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</w:tcPr>
          <w:p w14:paraId="5EC8868E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生育期內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 xml:space="preserve"> Rain &lt; 1 mm 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的日數</w:t>
            </w:r>
          </w:p>
        </w:tc>
        <w:tc>
          <w:tcPr>
            <w:tcW w:w="2494" w:type="pct"/>
            <w:tcBorders>
              <w:top w:val="nil"/>
              <w:left w:val="nil"/>
              <w:bottom w:val="nil"/>
              <w:right w:val="nil"/>
            </w:tcBorders>
          </w:tcPr>
          <w:p w14:paraId="4DDECBFA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解讀重點：缺水事件的「頻率」（慢性水分壓力）。係數通常預期為負。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 xml:space="preserve">dry_days 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高表示生育期內「多天降雨不足」，可能提高灌溉依賴與成本，並造成葉片氣孔關閉、光合作用下降。注意：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 xml:space="preserve">dry_days 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不一定代表作物真的缺水（若灌溉充足可緩衝），因此在討論中可以把它說成降雨面向的乾旱壓力。若稻米係數小或不顯著，可能反映水稻灌溉制度的緩衝效果。</w:t>
            </w:r>
          </w:p>
        </w:tc>
      </w:tr>
      <w:tr w:rsidR="00FC5F69" w:rsidRPr="00A46795" w14:paraId="5450A2FD" w14:textId="77777777" w:rsidTr="002310B5"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0B94DB7D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CDD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68B50779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最長連續無雨日數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</w:tcPr>
          <w:p w14:paraId="03ECAE96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生育期內最長連續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 xml:space="preserve"> Rain &lt; 1 mm 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天數</w:t>
            </w:r>
          </w:p>
        </w:tc>
        <w:tc>
          <w:tcPr>
            <w:tcW w:w="2494" w:type="pct"/>
            <w:tcBorders>
              <w:top w:val="nil"/>
              <w:left w:val="nil"/>
              <w:bottom w:val="nil"/>
              <w:right w:val="nil"/>
            </w:tcBorders>
          </w:tcPr>
          <w:p w14:paraId="29F26D1C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解讀重點：乾旱事件的「持續性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強度」（急性乾旱）。在實證上，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 xml:space="preserve">CDD 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往往比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 xml:space="preserve"> dry_days 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更能解釋產量大幅波動：即使總乾旱日數不多，只要出現一段長時間無雨，就可能在關鍵生育期造成不可逆損失。係數多半預期為負。若你設了上限（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cap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），係數解讀為：在合理範圍內（例如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 xml:space="preserve"> 0–30 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天）連續無雨拉長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 xml:space="preserve"> 1 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天，平均影響多少。</w:t>
            </w:r>
          </w:p>
        </w:tc>
      </w:tr>
      <w:tr w:rsidR="00FC5F69" w:rsidRPr="00A46795" w14:paraId="6D73DE4E" w14:textId="77777777" w:rsidTr="002310B5"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34899941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heavy_rain_days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1DC9282F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豪雨日數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</w:tcPr>
          <w:p w14:paraId="4917572F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生育期內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 xml:space="preserve"> Rain ≥ 100 mm 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的日數</w:t>
            </w:r>
          </w:p>
        </w:tc>
        <w:tc>
          <w:tcPr>
            <w:tcW w:w="2494" w:type="pct"/>
            <w:tcBorders>
              <w:top w:val="nil"/>
              <w:left w:val="nil"/>
              <w:bottom w:val="nil"/>
              <w:right w:val="nil"/>
            </w:tcBorders>
          </w:tcPr>
          <w:p w14:paraId="1F788430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解讀重點：強降雨干擾的「頻率」。係數常預期為負（尤其旱作如玉米、甘藷），因強降雨可能造成田間作業受阻、養分流失、倒伏、授粉失敗、病蟲害風險上升。對稻米而言，效果可能較小或不顯著（稻作對積水較耐受），但仍可能透過倒伏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病害影響產量。</w:t>
            </w:r>
          </w:p>
        </w:tc>
      </w:tr>
      <w:tr w:rsidR="00FC5F69" w:rsidRPr="00FC5F69" w14:paraId="7AB66EE6" w14:textId="77777777" w:rsidTr="002310B5">
        <w:tc>
          <w:tcPr>
            <w:tcW w:w="813" w:type="pct"/>
            <w:tcBorders>
              <w:top w:val="nil"/>
              <w:left w:val="nil"/>
              <w:right w:val="nil"/>
            </w:tcBorders>
          </w:tcPr>
          <w:p w14:paraId="1124515F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waterlogging_days</w:t>
            </w:r>
          </w:p>
        </w:tc>
        <w:tc>
          <w:tcPr>
            <w:tcW w:w="813" w:type="pct"/>
            <w:tcBorders>
              <w:top w:val="nil"/>
              <w:left w:val="nil"/>
              <w:right w:val="nil"/>
            </w:tcBorders>
          </w:tcPr>
          <w:p w14:paraId="395266BB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淹水風險日數</w:t>
            </w:r>
          </w:p>
        </w:tc>
        <w:tc>
          <w:tcPr>
            <w:tcW w:w="880" w:type="pct"/>
            <w:tcBorders>
              <w:top w:val="nil"/>
              <w:left w:val="nil"/>
              <w:right w:val="nil"/>
            </w:tcBorders>
          </w:tcPr>
          <w:p w14:paraId="293BD6C5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生育期內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 xml:space="preserve"> Rain ≥ 130 mm 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的日數</w:t>
            </w:r>
          </w:p>
        </w:tc>
        <w:tc>
          <w:tcPr>
            <w:tcW w:w="2494" w:type="pct"/>
            <w:tcBorders>
              <w:top w:val="nil"/>
              <w:left w:val="nil"/>
              <w:right w:val="nil"/>
            </w:tcBorders>
          </w:tcPr>
          <w:p w14:paraId="77AB1E4D" w14:textId="77777777" w:rsidR="00FC5F69" w:rsidRPr="00FC5F69" w:rsidRDefault="00FC5F69" w:rsidP="00FC5F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解讀重點：高風險過濕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淹水事件的「次數」。這通常比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 xml:space="preserve"> heavy_rain_days </w:t>
            </w:r>
            <w:r w:rsidRPr="00FC5F69">
              <w:rPr>
                <w:rFonts w:ascii="Times New Roman" w:hAnsi="Times New Roman" w:cs="Times New Roman"/>
                <w:sz w:val="18"/>
                <w:szCs w:val="18"/>
              </w:rPr>
              <w:t>更具破壞性，對玉米、甘藷特別敏感（根系缺氧、塊根腐爛、死亡率上升）。係數預期為顯著負且幅度可能較大。若對稻米影響仍顯著，通常解釋為「極端豪雨造成倒伏、病害或田區灌排失衡」而非單純積水。</w:t>
            </w:r>
          </w:p>
        </w:tc>
      </w:tr>
    </w:tbl>
    <w:p w14:paraId="43C96238" w14:textId="77777777" w:rsidR="00FC5F69" w:rsidRPr="00FC5F69" w:rsidRDefault="00FC5F69" w:rsidP="00FC5F69">
      <w:pPr>
        <w:rPr>
          <w:rFonts w:ascii="Times New Roman" w:hAnsi="Times New Roman" w:cs="Times New Roman"/>
        </w:rPr>
      </w:pPr>
    </w:p>
    <w:sectPr w:rsidR="00FC5F69" w:rsidRPr="00FC5F69" w:rsidSect="00FC5F69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F69"/>
    <w:rsid w:val="00A46795"/>
    <w:rsid w:val="00C660BC"/>
    <w:rsid w:val="00C7497C"/>
    <w:rsid w:val="00FC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5DCFB9"/>
  <w15:chartTrackingRefBased/>
  <w15:docId w15:val="{C4FEAC79-9C24-0C4F-A358-FD7CAFC63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5F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5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5F6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5F6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5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5F6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5F6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5F6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5F6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C5F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C5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C5F6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C5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C5F6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C5F6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C5F6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C5F6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C5F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5F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C5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5F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C5F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5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C5F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5F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5F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5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C5F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5F69"/>
    <w:rPr>
      <w:b/>
      <w:bCs/>
      <w:smallCaps/>
      <w:color w:val="0F4761" w:themeColor="accent1" w:themeShade="BF"/>
      <w:spacing w:val="5"/>
    </w:rPr>
  </w:style>
  <w:style w:type="table" w:customStyle="1" w:styleId="11">
    <w:name w:val="表格格線1"/>
    <w:basedOn w:val="a1"/>
    <w:next w:val="ae"/>
    <w:uiPriority w:val="39"/>
    <w:rsid w:val="00FC5F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Table Grid"/>
    <w:basedOn w:val="a1"/>
    <w:uiPriority w:val="39"/>
    <w:rsid w:val="00FC5F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陳力行</dc:creator>
  <cp:keywords/>
  <dc:description/>
  <cp:lastModifiedBy>陳力行</cp:lastModifiedBy>
  <cp:revision>3</cp:revision>
  <dcterms:created xsi:type="dcterms:W3CDTF">2025-12-16T13:48:00Z</dcterms:created>
  <dcterms:modified xsi:type="dcterms:W3CDTF">2025-12-16T13:51:00Z</dcterms:modified>
</cp:coreProperties>
</file>