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3D4" w:rsidRPr="007113D4" w:rsidRDefault="007113D4" w:rsidP="007113D4">
      <w:pPr>
        <w:widowControl/>
        <w:jc w:val="left"/>
        <w:outlineLvl w:val="1"/>
        <w:rPr>
          <w:rFonts w:ascii="inherit" w:eastAsia="宋体" w:hAnsi="inherit" w:cs="Helvetica"/>
          <w:b/>
          <w:bCs/>
          <w:color w:val="333333"/>
          <w:kern w:val="36"/>
          <w:sz w:val="36"/>
          <w:szCs w:val="36"/>
        </w:rPr>
      </w:pPr>
      <w:r w:rsidRPr="007113D4">
        <w:rPr>
          <w:rFonts w:ascii="inherit" w:eastAsia="宋体" w:hAnsi="inherit" w:cs="Helvetica"/>
          <w:b/>
          <w:bCs/>
          <w:color w:val="333333"/>
          <w:kern w:val="36"/>
          <w:sz w:val="36"/>
          <w:szCs w:val="36"/>
        </w:rPr>
        <w:t>控制反转</w:t>
      </w:r>
      <w:r w:rsidRPr="007113D4">
        <w:rPr>
          <w:rFonts w:ascii="inherit" w:eastAsia="宋体" w:hAnsi="inherit" w:cs="Helvetica"/>
          <w:b/>
          <w:bCs/>
          <w:color w:val="333333"/>
          <w:kern w:val="36"/>
          <w:sz w:val="36"/>
          <w:szCs w:val="36"/>
        </w:rPr>
        <w:t>(IoC)</w:t>
      </w:r>
      <w:r w:rsidRPr="007113D4">
        <w:rPr>
          <w:rFonts w:ascii="inherit" w:eastAsia="宋体" w:hAnsi="inherit" w:cs="Helvetica"/>
          <w:b/>
          <w:bCs/>
          <w:color w:val="333333"/>
          <w:kern w:val="36"/>
          <w:sz w:val="36"/>
          <w:szCs w:val="36"/>
        </w:rPr>
        <w:t>容器：</w:t>
      </w:r>
      <w:r w:rsidRPr="007113D4">
        <w:rPr>
          <w:rFonts w:ascii="inherit" w:eastAsia="宋体" w:hAnsi="inherit" w:cs="Helvetica"/>
          <w:b/>
          <w:bCs/>
          <w:color w:val="333333"/>
          <w:kern w:val="36"/>
          <w:sz w:val="36"/>
          <w:szCs w:val="36"/>
        </w:rPr>
        <w:t>Unity</w:t>
      </w:r>
      <w:r w:rsidRPr="007113D4">
        <w:rPr>
          <w:rFonts w:ascii="inherit" w:eastAsia="宋体" w:hAnsi="inherit" w:cs="Helvetica"/>
          <w:b/>
          <w:bCs/>
          <w:color w:val="333333"/>
          <w:kern w:val="36"/>
          <w:sz w:val="36"/>
          <w:szCs w:val="36"/>
        </w:rPr>
        <w:t>，构造函数注入</w:t>
      </w:r>
    </w:p>
    <w:p w:rsidR="007113D4" w:rsidRPr="007113D4" w:rsidRDefault="007113D4" w:rsidP="007113D4">
      <w:pPr>
        <w:widowControl/>
        <w:spacing w:line="315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5" w:tooltip="由 柚子 发布" w:history="1">
        <w:r w:rsidRPr="007113D4">
          <w:rPr>
            <w:rFonts w:ascii="Helvetica" w:eastAsia="宋体" w:hAnsi="Helvetica" w:cs="Helvetica"/>
            <w:color w:val="337AB7"/>
            <w:kern w:val="0"/>
            <w:sz w:val="18"/>
            <w:szCs w:val="18"/>
          </w:rPr>
          <w:t>柚子</w:t>
        </w:r>
      </w:hyperlink>
      <w:r w:rsidRPr="007113D4">
        <w:rPr>
          <w:rFonts w:ascii="Helvetica" w:eastAsia="宋体" w:hAnsi="Helvetica" w:cs="Helvetica"/>
          <w:color w:val="333333"/>
          <w:kern w:val="0"/>
          <w:sz w:val="18"/>
          <w:szCs w:val="18"/>
        </w:rPr>
        <w:t>2015-08-26</w:t>
      </w:r>
      <w:r w:rsidRPr="007113D4">
        <w:rPr>
          <w:rFonts w:ascii="Helvetica" w:eastAsia="宋体" w:hAnsi="Helvetica" w:cs="Helvetica"/>
          <w:b/>
          <w:bCs/>
          <w:color w:val="A8A8A8"/>
          <w:kern w:val="0"/>
          <w:sz w:val="18"/>
          <w:szCs w:val="18"/>
        </w:rPr>
        <w:t>3116</w:t>
      </w:r>
      <w:r w:rsidRPr="007113D4">
        <w:rPr>
          <w:rFonts w:ascii="Helvetica" w:eastAsia="宋体" w:hAnsi="Helvetica" w:cs="Helvetica"/>
          <w:color w:val="333333"/>
          <w:kern w:val="0"/>
          <w:sz w:val="18"/>
          <w:szCs w:val="18"/>
        </w:rPr>
        <w:t>阅读</w:t>
      </w:r>
      <w:r w:rsidRPr="007113D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</w:p>
    <w:p w:rsidR="007113D4" w:rsidRPr="007113D4" w:rsidRDefault="007113D4" w:rsidP="007113D4">
      <w:pPr>
        <w:widowControl/>
        <w:spacing w:line="315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6" w:history="1">
        <w:r w:rsidRPr="007113D4">
          <w:rPr>
            <w:rFonts w:ascii="微软雅黑" w:eastAsia="微软雅黑" w:hAnsi="微软雅黑" w:cs="Helvetica" w:hint="eastAsia"/>
            <w:color w:val="337AB7"/>
            <w:kern w:val="0"/>
            <w:sz w:val="18"/>
            <w:szCs w:val="18"/>
            <w:bdr w:val="single" w:sz="6" w:space="0" w:color="E2E2E2" w:frame="1"/>
          </w:rPr>
          <w:t>Unity</w:t>
        </w:r>
      </w:hyperlink>
      <w:hyperlink r:id="rId7" w:history="1">
        <w:r w:rsidRPr="007113D4">
          <w:rPr>
            <w:rFonts w:ascii="微软雅黑" w:eastAsia="微软雅黑" w:hAnsi="微软雅黑" w:cs="Helvetica" w:hint="eastAsia"/>
            <w:color w:val="337AB7"/>
            <w:kern w:val="0"/>
            <w:sz w:val="18"/>
            <w:szCs w:val="18"/>
            <w:bdr w:val="single" w:sz="6" w:space="0" w:color="E2E2E2" w:frame="1"/>
          </w:rPr>
          <w:t>Ioc</w:t>
        </w:r>
      </w:hyperlink>
      <w:hyperlink r:id="rId8" w:history="1">
        <w:r w:rsidRPr="007113D4">
          <w:rPr>
            <w:rFonts w:ascii="微软雅黑" w:eastAsia="微软雅黑" w:hAnsi="微软雅黑" w:cs="Helvetica" w:hint="eastAsia"/>
            <w:color w:val="337AB7"/>
            <w:kern w:val="0"/>
            <w:sz w:val="18"/>
            <w:szCs w:val="18"/>
            <w:bdr w:val="single" w:sz="6" w:space="0" w:color="E2E2E2" w:frame="1"/>
          </w:rPr>
          <w:t>依赖注入</w:t>
        </w:r>
      </w:hyperlink>
      <w:hyperlink r:id="rId9" w:history="1">
        <w:r w:rsidRPr="007113D4">
          <w:rPr>
            <w:rFonts w:ascii="微软雅黑" w:eastAsia="微软雅黑" w:hAnsi="微软雅黑" w:cs="Helvetica" w:hint="eastAsia"/>
            <w:color w:val="337AB7"/>
            <w:kern w:val="0"/>
            <w:sz w:val="18"/>
            <w:szCs w:val="18"/>
            <w:bdr w:val="single" w:sz="6" w:space="0" w:color="E2E2E2" w:frame="1"/>
          </w:rPr>
          <w:t>控制反转</w:t>
        </w:r>
      </w:hyperlink>
      <w:hyperlink r:id="rId10" w:history="1">
        <w:r w:rsidRPr="007113D4">
          <w:rPr>
            <w:rFonts w:ascii="微软雅黑" w:eastAsia="微软雅黑" w:hAnsi="微软雅黑" w:cs="Helvetica" w:hint="eastAsia"/>
            <w:color w:val="337AB7"/>
            <w:kern w:val="0"/>
            <w:sz w:val="18"/>
            <w:szCs w:val="18"/>
            <w:bdr w:val="single" w:sz="6" w:space="0" w:color="E2E2E2" w:frame="1"/>
          </w:rPr>
          <w:t>构造函数</w:t>
        </w:r>
      </w:hyperlink>
      <w:r w:rsidRPr="007113D4">
        <w:rPr>
          <w:rFonts w:ascii="Helvetica" w:eastAsia="宋体" w:hAnsi="Helvetica" w:cs="Helvetica"/>
          <w:color w:val="8F9290"/>
          <w:kern w:val="0"/>
          <w:sz w:val="18"/>
          <w:szCs w:val="18"/>
          <w:bdr w:val="single" w:sz="6" w:space="0" w:color="DBDDDE" w:frame="1"/>
        </w:rPr>
        <w:t>A+</w:t>
      </w:r>
    </w:p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Unity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的注入方式分为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种：构造函数注入、属性注入、方法注入。这里我们主要讲解下构造函数注入。</w:t>
      </w:r>
    </w:p>
    <w:p w:rsidR="007113D4" w:rsidRPr="007113D4" w:rsidRDefault="007113D4" w:rsidP="007113D4">
      <w:pPr>
        <w:widowControl/>
        <w:pBdr>
          <w:bottom w:val="single" w:sz="6" w:space="8" w:color="EEEEEE"/>
        </w:pBdr>
        <w:spacing w:before="240" w:after="240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</w:pPr>
      <w:r w:rsidRPr="007113D4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基础准备工作</w:t>
      </w:r>
    </w:p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、安装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Unity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hyperlink r:id="rId11" w:tgtFrame="_blank" w:history="1">
        <w:r w:rsidRPr="007113D4">
          <w:rPr>
            <w:rFonts w:ascii="Helvetica" w:eastAsia="宋体" w:hAnsi="Helvetica" w:cs="Helvetica"/>
            <w:color w:val="387F8E"/>
            <w:kern w:val="0"/>
            <w:sz w:val="24"/>
            <w:szCs w:val="24"/>
          </w:rPr>
          <w:t>http://www.ityouzi.com/archives/ioc-unity-install.html</w:t>
        </w:r>
      </w:hyperlink>
    </w:p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、创建几个简单的类。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7871"/>
      </w:tblGrid>
      <w:tr w:rsidR="007113D4" w:rsidRPr="007113D4" w:rsidTr="007113D4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7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8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/// &lt;summary&gt;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///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班级接口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/// &lt;/summary&gt;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public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interface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IClass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{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string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ClassName { get; set; }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string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ShowInfo();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}</w:t>
            </w:r>
          </w:p>
        </w:tc>
      </w:tr>
      <w:tr w:rsidR="007113D4" w:rsidRPr="007113D4" w:rsidTr="007113D4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7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8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9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lastRenderedPageBreak/>
              <w:t>/// &lt;summary&gt;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///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计科班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/// &lt;/summary&gt;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public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class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CbClass : IClass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{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public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string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ClassName { get; set; }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 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public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string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ShowInfo()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{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return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string.Format("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计科班：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{0}", ClassName);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}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7113D4" w:rsidRPr="007113D4" w:rsidRDefault="007113D4" w:rsidP="007113D4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vanish/>
          <w:color w:val="333333"/>
          <w:kern w:val="0"/>
          <w:sz w:val="23"/>
          <w:szCs w:val="23"/>
        </w:rPr>
      </w:pP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7906"/>
      </w:tblGrid>
      <w:tr w:rsidR="007113D4" w:rsidRPr="007113D4" w:rsidTr="007113D4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7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8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9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/// &lt;summary&gt;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///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电商班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/// &lt;/summary&gt;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public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class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EcClass : IClass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{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public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string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ClassName { get; set; }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public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string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ShowInfo()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{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return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string.Format("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电商班：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{0}", ClassName);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}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}</w:t>
            </w:r>
          </w:p>
        </w:tc>
      </w:tr>
      <w:tr w:rsidR="007113D4" w:rsidRPr="007113D4" w:rsidTr="007113D4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6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7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8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9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lastRenderedPageBreak/>
              <w:t>/// &lt;summary&gt;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///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学生接口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/// &lt;/summary&gt;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public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interface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IStudent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{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lastRenderedPageBreak/>
              <w:t>    string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Name { get; set; }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//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就读班级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string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ShowInfo();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7113D4" w:rsidRPr="007113D4" w:rsidRDefault="007113D4" w:rsidP="007113D4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vanish/>
          <w:color w:val="333333"/>
          <w:kern w:val="0"/>
          <w:sz w:val="23"/>
          <w:szCs w:val="23"/>
        </w:rPr>
      </w:pP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"/>
        <w:gridCol w:w="8060"/>
      </w:tblGrid>
      <w:tr w:rsidR="007113D4" w:rsidRPr="007113D4" w:rsidTr="007113D4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7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8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9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15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16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17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18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/// &lt;summary&gt;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///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学生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/// &lt;/summary&gt;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public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class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QlinStudent : IStudent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{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public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string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Name { get; set; }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private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IClass ToClass { get; set; }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public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QlinStudent(IClass _class)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{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ToClass = _class;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}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public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string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ShowInfo()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{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return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string.Format("{0}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就读班级：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{1}", Name, ToClass.ClassName);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}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、设置配置参数。</w:t>
      </w:r>
    </w:p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Unity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是通过配置参数来描述类之间的关系，所以需要设置配置文件。</w:t>
      </w:r>
    </w:p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在项目根目录创建一个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Unity.config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文件，并粘贴以下内容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8179"/>
      </w:tblGrid>
      <w:tr w:rsidR="007113D4" w:rsidRPr="007113D4" w:rsidTr="007113D4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7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8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9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15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6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17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18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19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20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25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lastRenderedPageBreak/>
              <w:t>&lt;configuration&gt;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&lt;configSections&gt;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&lt;section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name="unity"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type="Microsoft.Practices.Unity.Configuration.UnityConfigurationSection,Microsoft.Practices.Unity.Configuration"/&gt;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&lt;/configSections&gt;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&lt;unity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xmlns="</w:t>
            </w:r>
            <w:hyperlink r:id="rId12" w:history="1">
              <w:r w:rsidRPr="007113D4">
                <w:rPr>
                  <w:rFonts w:ascii="Consolas" w:eastAsia="宋体" w:hAnsi="Consolas" w:cs="宋体"/>
                  <w:color w:val="337AB7"/>
                  <w:kern w:val="0"/>
                  <w:sz w:val="19"/>
                  <w:szCs w:val="19"/>
                  <w:u w:val="single"/>
                  <w:shd w:val="clear" w:color="auto" w:fill="F9F2F4"/>
                </w:rPr>
                <w:t>http://schemas.microsoft.com/practices/2010/unity</w:t>
              </w:r>
            </w:hyperlink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"&gt;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&lt;!--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引用命名空间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--&gt;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&lt;namespace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name="WEB"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/&gt;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&lt;!--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引用程序集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--&gt;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&lt;assembly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name="WEB.App_Code"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/&gt;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&lt;!--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容器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--&gt;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&lt;container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name="FirstClass"&gt;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&lt;!--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映射关系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--&gt;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&lt;register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type="IClass"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mapTo="CbClass"&gt;&lt;/register&gt;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&lt;register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type="IClass"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name="ec"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mapTo="EcClass"&gt;&lt;/register&gt;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&lt;register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type="IStudent"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mapTo="QlinStudent"&gt; &lt;/register&gt;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&lt;/container&gt;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lastRenderedPageBreak/>
              <w:t>  &lt;/unity&gt;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&lt;system.web&gt;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&lt;compilation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debug="true"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targetFramework="4.0"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/&gt;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&lt;/system.web&gt;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&lt;/configuration&gt;</w:t>
            </w:r>
          </w:p>
        </w:tc>
      </w:tr>
    </w:tbl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对于上面的参数配置意思我们这里不详细介绍，具体介绍待后面说明。如果是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也可以直接写在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Web.config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中，为了方便管理我这里单独成一个文件。</w:t>
      </w:r>
    </w:p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为了方便管理，我们将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Unity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的相关操作封装成一个助手类。</w:t>
      </w:r>
    </w:p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添加引用：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"/>
        <w:gridCol w:w="126"/>
        <w:gridCol w:w="8044"/>
      </w:tblGrid>
      <w:tr w:rsidR="007113D4" w:rsidRPr="007113D4" w:rsidTr="007113D4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using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Microsoft.Practices.Unity;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using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System.Configuration;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using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Microsoft.Practices.Unity.Configuration;</w:t>
            </w:r>
          </w:p>
        </w:tc>
      </w:tr>
      <w:tr w:rsidR="007113D4" w:rsidRPr="007113D4" w:rsidTr="007113D4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7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8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9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15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16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17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18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19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20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25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26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27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28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29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30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5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lastRenderedPageBreak/>
              <w:t>    /// &lt;summary&gt;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lastRenderedPageBreak/>
              <w:t>    /// Unity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助手类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/// &lt;/summary&gt;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public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class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UnityHelper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{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/// &lt;summary&gt;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///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容器对象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/// &lt;/summary&gt;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private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static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IUnityContainer  UnityContainer;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/// &lt;summary&gt;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///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获取容器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/// &lt;/summary&gt;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/// &lt;returns&gt;&lt;/returns&gt;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public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static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IUnityContainer GetIUnityContainer()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{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if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(UnityHelper.UnityContainer != null) return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UnityHelper.UnityContainer;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//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通过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Unity.config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文件来设置容器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IUnityContainer container = new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UnityContainer();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string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configFilePath = HttpContext.Current.Server.MapPath("~/Unity.config");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var fileMap = new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ExeConfigurationFileMap { ExeConfigFilename = configFilePath };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 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Configuration configuration = ConfigurationManager.OpenMappedExeConfiguration(fileMap, ConfigurationUserLevel.None);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UnityConfigurationSection section = (UnityConfigurationSection)configuration.GetSection("unity");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container.LoadConfiguration(section, "FirstClass");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UnityHelper.UnityContainer = container;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return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UnityHelper.UnityContainer;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}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}</w:t>
            </w:r>
          </w:p>
        </w:tc>
      </w:tr>
    </w:tbl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7113D4" w:rsidRPr="007113D4" w:rsidRDefault="007113D4" w:rsidP="007113D4">
      <w:pPr>
        <w:widowControl/>
        <w:pBdr>
          <w:bottom w:val="single" w:sz="6" w:space="8" w:color="EEEEEE"/>
        </w:pBdr>
        <w:spacing w:before="240" w:after="240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</w:pPr>
      <w:r w:rsidRPr="007113D4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项目运用</w:t>
      </w:r>
    </w:p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通过上面的准备工作，我们现在开始代码正式使用。</w:t>
      </w:r>
    </w:p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7113D4" w:rsidRPr="007113D4" w:rsidRDefault="007113D4" w:rsidP="007113D4">
      <w:pPr>
        <w:widowControl/>
        <w:pBdr>
          <w:bottom w:val="single" w:sz="6" w:space="8" w:color="EEEEEE"/>
        </w:pBdr>
        <w:spacing w:before="240" w:after="240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7113D4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1</w:t>
      </w:r>
      <w:r w:rsidRPr="007113D4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、通过默认的构造函数来实现注入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8063"/>
      </w:tblGrid>
      <w:tr w:rsidR="007113D4" w:rsidRPr="007113D4" w:rsidTr="007113D4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7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8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9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15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16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17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18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19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lastRenderedPageBreak/>
              <w:t>        /// &lt;summary&gt;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///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使用默认构造函数来注入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/// &lt;/summary&gt;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private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void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Test()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{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//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获得容器对象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IUnityContainer container = UnityHelper.GetIUnityContainer();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//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默认注册（无命名）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,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如果后面还有默认注册会覆盖前面的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container.RegisterType&lt;IClass, CbClass&gt;();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container.RegisterType&lt;IStudent, QlinStudent&gt;();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//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解析默认对象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IStudent splitClass = container.Resolve&lt;IStudent&gt;();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string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result=  splitClass.ShowInfo();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lastRenderedPageBreak/>
              <w:t>           this.lbl.Text = result;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//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返回结果：就读班级：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}</w:t>
            </w:r>
          </w:p>
        </w:tc>
      </w:tr>
    </w:tbl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上面我们不管是在注册还是解析对象的时候都没有传递相关参数，那么解析对象的时候就通过默认的构造函数来完成的。就好像有我们不传递参数来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new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对象一样。</w:t>
      </w:r>
    </w:p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默认方式跟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new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一个对象，它会根据你提供的材料，选择一个构造函数，即要有构造器要能访问权限，用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Public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修饰，构造函数的参数也要提供，即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IClass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也要能解析，不然就报错了。</w:t>
      </w:r>
    </w:p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如果有显示构造函数就会使用显示的构造函数，没有的话就会使用默认的构造函数（空构造函数）</w:t>
      </w:r>
    </w:p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返回结果：就读班级：。我们没有传递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Name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IClass 2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个参数，所以结果上没有显示相对应的值。</w:t>
      </w:r>
    </w:p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7113D4" w:rsidRPr="007113D4" w:rsidRDefault="007113D4" w:rsidP="007113D4">
      <w:pPr>
        <w:widowControl/>
        <w:pBdr>
          <w:bottom w:val="single" w:sz="6" w:space="8" w:color="EEEEEE"/>
        </w:pBdr>
        <w:spacing w:before="240" w:after="240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7113D4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2</w:t>
      </w:r>
      <w:r w:rsidRPr="007113D4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、多构造函数使用</w:t>
      </w:r>
      <w:r w:rsidRPr="007113D4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"[InjectionConstructor]"</w:t>
      </w:r>
      <w:r w:rsidRPr="007113D4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特性来显示指定</w:t>
      </w:r>
    </w:p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如果类具有多个构造函数，那么我们可以通过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“InjectionConstructor”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特效来显示指定使用那个构造函数。</w:t>
      </w:r>
    </w:p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我们给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QlinStudent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类添加一个构造函数，现在这个类有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个构造函数，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4"/>
        <w:gridCol w:w="7762"/>
      </w:tblGrid>
      <w:tr w:rsidR="007113D4" w:rsidRPr="007113D4" w:rsidTr="007113D4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7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8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9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lastRenderedPageBreak/>
              <w:t>public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QlinStudent(IClass _class,string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name)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{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ToClass = _class;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Name = name;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}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[InjectionConstructor]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lastRenderedPageBreak/>
              <w:t>public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QlinStudent(IClass _class)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{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ToClass = _class;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运行结果会调用下面的构造函数，因为我们使用了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“InjectionConstructor”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特效来显示指定了构造函数。</w:t>
      </w:r>
    </w:p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7113D4" w:rsidRPr="007113D4" w:rsidRDefault="007113D4" w:rsidP="007113D4">
      <w:pPr>
        <w:widowControl/>
        <w:pBdr>
          <w:bottom w:val="single" w:sz="6" w:space="8" w:color="EEEEEE"/>
        </w:pBdr>
        <w:spacing w:before="240" w:after="240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7113D4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3</w:t>
      </w:r>
      <w:r w:rsidRPr="007113D4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、指定参数依赖的注册名称</w:t>
      </w:r>
    </w:p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构造函数中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IClass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参数，如果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IUnityContainer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注册了多个，默认是使用无名称的那个注册，也可以通过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Dependency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依赖哪个名称来指定哪个来注册，代码，指</w:t>
      </w:r>
    </w:p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定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ec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名称如下：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8008"/>
      </w:tblGrid>
      <w:tr w:rsidR="007113D4" w:rsidRPr="007113D4" w:rsidTr="007113D4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[InjectionConstructor]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public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QlinStudent([Dependency("ec")]IClass _class)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{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ToClass = _class;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下面注册一个名称为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ec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的映射，如果没有名称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ec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的映射将报错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8011"/>
      </w:tblGrid>
      <w:tr w:rsidR="007113D4" w:rsidRPr="007113D4" w:rsidTr="007113D4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5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7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8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9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lastRenderedPageBreak/>
              <w:t>public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static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void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Test()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{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IUnityContainer container =  UnityHelper.GetIUnityContainer();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//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默认注册（无命名）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,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如果后面还有默认注册会覆盖前面的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lastRenderedPageBreak/>
              <w:t>    container.RegisterType&lt;IClass, CbClass&gt;();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//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命名注册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container.RegisterType&lt;IClass, EcClass&gt;("ec");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container.RegisterType&lt;IStudent, QlinStudent&gt;();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//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解析默认对象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IStudent splitClass = container.Resolve&lt;IStudent&gt;();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splitClass.ShowInfo();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配置文件方式，代码不变，配置中添加一个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name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属性就行，如下：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8145"/>
      </w:tblGrid>
      <w:tr w:rsidR="007113D4" w:rsidRPr="007113D4" w:rsidTr="007113D4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&lt;container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name="FirstClass"&gt;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&lt;!--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映射关系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--&gt;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&lt;register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type="IClass"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mapTo="CbClass"&gt;&lt;/register&gt;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&lt;register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type="IClass"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name="ec"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mapTo="EcClass"&gt;&lt;/register&gt;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&lt;register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type="IStudent"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mapTo="QlinStudent"&gt;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&lt;/register&gt;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&lt;/container&gt;</w:t>
            </w:r>
          </w:p>
        </w:tc>
      </w:tr>
    </w:tbl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7113D4" w:rsidRPr="007113D4" w:rsidRDefault="007113D4" w:rsidP="007113D4">
      <w:pPr>
        <w:widowControl/>
        <w:pBdr>
          <w:bottom w:val="single" w:sz="6" w:space="8" w:color="EEEEEE"/>
        </w:pBdr>
        <w:spacing w:before="240" w:after="240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7113D4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4</w:t>
      </w:r>
      <w:r w:rsidRPr="007113D4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、指定构造函数的参数</w:t>
      </w:r>
    </w:p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构造器中的参数也可以依赖一个指定的类型值，如下代码依赖于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EcClass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类型，可以让构造函数中可以传入一个具体的类型，这也是构造函数传参数，如下：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8112"/>
      </w:tblGrid>
      <w:tr w:rsidR="007113D4" w:rsidRPr="007113D4" w:rsidTr="007113D4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7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8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9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lastRenderedPageBreak/>
              <w:t>public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static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void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Test()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{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lastRenderedPageBreak/>
              <w:t>    IUnityContainer container =  UnityHelper.GetIUnityContainer();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//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默认注册（无命名）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,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如果后面还有默认注册会覆盖前面的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container.RegisterType&lt;IClass, CbClass&gt;();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//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命名注册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container.RegisterType&lt;IClass, EcClass&gt;("ec");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container.RegisterType&lt;IStudent, QlinStudent&gt;(new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InjectionConstructor(new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CbClass()));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IStudent splitClass = container.Resolve&lt;IStudent&gt;();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splitClass.ShowInfo();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或者注册一个实例对象，如下：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8011"/>
      </w:tblGrid>
      <w:tr w:rsidR="007113D4" w:rsidRPr="007113D4" w:rsidTr="007113D4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7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8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9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public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static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void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Test()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{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IUnityContainer container =  UnityHelper.GetIUnityContainer();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IClass cbClass = new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CbClass { ClassName="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计科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051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班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"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};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//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实例注册命名实例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container.RegisterInstance&lt;IClass&gt;("ec", cbClass);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container.RegisterType&lt;IStudent, QlinStudent&gt;();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IStudent splitClass = container.Resolve&lt;IStudent&gt;();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splitClass.ShowInfo();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配置文件也可以指定类型依赖，如下，指定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EcClass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7951"/>
      </w:tblGrid>
      <w:tr w:rsidR="007113D4" w:rsidRPr="007113D4" w:rsidTr="007113D4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&lt;register type="IStudent"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mapTo="QlinStudent"&gt;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&lt;constructor&gt;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&lt;param name="_class"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type="IClass"&gt;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&lt;dependency type="EcClass"/&gt;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&lt;/param&gt;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&lt;/constructor&gt;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&lt;/register&gt;</w:t>
            </w:r>
          </w:p>
        </w:tc>
      </w:tr>
    </w:tbl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上面已经介绍了传参数，是用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InjectionConstructor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类型，现在构造函数，多一个参数，如下：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"/>
        <w:gridCol w:w="8115"/>
      </w:tblGrid>
      <w:tr w:rsidR="007113D4" w:rsidRPr="007113D4" w:rsidTr="007113D4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[InjectionConstructor]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public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QlinStudent([Dependency("ec")]IClass _class, string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name)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{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ToClass = _class;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Name = name;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多了一个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name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参数，那必须为容器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IUnityContainer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提供这个参数，没有这个原材料，它无法构造，就会报错，如下代码：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"/>
        <w:gridCol w:w="8220"/>
      </w:tblGrid>
      <w:tr w:rsidR="007113D4" w:rsidRPr="007113D4" w:rsidTr="007113D4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7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lastRenderedPageBreak/>
              <w:t>public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static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void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Test()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{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IUnityContainer container =  UnityHelper.GetIUnityContainer();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container.RegisterType&lt;IStudent, QlinStudent&gt;(new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InjectionConstructor(new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CbClass() { ClassName = "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计科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051"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}, "Qlin"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IStudent splitClass = container.Resolve&lt;IStudent&gt;();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splitClass.ShowInfo();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lastRenderedPageBreak/>
              <w:t>}</w:t>
            </w:r>
          </w:p>
        </w:tc>
      </w:tr>
    </w:tbl>
    <w:p w:rsidR="007113D4" w:rsidRPr="007113D4" w:rsidRDefault="007113D4" w:rsidP="007113D4">
      <w:pPr>
        <w:widowControl/>
        <w:spacing w:after="225" w:line="39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注入参数后，也可以下次解析的时候，通过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ParameterOverrides</w:t>
      </w:r>
      <w:r w:rsidRPr="007113D4">
        <w:rPr>
          <w:rFonts w:ascii="Helvetica" w:eastAsia="宋体" w:hAnsi="Helvetica" w:cs="Helvetica"/>
          <w:color w:val="333333"/>
          <w:kern w:val="0"/>
          <w:sz w:val="24"/>
          <w:szCs w:val="24"/>
        </w:rPr>
        <w:t>类来覆盖原来的参数，改变参数值，如下：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8136"/>
      </w:tblGrid>
      <w:tr w:rsidR="007113D4" w:rsidRPr="007113D4" w:rsidTr="007113D4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7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8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9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11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13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public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static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void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Test()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{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IUnityContainer container = UnityHelper.GetIUnityContainer();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container.RegisterType&lt;IStudent, QlinStudent&gt;(new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InjectionConstructor(new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CbClass() { ClassName = "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计科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051"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}, "Qlin"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IStudent student = container.Resolve&lt;IStudent&gt;();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student.ShowInfo();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//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覆盖参数解析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IStudent student1 = container.Resolve&lt;IStudent&gt;(new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ParameterOverrides(){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{"_class",new</w:t>
            </w:r>
            <w:r w:rsidRPr="007113D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EcClass(){ ClassName="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电商</w:t>
            </w: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051"}},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{"name","linq"}</w:t>
            </w:r>
            <w:bookmarkStart w:id="0" w:name="_GoBack"/>
            <w:bookmarkEnd w:id="0"/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});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    student1.ShowInfo();</w:t>
            </w:r>
          </w:p>
          <w:p w:rsidR="007113D4" w:rsidRPr="007113D4" w:rsidRDefault="007113D4" w:rsidP="007113D4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113D4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CF2287" w:rsidRDefault="007113D4">
      <w:pPr>
        <w:rPr>
          <w:rFonts w:hint="eastAsia"/>
        </w:rPr>
      </w:pPr>
    </w:p>
    <w:sectPr w:rsidR="00CF2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14"/>
    <w:rsid w:val="0014566F"/>
    <w:rsid w:val="007113D4"/>
    <w:rsid w:val="008F723D"/>
    <w:rsid w:val="00FB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113D4"/>
    <w:rPr>
      <w:rFonts w:ascii="Consolas" w:eastAsia="宋体" w:hAnsi="Consolas" w:cs="宋体" w:hint="default"/>
      <w:color w:val="C7254E"/>
      <w:sz w:val="22"/>
      <w:szCs w:val="22"/>
      <w:shd w:val="clear" w:color="auto" w:fill="F9F2F4"/>
    </w:rPr>
  </w:style>
  <w:style w:type="character" w:styleId="a3">
    <w:name w:val="Strong"/>
    <w:basedOn w:val="a0"/>
    <w:uiPriority w:val="22"/>
    <w:qFormat/>
    <w:rsid w:val="007113D4"/>
    <w:rPr>
      <w:b/>
      <w:bCs/>
    </w:rPr>
  </w:style>
  <w:style w:type="character" w:customStyle="1" w:styleId="name5">
    <w:name w:val="name5"/>
    <w:basedOn w:val="a0"/>
    <w:rsid w:val="007113D4"/>
  </w:style>
  <w:style w:type="character" w:customStyle="1" w:styleId="time6">
    <w:name w:val="time6"/>
    <w:basedOn w:val="a0"/>
    <w:rsid w:val="007113D4"/>
  </w:style>
  <w:style w:type="character" w:customStyle="1" w:styleId="look3">
    <w:name w:val="look3"/>
    <w:basedOn w:val="a0"/>
    <w:rsid w:val="007113D4"/>
  </w:style>
  <w:style w:type="character" w:customStyle="1" w:styleId="tags2">
    <w:name w:val="tags2"/>
    <w:basedOn w:val="a0"/>
    <w:rsid w:val="007113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113D4"/>
    <w:rPr>
      <w:rFonts w:ascii="Consolas" w:eastAsia="宋体" w:hAnsi="Consolas" w:cs="宋体" w:hint="default"/>
      <w:color w:val="C7254E"/>
      <w:sz w:val="22"/>
      <w:szCs w:val="22"/>
      <w:shd w:val="clear" w:color="auto" w:fill="F9F2F4"/>
    </w:rPr>
  </w:style>
  <w:style w:type="character" w:styleId="a3">
    <w:name w:val="Strong"/>
    <w:basedOn w:val="a0"/>
    <w:uiPriority w:val="22"/>
    <w:qFormat/>
    <w:rsid w:val="007113D4"/>
    <w:rPr>
      <w:b/>
      <w:bCs/>
    </w:rPr>
  </w:style>
  <w:style w:type="character" w:customStyle="1" w:styleId="name5">
    <w:name w:val="name5"/>
    <w:basedOn w:val="a0"/>
    <w:rsid w:val="007113D4"/>
  </w:style>
  <w:style w:type="character" w:customStyle="1" w:styleId="time6">
    <w:name w:val="time6"/>
    <w:basedOn w:val="a0"/>
    <w:rsid w:val="007113D4"/>
  </w:style>
  <w:style w:type="character" w:customStyle="1" w:styleId="look3">
    <w:name w:val="look3"/>
    <w:basedOn w:val="a0"/>
    <w:rsid w:val="007113D4"/>
  </w:style>
  <w:style w:type="character" w:customStyle="1" w:styleId="tags2">
    <w:name w:val="tags2"/>
    <w:basedOn w:val="a0"/>
    <w:rsid w:val="00711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709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9EA"/>
                            <w:right w:val="none" w:sz="0" w:space="0" w:color="auto"/>
                          </w:divBdr>
                          <w:divsChild>
                            <w:div w:id="37823999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9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359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759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8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42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88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05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4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98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6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1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79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37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8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68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03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73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17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81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42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80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019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07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8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74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14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62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16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9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24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16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2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76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3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96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14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78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7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63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22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56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8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29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0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249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089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5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39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46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52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53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88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54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93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70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99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66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17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52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88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81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7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43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63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10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03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02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16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28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4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39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50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1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5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2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18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7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1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2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86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71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8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68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07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56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93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14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31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60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15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11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792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3495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69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83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8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46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21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30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21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68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04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5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7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89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04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98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37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92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64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55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02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36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03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58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07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83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73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99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7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04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36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26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58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99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15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19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851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67524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4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40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19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69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22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83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60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8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52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72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62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83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17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6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01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62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67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11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42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33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92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58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76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91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92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1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4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56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31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49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02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3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76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19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22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78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96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2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56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92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68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56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65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09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53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6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8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57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149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4217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83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56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51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70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13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10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31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35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32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06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2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89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95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14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5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5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71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37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91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3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60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5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02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98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09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92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8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14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72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68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28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58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87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7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9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90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97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84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3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84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20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8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23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81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90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99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02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16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46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19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77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20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1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9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56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55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94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74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28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55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39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27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37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78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29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30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85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83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9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6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5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71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77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73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739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8688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8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66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88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3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31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38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17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95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0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71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3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14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9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70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78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22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17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17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42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9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14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68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25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7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56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44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93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23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85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29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58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44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58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39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43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24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15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1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1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9287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45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69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89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75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14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4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17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38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7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77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51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7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18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04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61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94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20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59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3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38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84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81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09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054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74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94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2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1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53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91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45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75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84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185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8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9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57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20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85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67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29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01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31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7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40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0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48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30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9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94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4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47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20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5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14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8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77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5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48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75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60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486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0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53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37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16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18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69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10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4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53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63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01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82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84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37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453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74455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7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57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2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87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41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4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42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00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46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28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1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5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6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49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84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58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70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90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58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26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76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5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9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616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8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76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62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24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88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63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92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76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43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04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18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48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43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70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31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45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69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8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9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03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39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899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5523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5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41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38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18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64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98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32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0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02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05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08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27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31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0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797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9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61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79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39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51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71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52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2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91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16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36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28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78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445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8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53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18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91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42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38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93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58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9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2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73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51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5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34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35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025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77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9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44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08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1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57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23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95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09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88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0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3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07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49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32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48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41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4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10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34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22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61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42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87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16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6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39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94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04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youzi.com/archives/tag/&#20381;&#36182;&#27880;&#20837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tyouzi.com/archives/tag/Ioc" TargetMode="External"/><Relationship Id="rId12" Type="http://schemas.openxmlformats.org/officeDocument/2006/relationships/hyperlink" Target="http://schemas.microsoft.com/practices/2010/unit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tyouzi.com/archives/tag/Unity" TargetMode="External"/><Relationship Id="rId11" Type="http://schemas.openxmlformats.org/officeDocument/2006/relationships/hyperlink" Target="http://www.ityouzi.com/archives/ioc-unity-install.html" TargetMode="External"/><Relationship Id="rId5" Type="http://schemas.openxmlformats.org/officeDocument/2006/relationships/hyperlink" Target="http://www.ityouzi.com/archives/author/&#26586;&#23376;" TargetMode="External"/><Relationship Id="rId10" Type="http://schemas.openxmlformats.org/officeDocument/2006/relationships/hyperlink" Target="http://www.ityouzi.com/archives/tag/&#26500;&#36896;&#20989;&#25968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youzi.com/archives/tag/&#25511;&#21046;&#21453;&#36716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1331</Words>
  <Characters>7589</Characters>
  <Application>Microsoft Office Word</Application>
  <DocSecurity>0</DocSecurity>
  <Lines>63</Lines>
  <Paragraphs>17</Paragraphs>
  <ScaleCrop>false</ScaleCrop>
  <Company/>
  <LinksUpToDate>false</LinksUpToDate>
  <CharactersWithSpaces>8903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2</cp:revision>
  <dcterms:created xsi:type="dcterms:W3CDTF">2018-12-05T03:27:00Z</dcterms:created>
  <dcterms:modified xsi:type="dcterms:W3CDTF">2018-12-05T03:28:00Z</dcterms:modified>
</cp:coreProperties>
</file>