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279" w:rsidRPr="00156123" w:rsidRDefault="00667180" w:rsidP="00920279">
      <w:pPr>
        <w:jc w:val="center"/>
        <w:rPr>
          <w:rFonts w:asciiTheme="minorHAnsi" w:hAnsiTheme="minorHAnsi"/>
          <w:b/>
          <w:sz w:val="28"/>
        </w:rPr>
      </w:pPr>
      <w:r>
        <w:rPr>
          <w:rFonts w:asciiTheme="minorHAnsi" w:hAnsiTheme="minorHAnsi"/>
          <w:b/>
          <w:sz w:val="28"/>
        </w:rPr>
        <w:t>S&amp;DS 363/563 and FES 758</w:t>
      </w:r>
    </w:p>
    <w:p w:rsidR="00920279" w:rsidRPr="00156123" w:rsidRDefault="00920279" w:rsidP="00920279">
      <w:pPr>
        <w:jc w:val="center"/>
        <w:rPr>
          <w:rFonts w:asciiTheme="minorHAnsi" w:hAnsiTheme="minorHAnsi"/>
          <w:b/>
          <w:sz w:val="28"/>
        </w:rPr>
      </w:pPr>
      <w:r w:rsidRPr="00156123">
        <w:rPr>
          <w:rFonts w:asciiTheme="minorHAnsi" w:hAnsiTheme="minorHAnsi"/>
          <w:b/>
          <w:sz w:val="28"/>
        </w:rPr>
        <w:t>Multivariate Statistics</w:t>
      </w:r>
      <w:r w:rsidRPr="00156123">
        <w:rPr>
          <w:rFonts w:asciiTheme="minorHAnsi" w:hAnsiTheme="minorHAnsi"/>
          <w:sz w:val="28"/>
        </w:rPr>
        <w:t xml:space="preserve"> </w:t>
      </w:r>
      <w:r w:rsidRPr="00156123">
        <w:rPr>
          <w:rFonts w:asciiTheme="minorHAnsi" w:hAnsiTheme="minorHAnsi"/>
          <w:b/>
          <w:sz w:val="28"/>
        </w:rPr>
        <w:t>Homework #</w:t>
      </w:r>
      <w:r w:rsidR="00323DDC" w:rsidRPr="00156123">
        <w:rPr>
          <w:rFonts w:asciiTheme="minorHAnsi" w:hAnsiTheme="minorHAnsi"/>
          <w:b/>
          <w:sz w:val="28"/>
        </w:rPr>
        <w:t>2</w:t>
      </w:r>
    </w:p>
    <w:p w:rsidR="00920279" w:rsidRPr="00156123" w:rsidRDefault="00920279" w:rsidP="00920279">
      <w:pPr>
        <w:jc w:val="center"/>
        <w:rPr>
          <w:rFonts w:asciiTheme="minorHAnsi" w:hAnsiTheme="minorHAnsi"/>
          <w:b/>
          <w:sz w:val="28"/>
        </w:rPr>
      </w:pPr>
      <w:r w:rsidRPr="00156123">
        <w:rPr>
          <w:rFonts w:asciiTheme="minorHAnsi" w:hAnsiTheme="minorHAnsi"/>
          <w:b/>
          <w:sz w:val="28"/>
        </w:rPr>
        <w:t>Principle Components Analysis</w:t>
      </w:r>
    </w:p>
    <w:p w:rsidR="00920279" w:rsidRPr="00156123" w:rsidRDefault="00920279" w:rsidP="00920279">
      <w:pPr>
        <w:jc w:val="center"/>
        <w:rPr>
          <w:rFonts w:asciiTheme="minorHAnsi" w:hAnsiTheme="minorHAnsi"/>
          <w:b/>
          <w:sz w:val="24"/>
          <w:szCs w:val="24"/>
        </w:rPr>
      </w:pPr>
      <w:proofErr w:type="gramStart"/>
      <w:r w:rsidRPr="00156123">
        <w:rPr>
          <w:rFonts w:asciiTheme="minorHAnsi" w:hAnsiTheme="minorHAnsi"/>
          <w:b/>
          <w:sz w:val="24"/>
          <w:szCs w:val="24"/>
        </w:rPr>
        <w:t>Due :</w:t>
      </w:r>
      <w:proofErr w:type="gramEnd"/>
      <w:r w:rsidRPr="00156123">
        <w:rPr>
          <w:rFonts w:asciiTheme="minorHAnsi" w:hAnsiTheme="minorHAnsi"/>
          <w:b/>
          <w:sz w:val="24"/>
          <w:szCs w:val="24"/>
        </w:rPr>
        <w:t xml:space="preserve">  </w:t>
      </w:r>
      <w:r w:rsidR="00EE6AFE">
        <w:rPr>
          <w:rFonts w:asciiTheme="minorHAnsi" w:hAnsiTheme="minorHAnsi"/>
          <w:b/>
          <w:sz w:val="24"/>
          <w:szCs w:val="24"/>
        </w:rPr>
        <w:t>Tuesday</w:t>
      </w:r>
      <w:r w:rsidR="00156123" w:rsidRPr="00156123">
        <w:rPr>
          <w:rFonts w:asciiTheme="minorHAnsi" w:hAnsiTheme="minorHAnsi"/>
          <w:b/>
          <w:sz w:val="24"/>
          <w:szCs w:val="24"/>
        </w:rPr>
        <w:t>, 2/</w:t>
      </w:r>
      <w:r w:rsidR="00667180">
        <w:rPr>
          <w:rFonts w:asciiTheme="minorHAnsi" w:hAnsiTheme="minorHAnsi"/>
          <w:b/>
          <w:sz w:val="24"/>
          <w:szCs w:val="24"/>
        </w:rPr>
        <w:t>13</w:t>
      </w:r>
      <w:r w:rsidR="004B0B95">
        <w:rPr>
          <w:rFonts w:asciiTheme="minorHAnsi" w:hAnsiTheme="minorHAnsi"/>
          <w:b/>
          <w:sz w:val="24"/>
          <w:szCs w:val="24"/>
        </w:rPr>
        <w:t>/1</w:t>
      </w:r>
      <w:r w:rsidR="00667180">
        <w:rPr>
          <w:rFonts w:asciiTheme="minorHAnsi" w:hAnsiTheme="minorHAnsi"/>
          <w:b/>
          <w:sz w:val="24"/>
          <w:szCs w:val="24"/>
        </w:rPr>
        <w:t>8</w:t>
      </w:r>
      <w:r w:rsidR="00156123" w:rsidRPr="00156123">
        <w:rPr>
          <w:rFonts w:asciiTheme="minorHAnsi" w:hAnsiTheme="minorHAnsi"/>
          <w:b/>
          <w:sz w:val="24"/>
          <w:szCs w:val="24"/>
        </w:rPr>
        <w:t xml:space="preserve"> </w:t>
      </w:r>
      <w:r w:rsidR="004B0B95">
        <w:rPr>
          <w:rFonts w:asciiTheme="minorHAnsi" w:hAnsiTheme="minorHAnsi"/>
          <w:b/>
          <w:sz w:val="24"/>
          <w:szCs w:val="24"/>
        </w:rPr>
        <w:t>11:59pm on CANVAS</w:t>
      </w:r>
    </w:p>
    <w:p w:rsidR="00455897" w:rsidRDefault="00455897" w:rsidP="00920279">
      <w:pPr>
        <w:jc w:val="center"/>
        <w:rPr>
          <w:b/>
          <w:sz w:val="24"/>
          <w:szCs w:val="24"/>
        </w:rPr>
      </w:pPr>
    </w:p>
    <w:p w:rsidR="00455897" w:rsidRDefault="00455897" w:rsidP="00920279">
      <w:pPr>
        <w:jc w:val="center"/>
        <w:rPr>
          <w:b/>
          <w:i/>
          <w:sz w:val="24"/>
          <w:szCs w:val="24"/>
        </w:rPr>
      </w:pPr>
      <w:r>
        <w:rPr>
          <w:b/>
          <w:i/>
          <w:sz w:val="24"/>
          <w:szCs w:val="24"/>
        </w:rPr>
        <w:t>Be sure to check out sample programs in SAS and R at the bottom of the syllabus page</w:t>
      </w:r>
    </w:p>
    <w:p w:rsidR="00455897" w:rsidRDefault="00455897" w:rsidP="00920279">
      <w:pPr>
        <w:jc w:val="center"/>
        <w:rPr>
          <w:b/>
          <w:i/>
          <w:sz w:val="24"/>
          <w:szCs w:val="24"/>
        </w:rPr>
      </w:pPr>
    </w:p>
    <w:p w:rsidR="00455897" w:rsidRDefault="00667180" w:rsidP="00920279">
      <w:pPr>
        <w:jc w:val="center"/>
        <w:rPr>
          <w:b/>
          <w:i/>
          <w:sz w:val="24"/>
          <w:szCs w:val="24"/>
        </w:rPr>
      </w:pPr>
      <w:hyperlink r:id="rId5" w:history="1">
        <w:r w:rsidR="00455897" w:rsidRPr="004F49BC">
          <w:rPr>
            <w:rStyle w:val="Hyperlink"/>
            <w:b/>
            <w:i/>
            <w:sz w:val="24"/>
            <w:szCs w:val="24"/>
          </w:rPr>
          <w:t>http://reuningscherer.net/</w:t>
        </w:r>
        <w:r w:rsidR="00455897" w:rsidRPr="004F49BC">
          <w:rPr>
            <w:rStyle w:val="Hyperlink"/>
            <w:b/>
            <w:i/>
            <w:sz w:val="24"/>
            <w:szCs w:val="24"/>
          </w:rPr>
          <w:t>s</w:t>
        </w:r>
        <w:r w:rsidR="00455897" w:rsidRPr="004F49BC">
          <w:rPr>
            <w:rStyle w:val="Hyperlink"/>
            <w:b/>
            <w:i/>
            <w:sz w:val="24"/>
            <w:szCs w:val="24"/>
          </w:rPr>
          <w:t>tat660/</w:t>
        </w:r>
      </w:hyperlink>
      <w:bookmarkStart w:id="0" w:name="_GoBack"/>
      <w:bookmarkEnd w:id="0"/>
    </w:p>
    <w:p w:rsidR="00920279" w:rsidRDefault="00920279" w:rsidP="00920279">
      <w:pPr>
        <w:jc w:val="center"/>
      </w:pPr>
    </w:p>
    <w:p w:rsidR="00920279" w:rsidRPr="00920279" w:rsidRDefault="00920279" w:rsidP="00920279">
      <w:pPr>
        <w:pStyle w:val="BodyText"/>
        <w:rPr>
          <w:i/>
          <w:sz w:val="22"/>
          <w:szCs w:val="22"/>
        </w:rPr>
      </w:pPr>
      <w:r w:rsidRPr="00920279">
        <w:rPr>
          <w:i/>
          <w:sz w:val="22"/>
          <w:szCs w:val="22"/>
        </w:rPr>
        <w:t xml:space="preserve">Answers should be complete and concise.  </w:t>
      </w:r>
      <w:r w:rsidR="00EB2C29">
        <w:rPr>
          <w:i/>
          <w:sz w:val="22"/>
          <w:szCs w:val="22"/>
        </w:rPr>
        <w:t xml:space="preserve">You should turn in typed solutions.  If you are working in a group, you may turn in one problem set per group (list all group members).  </w:t>
      </w:r>
      <w:r w:rsidRPr="00920279">
        <w:rPr>
          <w:i/>
          <w:sz w:val="22"/>
          <w:szCs w:val="22"/>
        </w:rPr>
        <w:t xml:space="preserve"> If you want to insert equations into </w:t>
      </w:r>
      <w:r w:rsidR="00EB2C29">
        <w:rPr>
          <w:i/>
          <w:sz w:val="22"/>
          <w:szCs w:val="22"/>
        </w:rPr>
        <w:t xml:space="preserve">MS </w:t>
      </w:r>
      <w:r w:rsidRPr="00920279">
        <w:rPr>
          <w:i/>
          <w:sz w:val="22"/>
          <w:szCs w:val="22"/>
        </w:rPr>
        <w:t xml:space="preserve">Word, use Insert </w:t>
      </w:r>
      <w:r w:rsidRPr="00920279">
        <w:rPr>
          <w:i/>
          <w:sz w:val="22"/>
          <w:szCs w:val="22"/>
        </w:rPr>
        <w:sym w:font="Wingdings" w:char="F0E0"/>
      </w:r>
      <w:r w:rsidRPr="00920279">
        <w:rPr>
          <w:i/>
          <w:sz w:val="22"/>
          <w:szCs w:val="22"/>
        </w:rPr>
        <w:t xml:space="preserve"> Ob</w:t>
      </w:r>
      <w:smartTag w:uri="urn:schemas-microsoft-com:office:smarttags" w:element="PersonName">
        <w:r w:rsidRPr="00920279">
          <w:rPr>
            <w:i/>
            <w:sz w:val="22"/>
            <w:szCs w:val="22"/>
          </w:rPr>
          <w:t>j</w:t>
        </w:r>
      </w:smartTag>
      <w:r w:rsidRPr="00920279">
        <w:rPr>
          <w:i/>
          <w:sz w:val="22"/>
          <w:szCs w:val="22"/>
        </w:rPr>
        <w:t xml:space="preserve">ects </w:t>
      </w:r>
      <w:r w:rsidRPr="00920279">
        <w:rPr>
          <w:i/>
          <w:sz w:val="22"/>
          <w:szCs w:val="22"/>
        </w:rPr>
        <w:sym w:font="Wingdings" w:char="F0E0"/>
      </w:r>
      <w:r w:rsidRPr="00920279">
        <w:rPr>
          <w:i/>
          <w:sz w:val="22"/>
          <w:szCs w:val="22"/>
        </w:rPr>
        <w:t xml:space="preserve"> Microsoft Equation Editor 3.0.  You may use any statistics program for calculations that you wish.</w:t>
      </w:r>
    </w:p>
    <w:p w:rsidR="00920279" w:rsidRPr="00920279" w:rsidRDefault="00920279" w:rsidP="00920279">
      <w:pPr>
        <w:pStyle w:val="BodyText"/>
        <w:rPr>
          <w:i/>
          <w:sz w:val="22"/>
          <w:szCs w:val="22"/>
        </w:rPr>
      </w:pPr>
    </w:p>
    <w:p w:rsidR="00920279" w:rsidRPr="00013FA5" w:rsidRDefault="00013FA5">
      <w:pPr>
        <w:jc w:val="center"/>
        <w:rPr>
          <w:rFonts w:ascii="Arial" w:hAnsi="Arial" w:cs="Arial"/>
          <w:b/>
          <w:sz w:val="32"/>
          <w:szCs w:val="32"/>
        </w:rPr>
      </w:pPr>
      <w:r w:rsidRPr="00013FA5">
        <w:rPr>
          <w:rFonts w:ascii="Arial" w:hAnsi="Arial" w:cs="Arial"/>
          <w:b/>
          <w:sz w:val="32"/>
          <w:szCs w:val="32"/>
        </w:rPr>
        <w:t>SAMPLE DATA SET</w:t>
      </w:r>
    </w:p>
    <w:p w:rsidR="00013FA5" w:rsidRPr="00013FA5" w:rsidRDefault="00013FA5">
      <w:pPr>
        <w:jc w:val="center"/>
        <w:rPr>
          <w:rFonts w:ascii="Arial" w:hAnsi="Arial" w:cs="Arial"/>
          <w:b/>
          <w:sz w:val="32"/>
          <w:szCs w:val="32"/>
        </w:rPr>
      </w:pPr>
    </w:p>
    <w:p w:rsidR="00013FA5" w:rsidRPr="00013FA5" w:rsidRDefault="00013FA5">
      <w:pPr>
        <w:jc w:val="center"/>
        <w:rPr>
          <w:rFonts w:ascii="Arial" w:hAnsi="Arial" w:cs="Arial"/>
          <w:b/>
          <w:sz w:val="32"/>
          <w:szCs w:val="32"/>
        </w:rPr>
      </w:pPr>
      <w:r w:rsidRPr="00013FA5">
        <w:rPr>
          <w:rFonts w:ascii="Arial" w:hAnsi="Arial" w:cs="Arial"/>
          <w:b/>
          <w:sz w:val="32"/>
          <w:szCs w:val="32"/>
        </w:rPr>
        <w:t>The example below is JUST FOR YOUR PRACTICE.  NOTHING TO TURN IN HERE!</w:t>
      </w:r>
    </w:p>
    <w:p w:rsidR="00013FA5" w:rsidRDefault="00013FA5">
      <w:pPr>
        <w:jc w:val="center"/>
        <w:rPr>
          <w:rFonts w:ascii="Arial" w:hAnsi="Arial" w:cs="Arial"/>
          <w:sz w:val="24"/>
        </w:rPr>
      </w:pPr>
    </w:p>
    <w:p w:rsidR="00920279" w:rsidRDefault="00920279">
      <w:pPr>
        <w:pStyle w:val="BodyText"/>
      </w:pPr>
      <w:r>
        <w:t xml:space="preserve">The data set </w:t>
      </w:r>
      <w:r>
        <w:rPr>
          <w:rFonts w:ascii="Courier New" w:hAnsi="Courier New" w:cs="Courier New"/>
        </w:rPr>
        <w:t>AirPollution.xls</w:t>
      </w:r>
      <w:r>
        <w:t xml:space="preserve"> is an excel file that contains weather/pollution measurements on 42 consecutive days at one site in </w:t>
      </w:r>
      <w:smartTag w:uri="urn:schemas-microsoft-com:office:smarttags" w:element="place">
        <w:smartTag w:uri="urn:schemas-microsoft-com:office:smarttags" w:element="City">
          <w:r>
            <w:t>Los Angeles</w:t>
          </w:r>
        </w:smartTag>
      </w:smartTag>
      <w:r>
        <w:t xml:space="preserve">.  Each day, measurements were taken at precisely </w:t>
      </w:r>
      <w:smartTag w:uri="urn:schemas-microsoft-com:office:smarttags" w:element="time">
        <w:smartTagPr>
          <w:attr w:name="Minute" w:val="0"/>
          <w:attr w:name="Hour" w:val="12"/>
        </w:smartTagPr>
        <w:r>
          <w:t>12 noon</w:t>
        </w:r>
      </w:smartTag>
      <w:r>
        <w:t>.  There are seven variables :</w:t>
      </w:r>
    </w:p>
    <w:p w:rsidR="00920279" w:rsidRDefault="00920279">
      <w:pPr>
        <w:pStyle w:val="BodyText"/>
      </w:pPr>
      <w:r>
        <w:tab/>
      </w:r>
    </w:p>
    <w:p w:rsidR="00920279" w:rsidRDefault="00920279">
      <w:pPr>
        <w:pStyle w:val="BodyText"/>
        <w:ind w:firstLine="720"/>
      </w:pPr>
      <w:r>
        <w:t>Wind</w:t>
      </w:r>
    </w:p>
    <w:p w:rsidR="00920279" w:rsidRDefault="00920279">
      <w:pPr>
        <w:pStyle w:val="BodyText"/>
      </w:pPr>
      <w:r>
        <w:tab/>
        <w:t>Solar Radiation</w:t>
      </w:r>
    </w:p>
    <w:p w:rsidR="00920279" w:rsidRDefault="00920279">
      <w:pPr>
        <w:pStyle w:val="BodyText"/>
      </w:pPr>
      <w:r>
        <w:tab/>
        <w:t>Carbon Monoxide</w:t>
      </w:r>
    </w:p>
    <w:p w:rsidR="00920279" w:rsidRDefault="00920279">
      <w:pPr>
        <w:pStyle w:val="BodyText"/>
      </w:pPr>
      <w:r>
        <w:tab/>
        <w:t>Nitrogen Oxide</w:t>
      </w:r>
    </w:p>
    <w:p w:rsidR="00920279" w:rsidRDefault="00920279">
      <w:pPr>
        <w:pStyle w:val="BodyText"/>
      </w:pPr>
      <w:r>
        <w:tab/>
        <w:t>Nitrogen Dioxide</w:t>
      </w:r>
    </w:p>
    <w:p w:rsidR="00920279" w:rsidRDefault="00920279">
      <w:pPr>
        <w:pStyle w:val="BodyText"/>
      </w:pPr>
      <w:r>
        <w:tab/>
        <w:t>Ozone</w:t>
      </w:r>
      <w:r>
        <w:tab/>
      </w:r>
    </w:p>
    <w:p w:rsidR="00920279" w:rsidRDefault="00920279">
      <w:pPr>
        <w:pStyle w:val="BodyText"/>
        <w:ind w:firstLine="720"/>
      </w:pPr>
      <w:r>
        <w:t>Hydrogen Chloride</w:t>
      </w:r>
    </w:p>
    <w:p w:rsidR="00920279" w:rsidRDefault="00920279">
      <w:pPr>
        <w:pStyle w:val="BodyText"/>
      </w:pPr>
    </w:p>
    <w:p w:rsidR="00920279" w:rsidRDefault="00920279">
      <w:pPr>
        <w:pStyle w:val="BodyText"/>
      </w:pPr>
      <w:r>
        <w:t>Your goal is to see if these measurements can be summarized in fewer than seven dimensions.</w:t>
      </w:r>
    </w:p>
    <w:p w:rsidR="00920279" w:rsidRDefault="00920279">
      <w:pPr>
        <w:pStyle w:val="BodyText"/>
      </w:pPr>
    </w:p>
    <w:p w:rsidR="00920279" w:rsidRDefault="00EA4667">
      <w:pPr>
        <w:pStyle w:val="BodyText"/>
      </w:pPr>
      <w:r>
        <w:t>1</w:t>
      </w:r>
      <w:r w:rsidR="00920279">
        <w:t>).  Compute the correlation matrix between all variables (SAS and SPSS will provide this for you as part of the PCA procedure – in SPSS, click on DESCRIPTIVES</w:t>
      </w:r>
      <w:r w:rsidR="00013FA5">
        <w:t xml:space="preserve">, in R use the </w:t>
      </w:r>
      <w:proofErr w:type="spellStart"/>
      <w:r w:rsidR="00013FA5">
        <w:t>cor</w:t>
      </w:r>
      <w:proofErr w:type="spellEnd"/>
      <w:r w:rsidR="00013FA5">
        <w:t>() function.</w:t>
      </w:r>
      <w:r w:rsidR="00920279">
        <w:t>).  Comment on relationships you do/do not observe.</w:t>
      </w:r>
    </w:p>
    <w:p w:rsidR="004B0B95" w:rsidRDefault="004B0B95">
      <w:pPr>
        <w:rPr>
          <w:rFonts w:ascii="Arial" w:hAnsi="Arial" w:cs="Arial"/>
          <w:b/>
          <w:bCs/>
          <w:color w:val="000000"/>
          <w:sz w:val="14"/>
          <w:szCs w:val="14"/>
        </w:rPr>
      </w:pPr>
    </w:p>
    <w:p w:rsidR="00402CB8" w:rsidRDefault="00402CB8" w:rsidP="004B0B95">
      <w:pPr>
        <w:tabs>
          <w:tab w:val="center" w:pos="5054"/>
        </w:tabs>
        <w:autoSpaceDE w:val="0"/>
        <w:autoSpaceDN w:val="0"/>
        <w:adjustRightInd w:val="0"/>
        <w:jc w:val="center"/>
        <w:rPr>
          <w:rFonts w:ascii="Arial" w:hAnsi="Arial" w:cs="Arial"/>
          <w:b/>
          <w:bCs/>
          <w:color w:val="000000"/>
          <w:sz w:val="14"/>
          <w:szCs w:val="14"/>
        </w:rPr>
      </w:pPr>
      <w:r>
        <w:rPr>
          <w:rFonts w:ascii="Arial" w:hAnsi="Arial" w:cs="Arial"/>
          <w:b/>
          <w:bCs/>
          <w:color w:val="000000"/>
          <w:sz w:val="14"/>
          <w:szCs w:val="14"/>
        </w:rPr>
        <w:t>Correlation Matrix</w:t>
      </w:r>
    </w:p>
    <w:p w:rsidR="00402CB8" w:rsidRDefault="00402CB8" w:rsidP="00402CB8">
      <w:pPr>
        <w:tabs>
          <w:tab w:val="center" w:pos="5054"/>
        </w:tabs>
        <w:autoSpaceDE w:val="0"/>
        <w:autoSpaceDN w:val="0"/>
        <w:adjustRightInd w:val="0"/>
        <w:rPr>
          <w:rFonts w:ascii="Arial" w:hAnsi="Arial" w:cs="Arial"/>
          <w:b/>
          <w:bCs/>
          <w:color w:val="000000"/>
          <w:sz w:val="14"/>
          <w:szCs w:val="14"/>
        </w:rPr>
      </w:pPr>
    </w:p>
    <w:tbl>
      <w:tblPr>
        <w:tblW w:w="0" w:type="auto"/>
        <w:tblInd w:w="93" w:type="dxa"/>
        <w:tblLayout w:type="fixed"/>
        <w:tblCellMar>
          <w:left w:w="93" w:type="dxa"/>
          <w:right w:w="93" w:type="dxa"/>
        </w:tblCellMar>
        <w:tblLook w:val="0000" w:firstRow="0" w:lastRow="0" w:firstColumn="0" w:lastColumn="0" w:noHBand="0" w:noVBand="0"/>
      </w:tblPr>
      <w:tblGrid>
        <w:gridCol w:w="1166"/>
        <w:gridCol w:w="1166"/>
        <w:gridCol w:w="1080"/>
        <w:gridCol w:w="1080"/>
        <w:gridCol w:w="1080"/>
        <w:gridCol w:w="1080"/>
        <w:gridCol w:w="1080"/>
        <w:gridCol w:w="1080"/>
        <w:gridCol w:w="1080"/>
      </w:tblGrid>
      <w:tr w:rsidR="00402CB8">
        <w:trPr>
          <w:trHeight w:val="259"/>
        </w:trPr>
        <w:tc>
          <w:tcPr>
            <w:tcW w:w="1166"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166"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080" w:type="dxa"/>
            <w:tcBorders>
              <w:top w:val="single" w:sz="12" w:space="0" w:color="000000"/>
              <w:left w:val="single" w:sz="1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Wind</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Radiation</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CO</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NO</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NO2</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O3</w:t>
            </w:r>
          </w:p>
        </w:tc>
        <w:tc>
          <w:tcPr>
            <w:tcW w:w="1080" w:type="dxa"/>
            <w:tcBorders>
              <w:top w:val="single" w:sz="12" w:space="0" w:color="000000"/>
              <w:left w:val="single" w:sz="2" w:space="0" w:color="000000"/>
              <w:bottom w:val="single" w:sz="12" w:space="0" w:color="000000"/>
              <w:right w:val="single" w:sz="1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HC</w:t>
            </w:r>
          </w:p>
        </w:tc>
      </w:tr>
      <w:tr w:rsidR="00402CB8">
        <w:trPr>
          <w:trHeight w:val="259"/>
        </w:trPr>
        <w:tc>
          <w:tcPr>
            <w:tcW w:w="1166" w:type="dxa"/>
            <w:vMerge w:val="restart"/>
            <w:tcBorders>
              <w:top w:val="single" w:sz="12" w:space="0" w:color="000000"/>
              <w:left w:val="single" w:sz="12" w:space="0" w:color="000000"/>
              <w:bottom w:val="nil"/>
              <w:right w:val="nil"/>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Correlation</w:t>
            </w:r>
          </w:p>
        </w:tc>
        <w:tc>
          <w:tcPr>
            <w:tcW w:w="1166" w:type="dxa"/>
            <w:tcBorders>
              <w:top w:val="single" w:sz="12" w:space="0" w:color="000000"/>
              <w:left w:val="nil"/>
              <w:bottom w:val="nil"/>
              <w:right w:val="single" w:sz="12" w:space="0" w:color="000000"/>
            </w:tcBorders>
            <w:shd w:val="clear" w:color="000000" w:fill="FFFFFF"/>
          </w:tcPr>
          <w:p w:rsidR="00402CB8" w:rsidRPr="00013FA5" w:rsidRDefault="00402CB8">
            <w:pPr>
              <w:autoSpaceDE w:val="0"/>
              <w:autoSpaceDN w:val="0"/>
              <w:adjustRightInd w:val="0"/>
              <w:rPr>
                <w:rFonts w:ascii="Arial" w:hAnsi="Arial" w:cs="Arial"/>
                <w:color w:val="000000"/>
              </w:rPr>
            </w:pPr>
            <w:r w:rsidRPr="00013FA5">
              <w:rPr>
                <w:rFonts w:ascii="Arial" w:hAnsi="Arial" w:cs="Arial"/>
                <w:color w:val="000000"/>
              </w:rPr>
              <w:t>Wind</w:t>
            </w:r>
          </w:p>
        </w:tc>
        <w:tc>
          <w:tcPr>
            <w:tcW w:w="1080" w:type="dxa"/>
            <w:tcBorders>
              <w:top w:val="single" w:sz="12" w:space="0" w:color="000000"/>
              <w:left w:val="single" w:sz="1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1.000</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-.101</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-.194</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-.270</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-.110</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-.254</w:t>
            </w:r>
          </w:p>
        </w:tc>
        <w:tc>
          <w:tcPr>
            <w:tcW w:w="1080" w:type="dxa"/>
            <w:tcBorders>
              <w:top w:val="single" w:sz="12" w:space="0" w:color="000000"/>
              <w:left w:val="single" w:sz="2" w:space="0" w:color="000000"/>
              <w:bottom w:val="nil"/>
              <w:right w:val="single" w:sz="1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.156</w:t>
            </w:r>
          </w:p>
        </w:tc>
      </w:tr>
      <w:tr w:rsidR="00402CB8">
        <w:trPr>
          <w:trHeight w:val="259"/>
        </w:trPr>
        <w:tc>
          <w:tcPr>
            <w:tcW w:w="1166" w:type="dxa"/>
            <w:vMerge/>
            <w:tcBorders>
              <w:top w:val="nil"/>
              <w:left w:val="single" w:sz="12" w:space="0" w:color="000000"/>
              <w:bottom w:val="nil"/>
              <w:right w:val="nil"/>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166" w:type="dxa"/>
            <w:tcBorders>
              <w:top w:val="nil"/>
              <w:left w:val="nil"/>
              <w:bottom w:val="nil"/>
              <w:right w:val="single" w:sz="12" w:space="0" w:color="000000"/>
            </w:tcBorders>
            <w:shd w:val="clear" w:color="000000" w:fill="FFFFFF"/>
          </w:tcPr>
          <w:p w:rsidR="00402CB8" w:rsidRPr="00013FA5" w:rsidRDefault="00402CB8">
            <w:pPr>
              <w:autoSpaceDE w:val="0"/>
              <w:autoSpaceDN w:val="0"/>
              <w:adjustRightInd w:val="0"/>
              <w:rPr>
                <w:rFonts w:ascii="Arial" w:hAnsi="Arial" w:cs="Arial"/>
                <w:color w:val="000000"/>
              </w:rPr>
            </w:pPr>
            <w:r w:rsidRPr="00013FA5">
              <w:rPr>
                <w:rFonts w:ascii="Arial" w:hAnsi="Arial" w:cs="Arial"/>
                <w:color w:val="000000"/>
              </w:rPr>
              <w:t>Radiation</w:t>
            </w:r>
          </w:p>
        </w:tc>
        <w:tc>
          <w:tcPr>
            <w:tcW w:w="1080" w:type="dxa"/>
            <w:tcBorders>
              <w:top w:val="nil"/>
              <w:left w:val="single" w:sz="1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-.101</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1.000</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.183</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-.074</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.116</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.319</w:t>
            </w:r>
          </w:p>
        </w:tc>
        <w:tc>
          <w:tcPr>
            <w:tcW w:w="1080" w:type="dxa"/>
            <w:tcBorders>
              <w:top w:val="nil"/>
              <w:left w:val="single" w:sz="2" w:space="0" w:color="000000"/>
              <w:bottom w:val="nil"/>
              <w:right w:val="single" w:sz="1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.052</w:t>
            </w:r>
          </w:p>
        </w:tc>
      </w:tr>
      <w:tr w:rsidR="00402CB8">
        <w:trPr>
          <w:trHeight w:val="259"/>
        </w:trPr>
        <w:tc>
          <w:tcPr>
            <w:tcW w:w="1166" w:type="dxa"/>
            <w:vMerge/>
            <w:tcBorders>
              <w:top w:val="nil"/>
              <w:left w:val="single" w:sz="12" w:space="0" w:color="000000"/>
              <w:bottom w:val="nil"/>
              <w:right w:val="nil"/>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166" w:type="dxa"/>
            <w:tcBorders>
              <w:top w:val="nil"/>
              <w:left w:val="nil"/>
              <w:bottom w:val="nil"/>
              <w:right w:val="single" w:sz="12" w:space="0" w:color="000000"/>
            </w:tcBorders>
            <w:shd w:val="clear" w:color="000000" w:fill="FFFFFF"/>
          </w:tcPr>
          <w:p w:rsidR="00402CB8" w:rsidRPr="00013FA5" w:rsidRDefault="00402CB8">
            <w:pPr>
              <w:autoSpaceDE w:val="0"/>
              <w:autoSpaceDN w:val="0"/>
              <w:adjustRightInd w:val="0"/>
              <w:rPr>
                <w:rFonts w:ascii="Arial" w:hAnsi="Arial" w:cs="Arial"/>
                <w:color w:val="000000"/>
              </w:rPr>
            </w:pPr>
            <w:r w:rsidRPr="00013FA5">
              <w:rPr>
                <w:rFonts w:ascii="Arial" w:hAnsi="Arial" w:cs="Arial"/>
                <w:color w:val="000000"/>
              </w:rPr>
              <w:t>CO</w:t>
            </w:r>
          </w:p>
        </w:tc>
        <w:tc>
          <w:tcPr>
            <w:tcW w:w="1080" w:type="dxa"/>
            <w:tcBorders>
              <w:top w:val="nil"/>
              <w:left w:val="single" w:sz="1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-.194</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.183</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1.000</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.502</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.557</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.411</w:t>
            </w:r>
          </w:p>
        </w:tc>
        <w:tc>
          <w:tcPr>
            <w:tcW w:w="1080" w:type="dxa"/>
            <w:tcBorders>
              <w:top w:val="nil"/>
              <w:left w:val="single" w:sz="2" w:space="0" w:color="000000"/>
              <w:bottom w:val="nil"/>
              <w:right w:val="single" w:sz="1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.166</w:t>
            </w:r>
          </w:p>
        </w:tc>
      </w:tr>
      <w:tr w:rsidR="00402CB8">
        <w:trPr>
          <w:trHeight w:val="259"/>
        </w:trPr>
        <w:tc>
          <w:tcPr>
            <w:tcW w:w="1166" w:type="dxa"/>
            <w:vMerge/>
            <w:tcBorders>
              <w:top w:val="nil"/>
              <w:left w:val="single" w:sz="12" w:space="0" w:color="000000"/>
              <w:bottom w:val="nil"/>
              <w:right w:val="nil"/>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166" w:type="dxa"/>
            <w:tcBorders>
              <w:top w:val="nil"/>
              <w:left w:val="nil"/>
              <w:bottom w:val="nil"/>
              <w:right w:val="single" w:sz="12" w:space="0" w:color="000000"/>
            </w:tcBorders>
            <w:shd w:val="clear" w:color="000000" w:fill="FFFFFF"/>
          </w:tcPr>
          <w:p w:rsidR="00402CB8" w:rsidRPr="00013FA5" w:rsidRDefault="00402CB8">
            <w:pPr>
              <w:autoSpaceDE w:val="0"/>
              <w:autoSpaceDN w:val="0"/>
              <w:adjustRightInd w:val="0"/>
              <w:rPr>
                <w:rFonts w:ascii="Arial" w:hAnsi="Arial" w:cs="Arial"/>
                <w:color w:val="000000"/>
              </w:rPr>
            </w:pPr>
            <w:r w:rsidRPr="00013FA5">
              <w:rPr>
                <w:rFonts w:ascii="Arial" w:hAnsi="Arial" w:cs="Arial"/>
                <w:color w:val="000000"/>
              </w:rPr>
              <w:t>NO</w:t>
            </w:r>
          </w:p>
        </w:tc>
        <w:tc>
          <w:tcPr>
            <w:tcW w:w="1080" w:type="dxa"/>
            <w:tcBorders>
              <w:top w:val="nil"/>
              <w:left w:val="single" w:sz="1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-.270</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-.074</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.502</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1.000</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.297</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-.134</w:t>
            </w:r>
          </w:p>
        </w:tc>
        <w:tc>
          <w:tcPr>
            <w:tcW w:w="1080" w:type="dxa"/>
            <w:tcBorders>
              <w:top w:val="nil"/>
              <w:left w:val="single" w:sz="2" w:space="0" w:color="000000"/>
              <w:bottom w:val="nil"/>
              <w:right w:val="single" w:sz="1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.235</w:t>
            </w:r>
          </w:p>
        </w:tc>
      </w:tr>
      <w:tr w:rsidR="00402CB8">
        <w:trPr>
          <w:trHeight w:val="259"/>
        </w:trPr>
        <w:tc>
          <w:tcPr>
            <w:tcW w:w="1166" w:type="dxa"/>
            <w:vMerge/>
            <w:tcBorders>
              <w:top w:val="nil"/>
              <w:left w:val="single" w:sz="12" w:space="0" w:color="000000"/>
              <w:bottom w:val="nil"/>
              <w:right w:val="nil"/>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166" w:type="dxa"/>
            <w:tcBorders>
              <w:top w:val="nil"/>
              <w:left w:val="nil"/>
              <w:bottom w:val="nil"/>
              <w:right w:val="single" w:sz="12" w:space="0" w:color="000000"/>
            </w:tcBorders>
            <w:shd w:val="clear" w:color="000000" w:fill="FFFFFF"/>
          </w:tcPr>
          <w:p w:rsidR="00402CB8" w:rsidRPr="00013FA5" w:rsidRDefault="00402CB8">
            <w:pPr>
              <w:autoSpaceDE w:val="0"/>
              <w:autoSpaceDN w:val="0"/>
              <w:adjustRightInd w:val="0"/>
              <w:rPr>
                <w:rFonts w:ascii="Arial" w:hAnsi="Arial" w:cs="Arial"/>
                <w:color w:val="000000"/>
              </w:rPr>
            </w:pPr>
            <w:r w:rsidRPr="00013FA5">
              <w:rPr>
                <w:rFonts w:ascii="Arial" w:hAnsi="Arial" w:cs="Arial"/>
                <w:color w:val="000000"/>
              </w:rPr>
              <w:t>NO2</w:t>
            </w:r>
          </w:p>
        </w:tc>
        <w:tc>
          <w:tcPr>
            <w:tcW w:w="1080" w:type="dxa"/>
            <w:tcBorders>
              <w:top w:val="nil"/>
              <w:left w:val="single" w:sz="1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-.110</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.116</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.557</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.297</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1.000</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.167</w:t>
            </w:r>
          </w:p>
        </w:tc>
        <w:tc>
          <w:tcPr>
            <w:tcW w:w="1080" w:type="dxa"/>
            <w:tcBorders>
              <w:top w:val="nil"/>
              <w:left w:val="single" w:sz="2" w:space="0" w:color="000000"/>
              <w:bottom w:val="nil"/>
              <w:right w:val="single" w:sz="1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.448</w:t>
            </w:r>
          </w:p>
        </w:tc>
      </w:tr>
      <w:tr w:rsidR="00402CB8">
        <w:trPr>
          <w:trHeight w:val="259"/>
        </w:trPr>
        <w:tc>
          <w:tcPr>
            <w:tcW w:w="1166" w:type="dxa"/>
            <w:vMerge/>
            <w:tcBorders>
              <w:top w:val="nil"/>
              <w:left w:val="single" w:sz="12" w:space="0" w:color="000000"/>
              <w:bottom w:val="nil"/>
              <w:right w:val="nil"/>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166" w:type="dxa"/>
            <w:tcBorders>
              <w:top w:val="nil"/>
              <w:left w:val="nil"/>
              <w:bottom w:val="nil"/>
              <w:right w:val="single" w:sz="12" w:space="0" w:color="000000"/>
            </w:tcBorders>
            <w:shd w:val="clear" w:color="000000" w:fill="FFFFFF"/>
          </w:tcPr>
          <w:p w:rsidR="00402CB8" w:rsidRPr="00013FA5" w:rsidRDefault="00402CB8">
            <w:pPr>
              <w:autoSpaceDE w:val="0"/>
              <w:autoSpaceDN w:val="0"/>
              <w:adjustRightInd w:val="0"/>
              <w:rPr>
                <w:rFonts w:ascii="Arial" w:hAnsi="Arial" w:cs="Arial"/>
                <w:color w:val="000000"/>
              </w:rPr>
            </w:pPr>
            <w:r w:rsidRPr="00013FA5">
              <w:rPr>
                <w:rFonts w:ascii="Arial" w:hAnsi="Arial" w:cs="Arial"/>
                <w:color w:val="000000"/>
              </w:rPr>
              <w:t>O3</w:t>
            </w:r>
          </w:p>
        </w:tc>
        <w:tc>
          <w:tcPr>
            <w:tcW w:w="1080" w:type="dxa"/>
            <w:tcBorders>
              <w:top w:val="nil"/>
              <w:left w:val="single" w:sz="1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-.254</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.319</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.411</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-.134</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.167</w:t>
            </w:r>
          </w:p>
        </w:tc>
        <w:tc>
          <w:tcPr>
            <w:tcW w:w="1080" w:type="dxa"/>
            <w:tcBorders>
              <w:top w:val="nil"/>
              <w:left w:val="single" w:sz="2" w:space="0" w:color="000000"/>
              <w:bottom w:val="nil"/>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1.000</w:t>
            </w:r>
          </w:p>
        </w:tc>
        <w:tc>
          <w:tcPr>
            <w:tcW w:w="1080" w:type="dxa"/>
            <w:tcBorders>
              <w:top w:val="nil"/>
              <w:left w:val="single" w:sz="2" w:space="0" w:color="000000"/>
              <w:bottom w:val="nil"/>
              <w:right w:val="single" w:sz="1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.154</w:t>
            </w:r>
          </w:p>
        </w:tc>
      </w:tr>
      <w:tr w:rsidR="00402CB8">
        <w:trPr>
          <w:trHeight w:val="259"/>
        </w:trPr>
        <w:tc>
          <w:tcPr>
            <w:tcW w:w="1166" w:type="dxa"/>
            <w:vMerge/>
            <w:tcBorders>
              <w:top w:val="nil"/>
              <w:left w:val="single" w:sz="12" w:space="0" w:color="000000"/>
              <w:bottom w:val="single" w:sz="12" w:space="0" w:color="000000"/>
              <w:right w:val="nil"/>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166" w:type="dxa"/>
            <w:tcBorders>
              <w:top w:val="nil"/>
              <w:left w:val="nil"/>
              <w:bottom w:val="single" w:sz="12" w:space="0" w:color="000000"/>
              <w:right w:val="single" w:sz="12" w:space="0" w:color="000000"/>
            </w:tcBorders>
            <w:shd w:val="clear" w:color="000000" w:fill="FFFFFF"/>
          </w:tcPr>
          <w:p w:rsidR="00402CB8" w:rsidRPr="00013FA5" w:rsidRDefault="00402CB8">
            <w:pPr>
              <w:autoSpaceDE w:val="0"/>
              <w:autoSpaceDN w:val="0"/>
              <w:adjustRightInd w:val="0"/>
              <w:rPr>
                <w:rFonts w:ascii="Arial" w:hAnsi="Arial" w:cs="Arial"/>
                <w:color w:val="000000"/>
              </w:rPr>
            </w:pPr>
            <w:r w:rsidRPr="00013FA5">
              <w:rPr>
                <w:rFonts w:ascii="Arial" w:hAnsi="Arial" w:cs="Arial"/>
                <w:color w:val="000000"/>
              </w:rPr>
              <w:t>HC</w:t>
            </w:r>
          </w:p>
        </w:tc>
        <w:tc>
          <w:tcPr>
            <w:tcW w:w="1080" w:type="dxa"/>
            <w:tcBorders>
              <w:top w:val="nil"/>
              <w:left w:val="single" w:sz="12" w:space="0" w:color="000000"/>
              <w:bottom w:val="single" w:sz="12" w:space="0" w:color="000000"/>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.156</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.052</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.166</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.235</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.448</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.154</w:t>
            </w:r>
          </w:p>
        </w:tc>
        <w:tc>
          <w:tcPr>
            <w:tcW w:w="1080" w:type="dxa"/>
            <w:tcBorders>
              <w:top w:val="nil"/>
              <w:left w:val="single" w:sz="2" w:space="0" w:color="000000"/>
              <w:bottom w:val="single" w:sz="12" w:space="0" w:color="000000"/>
              <w:right w:val="single" w:sz="12" w:space="0" w:color="000000"/>
            </w:tcBorders>
            <w:shd w:val="clear" w:color="000000" w:fill="FFFFFF"/>
            <w:vAlign w:val="center"/>
          </w:tcPr>
          <w:p w:rsidR="00402CB8" w:rsidRPr="00013FA5" w:rsidRDefault="00402CB8">
            <w:pPr>
              <w:autoSpaceDE w:val="0"/>
              <w:autoSpaceDN w:val="0"/>
              <w:adjustRightInd w:val="0"/>
              <w:jc w:val="right"/>
              <w:rPr>
                <w:rFonts w:ascii="Arial" w:hAnsi="Arial" w:cs="Arial"/>
                <w:color w:val="000000"/>
              </w:rPr>
            </w:pPr>
            <w:r w:rsidRPr="00013FA5">
              <w:rPr>
                <w:rFonts w:ascii="Arial" w:hAnsi="Arial" w:cs="Arial"/>
                <w:color w:val="000000"/>
              </w:rPr>
              <w:t>1.000</w:t>
            </w:r>
          </w:p>
        </w:tc>
      </w:tr>
    </w:tbl>
    <w:p w:rsidR="00402CB8" w:rsidRDefault="00402CB8" w:rsidP="00402CB8">
      <w:pPr>
        <w:autoSpaceDE w:val="0"/>
        <w:autoSpaceDN w:val="0"/>
        <w:adjustRightInd w:val="0"/>
        <w:rPr>
          <w:rFonts w:ascii="Arial" w:hAnsi="Arial" w:cs="Arial"/>
          <w:color w:val="000000"/>
          <w:sz w:val="14"/>
          <w:szCs w:val="14"/>
        </w:rPr>
      </w:pPr>
    </w:p>
    <w:p w:rsidR="00402CB8" w:rsidRDefault="00402CB8" w:rsidP="00402CB8">
      <w:pPr>
        <w:pStyle w:val="BodyText"/>
      </w:pPr>
    </w:p>
    <w:p w:rsidR="00402CB8" w:rsidRDefault="00402CB8" w:rsidP="00402CB8">
      <w:pPr>
        <w:pStyle w:val="BodyText"/>
        <w:rPr>
          <w:i/>
          <w:iCs/>
        </w:rPr>
      </w:pPr>
      <w:r>
        <w:rPr>
          <w:i/>
          <w:iCs/>
        </w:rPr>
        <w:lastRenderedPageBreak/>
        <w:t>There are some relationships – mostly between CO and other Oxygen-containing compounds.</w:t>
      </w:r>
    </w:p>
    <w:p w:rsidR="00402CB8" w:rsidRDefault="00402CB8">
      <w:pPr>
        <w:pStyle w:val="BodyText"/>
      </w:pPr>
    </w:p>
    <w:p w:rsidR="00920279" w:rsidRDefault="00EA4667">
      <w:pPr>
        <w:pStyle w:val="BodyText"/>
      </w:pPr>
      <w:r>
        <w:t>2</w:t>
      </w:r>
      <w:r w:rsidR="00920279">
        <w:t>).  Perform Principle components analysis using the Correlation matrix (standardized variables).  Think about how many principle components to retain.  To make this decision look at</w:t>
      </w:r>
    </w:p>
    <w:p w:rsidR="00920279" w:rsidRDefault="00920279">
      <w:pPr>
        <w:pStyle w:val="BodyText"/>
        <w:numPr>
          <w:ilvl w:val="0"/>
          <w:numId w:val="1"/>
        </w:numPr>
      </w:pPr>
      <w:r>
        <w:t>Total variance explained by a given number of principle components</w:t>
      </w:r>
    </w:p>
    <w:p w:rsidR="00920279" w:rsidRDefault="00920279">
      <w:pPr>
        <w:pStyle w:val="BodyText"/>
        <w:numPr>
          <w:ilvl w:val="0"/>
          <w:numId w:val="1"/>
        </w:numPr>
      </w:pPr>
      <w:r>
        <w:t>The ‘eigenvalue &gt; 1’ criteria</w:t>
      </w:r>
    </w:p>
    <w:p w:rsidR="00920279" w:rsidRDefault="00920279">
      <w:pPr>
        <w:pStyle w:val="BodyText"/>
        <w:numPr>
          <w:ilvl w:val="0"/>
          <w:numId w:val="1"/>
        </w:numPr>
      </w:pPr>
      <w:r>
        <w:t>The ‘scree plot elbow’ method</w:t>
      </w:r>
    </w:p>
    <w:p w:rsidR="00402CB8" w:rsidRDefault="00402CB8" w:rsidP="00B3458D">
      <w:pPr>
        <w:pStyle w:val="BodyText"/>
        <w:numPr>
          <w:ilvl w:val="0"/>
          <w:numId w:val="1"/>
        </w:numPr>
      </w:pPr>
      <w:r>
        <w:t>Parallel Analysis : for the air pollution data, the first five threshold values for the Allen and Longman methods are provided below (based on n=42 observations, p=7 variables ) :</w:t>
      </w:r>
    </w:p>
    <w:p w:rsidR="00402CB8" w:rsidRDefault="00402CB8" w:rsidP="00402CB8">
      <w:pPr>
        <w:pStyle w:val="BodyText"/>
        <w:ind w:left="360"/>
      </w:pPr>
    </w:p>
    <w:p w:rsidR="00402CB8" w:rsidRDefault="00402CB8" w:rsidP="00402CB8">
      <w:pPr>
        <w:tabs>
          <w:tab w:val="left" w:pos="900"/>
          <w:tab w:val="left" w:pos="2520"/>
          <w:tab w:val="left" w:pos="4140"/>
        </w:tabs>
        <w:autoSpaceDE w:val="0"/>
        <w:autoSpaceDN w:val="0"/>
        <w:adjustRightInd w:val="0"/>
        <w:rPr>
          <w:rFonts w:ascii="Courier New" w:hAnsi="Courier New" w:cs="Courier New"/>
          <w:sz w:val="24"/>
          <w:szCs w:val="16"/>
        </w:rPr>
      </w:pPr>
      <w:r>
        <w:rPr>
          <w:rFonts w:ascii="Courier New" w:hAnsi="Courier New" w:cs="Courier New"/>
          <w:sz w:val="24"/>
          <w:szCs w:val="16"/>
        </w:rPr>
        <w:tab/>
      </w:r>
      <w:proofErr w:type="spellStart"/>
      <w:r>
        <w:rPr>
          <w:rFonts w:ascii="Courier New" w:hAnsi="Courier New" w:cs="Courier New"/>
          <w:sz w:val="24"/>
          <w:szCs w:val="16"/>
        </w:rPr>
        <w:t>eigenval</w:t>
      </w:r>
      <w:proofErr w:type="spellEnd"/>
      <w:r>
        <w:rPr>
          <w:rFonts w:ascii="Courier New" w:hAnsi="Courier New" w:cs="Courier New"/>
          <w:sz w:val="24"/>
          <w:szCs w:val="16"/>
        </w:rPr>
        <w:tab/>
        <w:t>LONGMAN</w:t>
      </w:r>
      <w:r>
        <w:rPr>
          <w:rFonts w:ascii="Courier New" w:hAnsi="Courier New" w:cs="Courier New"/>
          <w:sz w:val="24"/>
          <w:szCs w:val="16"/>
        </w:rPr>
        <w:tab/>
        <w:t>ALLEN</w:t>
      </w:r>
    </w:p>
    <w:p w:rsidR="00402CB8" w:rsidRDefault="00402CB8" w:rsidP="00402CB8">
      <w:pPr>
        <w:tabs>
          <w:tab w:val="left" w:pos="900"/>
          <w:tab w:val="left" w:pos="2520"/>
          <w:tab w:val="left" w:pos="4140"/>
        </w:tabs>
        <w:autoSpaceDE w:val="0"/>
        <w:autoSpaceDN w:val="0"/>
        <w:adjustRightInd w:val="0"/>
        <w:rPr>
          <w:rFonts w:ascii="Courier New" w:hAnsi="Courier New" w:cs="Courier New"/>
          <w:sz w:val="24"/>
          <w:szCs w:val="16"/>
        </w:rPr>
      </w:pPr>
      <w:r>
        <w:rPr>
          <w:rFonts w:ascii="Courier New" w:hAnsi="Courier New" w:cs="Courier New"/>
          <w:sz w:val="24"/>
          <w:szCs w:val="16"/>
        </w:rPr>
        <w:tab/>
        <w:t>1</w:t>
      </w:r>
      <w:r>
        <w:rPr>
          <w:rFonts w:ascii="Courier New" w:hAnsi="Courier New" w:cs="Courier New"/>
          <w:sz w:val="24"/>
          <w:szCs w:val="16"/>
        </w:rPr>
        <w:tab/>
        <w:t>1.77411</w:t>
      </w:r>
      <w:r>
        <w:rPr>
          <w:rFonts w:ascii="Courier New" w:hAnsi="Courier New" w:cs="Courier New"/>
          <w:sz w:val="24"/>
          <w:szCs w:val="16"/>
        </w:rPr>
        <w:tab/>
        <w:t>1.78971</w:t>
      </w:r>
    </w:p>
    <w:p w:rsidR="00402CB8" w:rsidRDefault="00402CB8" w:rsidP="00402CB8">
      <w:pPr>
        <w:tabs>
          <w:tab w:val="left" w:pos="900"/>
          <w:tab w:val="left" w:pos="2520"/>
          <w:tab w:val="left" w:pos="4140"/>
        </w:tabs>
        <w:autoSpaceDE w:val="0"/>
        <w:autoSpaceDN w:val="0"/>
        <w:adjustRightInd w:val="0"/>
        <w:rPr>
          <w:rFonts w:ascii="Courier New" w:hAnsi="Courier New" w:cs="Courier New"/>
          <w:sz w:val="24"/>
          <w:szCs w:val="16"/>
        </w:rPr>
      </w:pPr>
      <w:r>
        <w:rPr>
          <w:rFonts w:ascii="Courier New" w:hAnsi="Courier New" w:cs="Courier New"/>
          <w:sz w:val="24"/>
          <w:szCs w:val="16"/>
        </w:rPr>
        <w:tab/>
        <w:t>2</w:t>
      </w:r>
      <w:r>
        <w:rPr>
          <w:rFonts w:ascii="Courier New" w:hAnsi="Courier New" w:cs="Courier New"/>
          <w:sz w:val="24"/>
          <w:szCs w:val="16"/>
        </w:rPr>
        <w:tab/>
        <w:t>1.44221</w:t>
      </w:r>
      <w:r>
        <w:rPr>
          <w:rFonts w:ascii="Courier New" w:hAnsi="Courier New" w:cs="Courier New"/>
          <w:sz w:val="24"/>
          <w:szCs w:val="16"/>
        </w:rPr>
        <w:tab/>
        <w:t>1.52097</w:t>
      </w:r>
    </w:p>
    <w:p w:rsidR="00402CB8" w:rsidRDefault="00402CB8" w:rsidP="00402CB8">
      <w:pPr>
        <w:tabs>
          <w:tab w:val="left" w:pos="900"/>
          <w:tab w:val="left" w:pos="2520"/>
          <w:tab w:val="left" w:pos="4140"/>
        </w:tabs>
        <w:autoSpaceDE w:val="0"/>
        <w:autoSpaceDN w:val="0"/>
        <w:adjustRightInd w:val="0"/>
        <w:rPr>
          <w:rFonts w:ascii="Courier New" w:hAnsi="Courier New" w:cs="Courier New"/>
          <w:sz w:val="24"/>
          <w:szCs w:val="16"/>
        </w:rPr>
      </w:pPr>
      <w:r>
        <w:rPr>
          <w:rFonts w:ascii="Courier New" w:hAnsi="Courier New" w:cs="Courier New"/>
          <w:sz w:val="24"/>
          <w:szCs w:val="16"/>
        </w:rPr>
        <w:tab/>
        <w:t>3</w:t>
      </w:r>
      <w:r>
        <w:rPr>
          <w:rFonts w:ascii="Courier New" w:hAnsi="Courier New" w:cs="Courier New"/>
          <w:sz w:val="24"/>
          <w:szCs w:val="16"/>
        </w:rPr>
        <w:tab/>
        <w:t>1.22756</w:t>
      </w:r>
      <w:r>
        <w:rPr>
          <w:rFonts w:ascii="Courier New" w:hAnsi="Courier New" w:cs="Courier New"/>
          <w:sz w:val="24"/>
          <w:szCs w:val="16"/>
        </w:rPr>
        <w:tab/>
        <w:t>1.32395</w:t>
      </w:r>
    </w:p>
    <w:p w:rsidR="00402CB8" w:rsidRDefault="00402CB8" w:rsidP="00402CB8">
      <w:pPr>
        <w:tabs>
          <w:tab w:val="left" w:pos="900"/>
          <w:tab w:val="left" w:pos="2520"/>
          <w:tab w:val="left" w:pos="4140"/>
        </w:tabs>
        <w:autoSpaceDE w:val="0"/>
        <w:autoSpaceDN w:val="0"/>
        <w:adjustRightInd w:val="0"/>
        <w:rPr>
          <w:rFonts w:ascii="Courier New" w:hAnsi="Courier New" w:cs="Courier New"/>
          <w:sz w:val="24"/>
          <w:szCs w:val="16"/>
        </w:rPr>
      </w:pPr>
      <w:r>
        <w:rPr>
          <w:rFonts w:ascii="Courier New" w:hAnsi="Courier New" w:cs="Courier New"/>
          <w:sz w:val="24"/>
          <w:szCs w:val="16"/>
        </w:rPr>
        <w:tab/>
        <w:t>4</w:t>
      </w:r>
      <w:r>
        <w:rPr>
          <w:rFonts w:ascii="Courier New" w:hAnsi="Courier New" w:cs="Courier New"/>
          <w:sz w:val="24"/>
          <w:szCs w:val="16"/>
        </w:rPr>
        <w:tab/>
        <w:t>1.02647</w:t>
      </w:r>
      <w:r>
        <w:rPr>
          <w:rFonts w:ascii="Courier New" w:hAnsi="Courier New" w:cs="Courier New"/>
          <w:sz w:val="24"/>
          <w:szCs w:val="16"/>
        </w:rPr>
        <w:tab/>
        <w:t>1.16865</w:t>
      </w:r>
    </w:p>
    <w:p w:rsidR="00402CB8" w:rsidRDefault="00402CB8" w:rsidP="00402CB8">
      <w:pPr>
        <w:tabs>
          <w:tab w:val="left" w:pos="900"/>
          <w:tab w:val="left" w:pos="2520"/>
          <w:tab w:val="left" w:pos="4140"/>
        </w:tabs>
        <w:autoSpaceDE w:val="0"/>
        <w:autoSpaceDN w:val="0"/>
        <w:adjustRightInd w:val="0"/>
        <w:rPr>
          <w:rFonts w:ascii="Courier New" w:hAnsi="Courier New" w:cs="Courier New"/>
          <w:szCs w:val="16"/>
        </w:rPr>
      </w:pPr>
      <w:r>
        <w:rPr>
          <w:rFonts w:ascii="Courier New" w:hAnsi="Courier New" w:cs="Courier New"/>
          <w:sz w:val="24"/>
          <w:szCs w:val="16"/>
        </w:rPr>
        <w:tab/>
        <w:t>5</w:t>
      </w:r>
      <w:r>
        <w:rPr>
          <w:rFonts w:ascii="Courier New" w:hAnsi="Courier New" w:cs="Courier New"/>
          <w:sz w:val="24"/>
          <w:szCs w:val="16"/>
        </w:rPr>
        <w:tab/>
        <w:t>0.89682</w:t>
      </w:r>
      <w:r>
        <w:rPr>
          <w:rFonts w:ascii="Courier New" w:hAnsi="Courier New" w:cs="Courier New"/>
          <w:sz w:val="24"/>
          <w:szCs w:val="16"/>
        </w:rPr>
        <w:tab/>
        <w:t>1.03550</w:t>
      </w:r>
    </w:p>
    <w:p w:rsidR="00402CB8" w:rsidRDefault="00402CB8" w:rsidP="00402CB8">
      <w:pPr>
        <w:pStyle w:val="BodyText"/>
        <w:rPr>
          <w:rFonts w:ascii="Courier New" w:hAnsi="Courier New" w:cs="Courier New"/>
          <w:szCs w:val="16"/>
        </w:rPr>
      </w:pPr>
    </w:p>
    <w:p w:rsidR="00402CB8" w:rsidRDefault="00402CB8" w:rsidP="00455897">
      <w:pPr>
        <w:pStyle w:val="BodyText"/>
        <w:ind w:left="720"/>
      </w:pPr>
      <w:r>
        <w:t>As you make this decision, keep in mind that the number of observations is somewhat small relative to the number of variables.</w:t>
      </w:r>
    </w:p>
    <w:p w:rsidR="00402CB8" w:rsidRDefault="00402CB8" w:rsidP="00402CB8">
      <w:pPr>
        <w:pStyle w:val="BodyText"/>
      </w:pPr>
    </w:p>
    <w:p w:rsidR="00402CB8" w:rsidRDefault="00402CB8" w:rsidP="00402CB8">
      <w:pPr>
        <w:pStyle w:val="BodyText"/>
      </w:pPr>
      <w:r>
        <w:t>Here are SPSS results :</w:t>
      </w:r>
    </w:p>
    <w:p w:rsidR="00402CB8" w:rsidRDefault="00402CB8" w:rsidP="00402CB8">
      <w:pPr>
        <w:pStyle w:val="BodyText"/>
      </w:pPr>
    </w:p>
    <w:p w:rsidR="00402CB8" w:rsidRDefault="00402CB8" w:rsidP="00402CB8">
      <w:pPr>
        <w:tabs>
          <w:tab w:val="center" w:pos="4377"/>
        </w:tabs>
        <w:autoSpaceDE w:val="0"/>
        <w:autoSpaceDN w:val="0"/>
        <w:adjustRightInd w:val="0"/>
        <w:rPr>
          <w:rFonts w:ascii="Arial" w:hAnsi="Arial" w:cs="Arial"/>
          <w:b/>
          <w:bCs/>
          <w:color w:val="000000"/>
          <w:sz w:val="14"/>
          <w:szCs w:val="14"/>
        </w:rPr>
      </w:pPr>
      <w:r>
        <w:rPr>
          <w:rFonts w:ascii="Arial" w:hAnsi="Arial" w:cs="Arial"/>
          <w:b/>
          <w:bCs/>
          <w:color w:val="000000"/>
          <w:sz w:val="14"/>
          <w:szCs w:val="14"/>
        </w:rPr>
        <w:tab/>
        <w:t>Total Variance Explained</w:t>
      </w:r>
    </w:p>
    <w:p w:rsidR="00402CB8" w:rsidRDefault="00402CB8" w:rsidP="00402CB8">
      <w:pPr>
        <w:tabs>
          <w:tab w:val="center" w:pos="4377"/>
        </w:tabs>
        <w:autoSpaceDE w:val="0"/>
        <w:autoSpaceDN w:val="0"/>
        <w:adjustRightInd w:val="0"/>
        <w:rPr>
          <w:rFonts w:ascii="Arial" w:hAnsi="Arial" w:cs="Arial"/>
          <w:b/>
          <w:bCs/>
          <w:color w:val="000000"/>
          <w:sz w:val="14"/>
          <w:szCs w:val="14"/>
        </w:rPr>
      </w:pPr>
    </w:p>
    <w:tbl>
      <w:tblPr>
        <w:tblW w:w="0" w:type="auto"/>
        <w:tblInd w:w="93" w:type="dxa"/>
        <w:tblLayout w:type="fixed"/>
        <w:tblCellMar>
          <w:left w:w="93" w:type="dxa"/>
          <w:right w:w="93" w:type="dxa"/>
        </w:tblCellMar>
        <w:tblLook w:val="0000" w:firstRow="0" w:lastRow="0" w:firstColumn="0" w:lastColumn="0" w:noHBand="0" w:noVBand="0"/>
      </w:tblPr>
      <w:tblGrid>
        <w:gridCol w:w="1252"/>
        <w:gridCol w:w="1080"/>
        <w:gridCol w:w="1123"/>
        <w:gridCol w:w="1411"/>
        <w:gridCol w:w="1080"/>
        <w:gridCol w:w="1123"/>
        <w:gridCol w:w="1411"/>
      </w:tblGrid>
      <w:tr w:rsidR="00402CB8">
        <w:trPr>
          <w:trHeight w:val="360"/>
        </w:trPr>
        <w:tc>
          <w:tcPr>
            <w:tcW w:w="1252" w:type="dxa"/>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Component</w:t>
            </w:r>
          </w:p>
        </w:tc>
        <w:tc>
          <w:tcPr>
            <w:tcW w:w="3614" w:type="dxa"/>
            <w:gridSpan w:val="3"/>
            <w:tcBorders>
              <w:top w:val="single" w:sz="12" w:space="0" w:color="000000"/>
              <w:left w:val="single" w:sz="12" w:space="0" w:color="000000"/>
              <w:bottom w:val="single" w:sz="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Initial Eigenvalues</w:t>
            </w:r>
          </w:p>
        </w:tc>
        <w:tc>
          <w:tcPr>
            <w:tcW w:w="3614" w:type="dxa"/>
            <w:gridSpan w:val="3"/>
            <w:tcBorders>
              <w:top w:val="single" w:sz="12" w:space="0" w:color="000000"/>
              <w:left w:val="single" w:sz="2" w:space="0" w:color="000000"/>
              <w:bottom w:val="single" w:sz="2" w:space="0" w:color="000000"/>
              <w:right w:val="single" w:sz="1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Extraction Sums of Squared Loadings</w:t>
            </w:r>
          </w:p>
        </w:tc>
      </w:tr>
      <w:tr w:rsidR="00402CB8">
        <w:trPr>
          <w:trHeight w:val="360"/>
        </w:trPr>
        <w:tc>
          <w:tcPr>
            <w:tcW w:w="1252" w:type="dxa"/>
            <w:vMerge/>
            <w:tcBorders>
              <w:top w:val="single" w:sz="12" w:space="0" w:color="000000"/>
              <w:left w:val="single" w:sz="12" w:space="0" w:color="000000"/>
              <w:bottom w:val="single" w:sz="12" w:space="0" w:color="000000"/>
              <w:right w:val="single" w:sz="12" w:space="0" w:color="000000"/>
            </w:tcBorders>
            <w:shd w:val="clear" w:color="000000" w:fill="FFFFFF"/>
            <w:vAlign w:val="bottom"/>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 xml:space="preserve"> </w:t>
            </w:r>
          </w:p>
        </w:tc>
        <w:tc>
          <w:tcPr>
            <w:tcW w:w="1080" w:type="dxa"/>
            <w:tcBorders>
              <w:top w:val="single" w:sz="2" w:space="0" w:color="000000"/>
              <w:left w:val="single" w:sz="1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Total</w:t>
            </w:r>
          </w:p>
        </w:tc>
        <w:tc>
          <w:tcPr>
            <w:tcW w:w="1123"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 of Variance</w:t>
            </w:r>
          </w:p>
        </w:tc>
        <w:tc>
          <w:tcPr>
            <w:tcW w:w="1411"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Cumulative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Total</w:t>
            </w:r>
          </w:p>
        </w:tc>
        <w:tc>
          <w:tcPr>
            <w:tcW w:w="1123"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 of Variance</w:t>
            </w:r>
          </w:p>
        </w:tc>
        <w:tc>
          <w:tcPr>
            <w:tcW w:w="1411" w:type="dxa"/>
            <w:tcBorders>
              <w:top w:val="single" w:sz="2" w:space="0" w:color="000000"/>
              <w:left w:val="single" w:sz="2" w:space="0" w:color="000000"/>
              <w:bottom w:val="single" w:sz="12" w:space="0" w:color="000000"/>
              <w:right w:val="single" w:sz="12" w:space="0" w:color="000000"/>
            </w:tcBorders>
            <w:shd w:val="clear" w:color="000000" w:fill="FFFFFF"/>
            <w:vAlign w:val="bottom"/>
          </w:tcPr>
          <w:p w:rsidR="00402CB8" w:rsidRDefault="00402CB8">
            <w:pPr>
              <w:autoSpaceDE w:val="0"/>
              <w:autoSpaceDN w:val="0"/>
              <w:adjustRightInd w:val="0"/>
              <w:jc w:val="center"/>
              <w:rPr>
                <w:rFonts w:ascii="Arial" w:hAnsi="Arial" w:cs="Arial"/>
                <w:color w:val="000000"/>
                <w:sz w:val="14"/>
                <w:szCs w:val="14"/>
              </w:rPr>
            </w:pPr>
            <w:r>
              <w:rPr>
                <w:rFonts w:ascii="Arial" w:hAnsi="Arial" w:cs="Arial"/>
                <w:color w:val="000000"/>
                <w:sz w:val="14"/>
                <w:szCs w:val="14"/>
              </w:rPr>
              <w:t>Cumulative %</w:t>
            </w:r>
          </w:p>
        </w:tc>
      </w:tr>
      <w:tr w:rsidR="00402CB8">
        <w:trPr>
          <w:trHeight w:val="259"/>
        </w:trPr>
        <w:tc>
          <w:tcPr>
            <w:tcW w:w="1252" w:type="dxa"/>
            <w:tcBorders>
              <w:top w:val="single" w:sz="12" w:space="0" w:color="000000"/>
              <w:left w:val="single" w:sz="12" w:space="0" w:color="000000"/>
              <w:bottom w:val="nil"/>
              <w:right w:val="single" w:sz="12" w:space="0" w:color="000000"/>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1</w:t>
            </w:r>
          </w:p>
        </w:tc>
        <w:tc>
          <w:tcPr>
            <w:tcW w:w="1080" w:type="dxa"/>
            <w:tcBorders>
              <w:top w:val="single" w:sz="12" w:space="0" w:color="000000"/>
              <w:left w:val="single" w:sz="1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2.337</w:t>
            </w:r>
          </w:p>
        </w:tc>
        <w:tc>
          <w:tcPr>
            <w:tcW w:w="1123" w:type="dxa"/>
            <w:tcBorders>
              <w:top w:val="single" w:sz="12" w:space="0" w:color="000000"/>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33.383</w:t>
            </w:r>
          </w:p>
        </w:tc>
        <w:tc>
          <w:tcPr>
            <w:tcW w:w="1411" w:type="dxa"/>
            <w:tcBorders>
              <w:top w:val="single" w:sz="12" w:space="0" w:color="000000"/>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33.383</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2.337</w:t>
            </w:r>
          </w:p>
        </w:tc>
        <w:tc>
          <w:tcPr>
            <w:tcW w:w="1123" w:type="dxa"/>
            <w:tcBorders>
              <w:top w:val="single" w:sz="12" w:space="0" w:color="000000"/>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33.383</w:t>
            </w:r>
          </w:p>
        </w:tc>
        <w:tc>
          <w:tcPr>
            <w:tcW w:w="1411" w:type="dxa"/>
            <w:tcBorders>
              <w:top w:val="single" w:sz="12" w:space="0" w:color="000000"/>
              <w:left w:val="single" w:sz="2" w:space="0" w:color="000000"/>
              <w:bottom w:val="nil"/>
              <w:right w:val="single" w:sz="1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33.383</w:t>
            </w:r>
          </w:p>
        </w:tc>
      </w:tr>
      <w:tr w:rsidR="00402CB8">
        <w:trPr>
          <w:trHeight w:val="259"/>
        </w:trPr>
        <w:tc>
          <w:tcPr>
            <w:tcW w:w="1252" w:type="dxa"/>
            <w:tcBorders>
              <w:top w:val="nil"/>
              <w:left w:val="single" w:sz="12" w:space="0" w:color="000000"/>
              <w:bottom w:val="nil"/>
              <w:right w:val="single" w:sz="12" w:space="0" w:color="000000"/>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2</w:t>
            </w:r>
          </w:p>
        </w:tc>
        <w:tc>
          <w:tcPr>
            <w:tcW w:w="1080" w:type="dxa"/>
            <w:tcBorders>
              <w:top w:val="nil"/>
              <w:left w:val="single" w:sz="1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1.386</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19.800</w:t>
            </w:r>
          </w:p>
        </w:tc>
        <w:tc>
          <w:tcPr>
            <w:tcW w:w="1411"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53.183</w:t>
            </w:r>
          </w:p>
        </w:tc>
        <w:tc>
          <w:tcPr>
            <w:tcW w:w="1080"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1.386</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19.800</w:t>
            </w:r>
          </w:p>
        </w:tc>
        <w:tc>
          <w:tcPr>
            <w:tcW w:w="1411" w:type="dxa"/>
            <w:tcBorders>
              <w:top w:val="nil"/>
              <w:left w:val="single" w:sz="2" w:space="0" w:color="000000"/>
              <w:bottom w:val="nil"/>
              <w:right w:val="single" w:sz="1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53.183</w:t>
            </w:r>
          </w:p>
        </w:tc>
      </w:tr>
      <w:tr w:rsidR="00402CB8">
        <w:trPr>
          <w:trHeight w:val="259"/>
        </w:trPr>
        <w:tc>
          <w:tcPr>
            <w:tcW w:w="1252" w:type="dxa"/>
            <w:tcBorders>
              <w:top w:val="nil"/>
              <w:left w:val="single" w:sz="12" w:space="0" w:color="000000"/>
              <w:bottom w:val="nil"/>
              <w:right w:val="single" w:sz="12" w:space="0" w:color="000000"/>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3</w:t>
            </w:r>
          </w:p>
        </w:tc>
        <w:tc>
          <w:tcPr>
            <w:tcW w:w="1080" w:type="dxa"/>
            <w:tcBorders>
              <w:top w:val="nil"/>
              <w:left w:val="single" w:sz="1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1.204</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17.201</w:t>
            </w:r>
          </w:p>
        </w:tc>
        <w:tc>
          <w:tcPr>
            <w:tcW w:w="1411"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70.384</w:t>
            </w:r>
          </w:p>
        </w:tc>
        <w:tc>
          <w:tcPr>
            <w:tcW w:w="1080"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1.204</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17.201</w:t>
            </w:r>
          </w:p>
        </w:tc>
        <w:tc>
          <w:tcPr>
            <w:tcW w:w="1411" w:type="dxa"/>
            <w:tcBorders>
              <w:top w:val="nil"/>
              <w:left w:val="single" w:sz="2" w:space="0" w:color="000000"/>
              <w:bottom w:val="nil"/>
              <w:right w:val="single" w:sz="1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70.384</w:t>
            </w:r>
          </w:p>
        </w:tc>
      </w:tr>
      <w:tr w:rsidR="00402CB8">
        <w:trPr>
          <w:trHeight w:val="259"/>
        </w:trPr>
        <w:tc>
          <w:tcPr>
            <w:tcW w:w="1252" w:type="dxa"/>
            <w:tcBorders>
              <w:top w:val="nil"/>
              <w:left w:val="single" w:sz="12" w:space="0" w:color="000000"/>
              <w:bottom w:val="nil"/>
              <w:right w:val="single" w:sz="12" w:space="0" w:color="000000"/>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4</w:t>
            </w:r>
          </w:p>
        </w:tc>
        <w:tc>
          <w:tcPr>
            <w:tcW w:w="1080" w:type="dxa"/>
            <w:tcBorders>
              <w:top w:val="nil"/>
              <w:left w:val="single" w:sz="1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.727</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10.387</w:t>
            </w:r>
          </w:p>
        </w:tc>
        <w:tc>
          <w:tcPr>
            <w:tcW w:w="1411"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80.771</w:t>
            </w:r>
          </w:p>
        </w:tc>
        <w:tc>
          <w:tcPr>
            <w:tcW w:w="1080"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.727</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10.387</w:t>
            </w:r>
          </w:p>
        </w:tc>
        <w:tc>
          <w:tcPr>
            <w:tcW w:w="1411" w:type="dxa"/>
            <w:tcBorders>
              <w:top w:val="nil"/>
              <w:left w:val="single" w:sz="2" w:space="0" w:color="000000"/>
              <w:bottom w:val="nil"/>
              <w:right w:val="single" w:sz="1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80.771</w:t>
            </w:r>
          </w:p>
        </w:tc>
      </w:tr>
      <w:tr w:rsidR="00402CB8">
        <w:trPr>
          <w:trHeight w:val="259"/>
        </w:trPr>
        <w:tc>
          <w:tcPr>
            <w:tcW w:w="1252" w:type="dxa"/>
            <w:tcBorders>
              <w:top w:val="nil"/>
              <w:left w:val="single" w:sz="12" w:space="0" w:color="000000"/>
              <w:bottom w:val="nil"/>
              <w:right w:val="single" w:sz="12" w:space="0" w:color="000000"/>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5</w:t>
            </w:r>
          </w:p>
        </w:tc>
        <w:tc>
          <w:tcPr>
            <w:tcW w:w="1080" w:type="dxa"/>
            <w:tcBorders>
              <w:top w:val="nil"/>
              <w:left w:val="single" w:sz="1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.653</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9.335</w:t>
            </w:r>
          </w:p>
        </w:tc>
        <w:tc>
          <w:tcPr>
            <w:tcW w:w="1411"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90.106</w:t>
            </w:r>
          </w:p>
        </w:tc>
        <w:tc>
          <w:tcPr>
            <w:tcW w:w="1080"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.653</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9.335</w:t>
            </w:r>
          </w:p>
        </w:tc>
        <w:tc>
          <w:tcPr>
            <w:tcW w:w="1411" w:type="dxa"/>
            <w:tcBorders>
              <w:top w:val="nil"/>
              <w:left w:val="single" w:sz="2" w:space="0" w:color="000000"/>
              <w:bottom w:val="nil"/>
              <w:right w:val="single" w:sz="1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90.106</w:t>
            </w:r>
          </w:p>
        </w:tc>
      </w:tr>
      <w:tr w:rsidR="00402CB8">
        <w:trPr>
          <w:trHeight w:val="259"/>
        </w:trPr>
        <w:tc>
          <w:tcPr>
            <w:tcW w:w="1252" w:type="dxa"/>
            <w:tcBorders>
              <w:top w:val="nil"/>
              <w:left w:val="single" w:sz="12" w:space="0" w:color="000000"/>
              <w:bottom w:val="nil"/>
              <w:right w:val="single" w:sz="12" w:space="0" w:color="000000"/>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6</w:t>
            </w:r>
          </w:p>
        </w:tc>
        <w:tc>
          <w:tcPr>
            <w:tcW w:w="1080" w:type="dxa"/>
            <w:tcBorders>
              <w:top w:val="nil"/>
              <w:left w:val="single" w:sz="1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.537</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7.667</w:t>
            </w:r>
          </w:p>
        </w:tc>
        <w:tc>
          <w:tcPr>
            <w:tcW w:w="1411"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97.773</w:t>
            </w:r>
          </w:p>
        </w:tc>
        <w:tc>
          <w:tcPr>
            <w:tcW w:w="1080"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.537</w:t>
            </w:r>
          </w:p>
        </w:tc>
        <w:tc>
          <w:tcPr>
            <w:tcW w:w="1123" w:type="dxa"/>
            <w:tcBorders>
              <w:top w:val="nil"/>
              <w:left w:val="single" w:sz="2" w:space="0" w:color="000000"/>
              <w:bottom w:val="nil"/>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7.667</w:t>
            </w:r>
          </w:p>
        </w:tc>
        <w:tc>
          <w:tcPr>
            <w:tcW w:w="1411" w:type="dxa"/>
            <w:tcBorders>
              <w:top w:val="nil"/>
              <w:left w:val="single" w:sz="2" w:space="0" w:color="000000"/>
              <w:bottom w:val="nil"/>
              <w:right w:val="single" w:sz="1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97.773</w:t>
            </w:r>
          </w:p>
        </w:tc>
      </w:tr>
      <w:tr w:rsidR="00402CB8">
        <w:trPr>
          <w:trHeight w:val="259"/>
        </w:trPr>
        <w:tc>
          <w:tcPr>
            <w:tcW w:w="1252" w:type="dxa"/>
            <w:tcBorders>
              <w:top w:val="nil"/>
              <w:left w:val="single" w:sz="12" w:space="0" w:color="000000"/>
              <w:bottom w:val="single" w:sz="12" w:space="0" w:color="000000"/>
              <w:right w:val="single" w:sz="12" w:space="0" w:color="000000"/>
            </w:tcBorders>
            <w:shd w:val="clear" w:color="000000" w:fill="FFFFFF"/>
          </w:tcPr>
          <w:p w:rsidR="00402CB8" w:rsidRDefault="00402CB8">
            <w:pPr>
              <w:autoSpaceDE w:val="0"/>
              <w:autoSpaceDN w:val="0"/>
              <w:adjustRightInd w:val="0"/>
              <w:rPr>
                <w:rFonts w:ascii="Arial" w:hAnsi="Arial" w:cs="Arial"/>
                <w:color w:val="000000"/>
                <w:sz w:val="14"/>
                <w:szCs w:val="14"/>
              </w:rPr>
            </w:pPr>
            <w:r>
              <w:rPr>
                <w:rFonts w:ascii="Arial" w:hAnsi="Arial" w:cs="Arial"/>
                <w:color w:val="000000"/>
                <w:sz w:val="14"/>
                <w:szCs w:val="14"/>
              </w:rPr>
              <w:t>7</w:t>
            </w:r>
          </w:p>
        </w:tc>
        <w:tc>
          <w:tcPr>
            <w:tcW w:w="1080" w:type="dxa"/>
            <w:tcBorders>
              <w:top w:val="nil"/>
              <w:left w:val="single" w:sz="12" w:space="0" w:color="000000"/>
              <w:bottom w:val="single" w:sz="12" w:space="0" w:color="000000"/>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.156</w:t>
            </w:r>
          </w:p>
        </w:tc>
        <w:tc>
          <w:tcPr>
            <w:tcW w:w="1123" w:type="dxa"/>
            <w:tcBorders>
              <w:top w:val="nil"/>
              <w:left w:val="single" w:sz="2" w:space="0" w:color="000000"/>
              <w:bottom w:val="single" w:sz="12" w:space="0" w:color="000000"/>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2.227</w:t>
            </w:r>
          </w:p>
        </w:tc>
        <w:tc>
          <w:tcPr>
            <w:tcW w:w="1411" w:type="dxa"/>
            <w:tcBorders>
              <w:top w:val="nil"/>
              <w:left w:val="single" w:sz="2" w:space="0" w:color="000000"/>
              <w:bottom w:val="single" w:sz="12" w:space="0" w:color="000000"/>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100.000</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.156</w:t>
            </w:r>
          </w:p>
        </w:tc>
        <w:tc>
          <w:tcPr>
            <w:tcW w:w="1123" w:type="dxa"/>
            <w:tcBorders>
              <w:top w:val="nil"/>
              <w:left w:val="single" w:sz="2" w:space="0" w:color="000000"/>
              <w:bottom w:val="single" w:sz="12" w:space="0" w:color="000000"/>
              <w:right w:val="single" w:sz="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2.227</w:t>
            </w:r>
          </w:p>
        </w:tc>
        <w:tc>
          <w:tcPr>
            <w:tcW w:w="1411" w:type="dxa"/>
            <w:tcBorders>
              <w:top w:val="nil"/>
              <w:left w:val="single" w:sz="2" w:space="0" w:color="000000"/>
              <w:bottom w:val="single" w:sz="12" w:space="0" w:color="000000"/>
              <w:right w:val="single" w:sz="12" w:space="0" w:color="000000"/>
            </w:tcBorders>
            <w:shd w:val="clear" w:color="000000" w:fill="FFFFFF"/>
            <w:vAlign w:val="center"/>
          </w:tcPr>
          <w:p w:rsidR="00402CB8" w:rsidRDefault="00402CB8">
            <w:pPr>
              <w:autoSpaceDE w:val="0"/>
              <w:autoSpaceDN w:val="0"/>
              <w:adjustRightInd w:val="0"/>
              <w:jc w:val="right"/>
              <w:rPr>
                <w:rFonts w:ascii="Arial" w:hAnsi="Arial" w:cs="Arial"/>
                <w:color w:val="000000"/>
                <w:sz w:val="14"/>
                <w:szCs w:val="14"/>
              </w:rPr>
            </w:pPr>
            <w:r>
              <w:rPr>
                <w:rFonts w:ascii="Arial" w:hAnsi="Arial" w:cs="Arial"/>
                <w:color w:val="000000"/>
                <w:sz w:val="14"/>
                <w:szCs w:val="14"/>
              </w:rPr>
              <w:t>100.000</w:t>
            </w:r>
          </w:p>
        </w:tc>
      </w:tr>
    </w:tbl>
    <w:p w:rsidR="00402CB8" w:rsidRDefault="00402CB8" w:rsidP="00402CB8">
      <w:pPr>
        <w:autoSpaceDE w:val="0"/>
        <w:autoSpaceDN w:val="0"/>
        <w:adjustRightInd w:val="0"/>
        <w:rPr>
          <w:rFonts w:ascii="Arial" w:hAnsi="Arial" w:cs="Arial"/>
          <w:color w:val="000000"/>
          <w:sz w:val="14"/>
          <w:szCs w:val="14"/>
        </w:rPr>
      </w:pPr>
      <w:r>
        <w:rPr>
          <w:rFonts w:ascii="Arial" w:hAnsi="Arial" w:cs="Arial"/>
          <w:color w:val="000000"/>
          <w:sz w:val="14"/>
          <w:szCs w:val="14"/>
        </w:rPr>
        <w:t>Extraction Method: Principal Component Analysis.</w:t>
      </w:r>
    </w:p>
    <w:p w:rsidR="00402CB8" w:rsidRDefault="00402CB8" w:rsidP="00402CB8">
      <w:pPr>
        <w:autoSpaceDE w:val="0"/>
        <w:autoSpaceDN w:val="0"/>
        <w:adjustRightInd w:val="0"/>
        <w:rPr>
          <w:rFonts w:ascii="Arial" w:hAnsi="Arial" w:cs="Arial"/>
          <w:color w:val="000000"/>
          <w:sz w:val="14"/>
          <w:szCs w:val="14"/>
        </w:rPr>
      </w:pPr>
    </w:p>
    <w:p w:rsidR="00402CB8" w:rsidRDefault="00402CB8" w:rsidP="00402CB8">
      <w:pPr>
        <w:pStyle w:val="BodyText"/>
      </w:pPr>
    </w:p>
    <w:p w:rsidR="00B3458D" w:rsidRPr="00402CB8" w:rsidRDefault="00B3458D" w:rsidP="00B3458D">
      <w:pPr>
        <w:pStyle w:val="BodyText"/>
        <w:rPr>
          <w:i/>
        </w:rPr>
      </w:pPr>
      <w:r>
        <w:rPr>
          <w:i/>
        </w:rPr>
        <w:t>A</w:t>
      </w:r>
      <w:r w:rsidRPr="00402CB8">
        <w:rPr>
          <w:i/>
        </w:rPr>
        <w:t xml:space="preserve">n 80% threshold would argue for 4 components.  The eigenvalue greater than 1 rule would argue for 3 components.  </w:t>
      </w:r>
    </w:p>
    <w:p w:rsidR="00402CB8" w:rsidRPr="00402CB8" w:rsidRDefault="001B312B" w:rsidP="00402CB8">
      <w:pPr>
        <w:pStyle w:val="BodyText"/>
        <w:rPr>
          <w:i/>
        </w:rPr>
      </w:pPr>
      <w:r>
        <w:rPr>
          <w:i/>
        </w:rPr>
        <w:br w:type="page"/>
      </w:r>
      <w:r w:rsidR="00402CB8" w:rsidRPr="00402CB8">
        <w:rPr>
          <w:i/>
        </w:rPr>
        <w:lastRenderedPageBreak/>
        <w:t>Scree plot is sort of double-</w:t>
      </w:r>
      <w:smartTag w:uri="urn:schemas-microsoft-com:office:smarttags" w:element="PersonName">
        <w:r w:rsidR="00402CB8" w:rsidRPr="00402CB8">
          <w:rPr>
            <w:i/>
          </w:rPr>
          <w:t>j</w:t>
        </w:r>
      </w:smartTag>
      <w:r w:rsidR="00402CB8" w:rsidRPr="00402CB8">
        <w:rPr>
          <w:i/>
        </w:rPr>
        <w:t>ointed – elbow at two and four, which would argue for retaining one or three components.</w:t>
      </w:r>
    </w:p>
    <w:p w:rsidR="00402CB8" w:rsidRPr="00402CB8" w:rsidRDefault="002A692B" w:rsidP="00402CB8">
      <w:pPr>
        <w:pStyle w:val="BodyText"/>
        <w:rPr>
          <w:i/>
        </w:rPr>
      </w:pPr>
      <w:r>
        <w:rPr>
          <w:i/>
          <w:noProof/>
        </w:rPr>
        <w:drawing>
          <wp:anchor distT="0" distB="0" distL="114300" distR="114300" simplePos="0" relativeHeight="251658752" behindDoc="0" locked="0" layoutInCell="1" allowOverlap="1">
            <wp:simplePos x="0" y="0"/>
            <wp:positionH relativeFrom="column">
              <wp:posOffset>2865120</wp:posOffset>
            </wp:positionH>
            <wp:positionV relativeFrom="paragraph">
              <wp:posOffset>-1206500</wp:posOffset>
            </wp:positionV>
            <wp:extent cx="3799840" cy="37998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9840" cy="3799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CB8" w:rsidRDefault="00402CB8" w:rsidP="00402CB8">
      <w:pPr>
        <w:pStyle w:val="BodyText"/>
      </w:pPr>
      <w:r w:rsidRPr="00402CB8">
        <w:rPr>
          <w:i/>
        </w:rPr>
        <w:t xml:space="preserve">For Parallel analysis, you can use SAS, </w:t>
      </w:r>
      <w:r w:rsidR="00CE1123">
        <w:rPr>
          <w:i/>
        </w:rPr>
        <w:t xml:space="preserve">R, or the SPSS Macro online.  In MINITAB, do the following using the data provided in the table above.  </w:t>
      </w:r>
    </w:p>
    <w:p w:rsidR="00402CB8" w:rsidRDefault="00402CB8" w:rsidP="00402CB8">
      <w:pPr>
        <w:pStyle w:val="BodyText"/>
        <w:rPr>
          <w:i/>
          <w:iCs/>
        </w:rPr>
      </w:pPr>
    </w:p>
    <w:p w:rsidR="00402CB8" w:rsidRDefault="00402CB8" w:rsidP="00402CB8">
      <w:pPr>
        <w:pStyle w:val="BodyText"/>
        <w:numPr>
          <w:ilvl w:val="0"/>
          <w:numId w:val="2"/>
        </w:numPr>
        <w:rPr>
          <w:i/>
          <w:iCs/>
        </w:rPr>
      </w:pPr>
      <w:r>
        <w:rPr>
          <w:i/>
          <w:iCs/>
        </w:rPr>
        <w:t>Copy the data above into MINITAB.</w:t>
      </w:r>
    </w:p>
    <w:p w:rsidR="00402CB8" w:rsidRDefault="00402CB8" w:rsidP="00402CB8">
      <w:pPr>
        <w:pStyle w:val="BodyText"/>
        <w:numPr>
          <w:ilvl w:val="0"/>
          <w:numId w:val="2"/>
        </w:numPr>
        <w:rPr>
          <w:i/>
          <w:iCs/>
        </w:rPr>
      </w:pPr>
      <w:r>
        <w:rPr>
          <w:i/>
          <w:iCs/>
        </w:rPr>
        <w:t>Make two more variables – one which has the eigenvalues calculated by MINITAB (copy from output screen), one which is a counter for the eigenvalue number (here from 1 to 7)     : see below</w:t>
      </w:r>
    </w:p>
    <w:p w:rsidR="00402CB8" w:rsidRDefault="002A692B" w:rsidP="00402CB8">
      <w:pPr>
        <w:pStyle w:val="BodyText"/>
        <w:ind w:left="720"/>
        <w:rPr>
          <w:i/>
          <w:iCs/>
        </w:rPr>
      </w:pPr>
      <w:r>
        <w:rPr>
          <w:noProof/>
          <w:sz w:val="20"/>
        </w:rPr>
        <w:drawing>
          <wp:anchor distT="0" distB="0" distL="114300" distR="114300" simplePos="0" relativeHeight="251657728" behindDoc="0" locked="0" layoutInCell="1" allowOverlap="1">
            <wp:simplePos x="0" y="0"/>
            <wp:positionH relativeFrom="column">
              <wp:posOffset>2504440</wp:posOffset>
            </wp:positionH>
            <wp:positionV relativeFrom="paragraph">
              <wp:posOffset>2266950</wp:posOffset>
            </wp:positionV>
            <wp:extent cx="4203700" cy="3021330"/>
            <wp:effectExtent l="0" t="0" r="635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l="12000" t="16000" r="12000" b="11200"/>
                    <a:stretch>
                      <a:fillRect/>
                    </a:stretch>
                  </pic:blipFill>
                  <pic:spPr bwMode="auto">
                    <a:xfrm>
                      <a:off x="0" y="0"/>
                      <a:ext cx="4203700"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mc:AlternateContent>
          <mc:Choice Requires="wps">
            <w:drawing>
              <wp:anchor distT="0" distB="0" distL="114300" distR="114300" simplePos="0" relativeHeight="251656704" behindDoc="0" locked="0" layoutInCell="1" allowOverlap="1">
                <wp:simplePos x="0" y="0"/>
                <wp:positionH relativeFrom="column">
                  <wp:posOffset>2463800</wp:posOffset>
                </wp:positionH>
                <wp:positionV relativeFrom="paragraph">
                  <wp:posOffset>27940</wp:posOffset>
                </wp:positionV>
                <wp:extent cx="635000" cy="59690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00" cy="596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2E016" id="Line 5"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2.2pt" to="244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">
                <v:stroke endarrow="block"/>
              </v:line>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column">
                  <wp:posOffset>1955800</wp:posOffset>
                </wp:positionH>
                <wp:positionV relativeFrom="paragraph">
                  <wp:posOffset>27940</wp:posOffset>
                </wp:positionV>
                <wp:extent cx="1104900" cy="60960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609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BD400" id="Line 4"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pt,2.2pt" to="241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">
                <v:stroke endarrow="block"/>
              </v:line>
            </w:pict>
          </mc:Fallback>
        </mc:AlternateContent>
      </w:r>
      <w:r>
        <w:rPr>
          <w:noProof/>
          <w:sz w:val="20"/>
        </w:rPr>
        <w:drawing>
          <wp:anchor distT="0" distB="0" distL="114300" distR="114300" simplePos="0" relativeHeight="251654656" behindDoc="0" locked="0" layoutInCell="1" allowOverlap="1">
            <wp:simplePos x="0" y="0"/>
            <wp:positionH relativeFrom="column">
              <wp:posOffset>-276860</wp:posOffset>
            </wp:positionH>
            <wp:positionV relativeFrom="paragraph">
              <wp:posOffset>236220</wp:posOffset>
            </wp:positionV>
            <wp:extent cx="6690360" cy="2616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8000"/>
                    <a:stretch>
                      <a:fillRect/>
                    </a:stretch>
                  </pic:blipFill>
                  <pic:spPr bwMode="auto">
                    <a:xfrm>
                      <a:off x="0" y="0"/>
                      <a:ext cx="6690360" cy="261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CB8" w:rsidRDefault="00402CB8" w:rsidP="00402CB8">
      <w:pPr>
        <w:pStyle w:val="BodyText"/>
        <w:ind w:left="720"/>
        <w:rPr>
          <w:i/>
          <w:iCs/>
        </w:rPr>
      </w:pPr>
    </w:p>
    <w:p w:rsidR="00402CB8" w:rsidRDefault="00402CB8" w:rsidP="00402CB8">
      <w:pPr>
        <w:pStyle w:val="BodyText"/>
        <w:numPr>
          <w:ilvl w:val="0"/>
          <w:numId w:val="2"/>
        </w:numPr>
        <w:rPr>
          <w:i/>
          <w:iCs/>
        </w:rPr>
      </w:pPr>
      <w:r>
        <w:rPr>
          <w:i/>
          <w:iCs/>
        </w:rPr>
        <w:t xml:space="preserve">Under </w:t>
      </w:r>
      <w:r>
        <w:t xml:space="preserve">Graph </w:t>
      </w:r>
      <w:r>
        <w:rPr>
          <w:noProof/>
        </w:rPr>
        <w:sym w:font="Wingdings" w:char="F0E0"/>
      </w:r>
      <w:r>
        <w:t xml:space="preserve"> Plot</w:t>
      </w:r>
      <w:r>
        <w:rPr>
          <w:i/>
          <w:iCs/>
        </w:rPr>
        <w:t xml:space="preserve">, input three Y,X combinations  : Eigenvalues vs. Counter, Longman vs. count, Allen vs. Count.  Under Frame, choose multiple graphs and indicate that the plots should be </w:t>
      </w:r>
      <w:proofErr w:type="spellStart"/>
      <w:r>
        <w:rPr>
          <w:i/>
          <w:iCs/>
        </w:rPr>
        <w:t>overlayed</w:t>
      </w:r>
      <w:proofErr w:type="spellEnd"/>
      <w:r>
        <w:rPr>
          <w:i/>
          <w:iCs/>
        </w:rPr>
        <w:t>.  Indicate that Symbols and Connect (i.e. lines) should be displayed for each plot.  Use Edit Attributes to change colors, plot characters, etc.</w:t>
      </w:r>
    </w:p>
    <w:p w:rsidR="00402CB8" w:rsidRDefault="00402CB8" w:rsidP="00402CB8">
      <w:pPr>
        <w:pStyle w:val="BodyText"/>
      </w:pPr>
    </w:p>
    <w:p w:rsidR="00835237" w:rsidRDefault="00667180" w:rsidP="00835237">
      <w:pPr>
        <w:pStyle w:val="BodyText"/>
        <w:rPr>
          <w:i/>
          <w:iCs/>
        </w:rPr>
      </w:pPr>
      <w:r>
        <w:rPr>
          <w:i/>
          <w:iCs/>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88.4pt;margin-top:-21.6pt;width:327pt;height:218pt;z-index:251659776">
            <v:imagedata r:id="rId9" o:title="" croptop="9812f" cropbottom="7359f" cropleft="4915f" cropright=".125"/>
            <w10:wrap type="square"/>
          </v:shape>
          <o:OLEObject Type="Embed" ProgID="MinitabGraph.Document" ShapeID="_x0000_s1033" DrawAspect="Content" ObjectID="_1578066949" r:id="rId10">
            <o:FieldCodes>\s</o:FieldCodes>
          </o:OLEObject>
        </w:object>
      </w:r>
      <w:r w:rsidR="00835237">
        <w:rPr>
          <w:i/>
          <w:iCs/>
        </w:rPr>
        <w:t>Both parallel methods suggest retaining one principle component.  Be aware that since the number of observations is small (only 44), the parallel procedures will more easily re</w:t>
      </w:r>
      <w:smartTag w:uri="urn:schemas-microsoft-com:office:smarttags" w:element="PersonName">
        <w:r w:rsidR="00835237">
          <w:rPr>
            <w:i/>
            <w:iCs/>
          </w:rPr>
          <w:t>j</w:t>
        </w:r>
      </w:smartTag>
      <w:r w:rsidR="00835237">
        <w:rPr>
          <w:i/>
          <w:iCs/>
        </w:rPr>
        <w:t>ect components with borderline eigenvalues.  Also keep in mind that the parallel procedure assumes the variables have a normal distribution, a bit questionable here.  I decide to keep three components since with three components, I can explain 70% of the variability in the data (only 33% of variability with one component – however, keeping one component is also a reasonable decision).</w:t>
      </w:r>
    </w:p>
    <w:p w:rsidR="00835237" w:rsidRDefault="00835237" w:rsidP="00835237">
      <w:pPr>
        <w:pStyle w:val="BodyText"/>
        <w:rPr>
          <w:i/>
          <w:iCs/>
        </w:rPr>
      </w:pPr>
    </w:p>
    <w:p w:rsidR="00835237" w:rsidRDefault="00835237" w:rsidP="00835237">
      <w:pPr>
        <w:pStyle w:val="BodyText"/>
      </w:pPr>
      <w:r>
        <w:t>3).  For principle components you decide to retain, examine the loadings (principle components) and think about an interpretation for each component.</w:t>
      </w:r>
    </w:p>
    <w:p w:rsidR="00835237" w:rsidRDefault="00835237" w:rsidP="00835237">
      <w:pPr>
        <w:pStyle w:val="BodyText"/>
      </w:pPr>
    </w:p>
    <w:p w:rsidR="00835237" w:rsidRDefault="00835237" w:rsidP="00835237">
      <w:pPr>
        <w:autoSpaceDE w:val="0"/>
        <w:autoSpaceDN w:val="0"/>
        <w:adjustRightInd w:val="0"/>
        <w:rPr>
          <w:rFonts w:ascii="Courier New" w:hAnsi="Courier New" w:cs="Courier New"/>
        </w:rPr>
      </w:pPr>
      <w:r>
        <w:rPr>
          <w:rFonts w:ascii="Courier New" w:hAnsi="Courier New" w:cs="Courier New"/>
        </w:rPr>
        <w:t xml:space="preserve">Variable         PC1       PC2       PC3   </w:t>
      </w:r>
    </w:p>
    <w:p w:rsidR="00835237" w:rsidRDefault="00835237" w:rsidP="00835237">
      <w:pPr>
        <w:autoSpaceDE w:val="0"/>
        <w:autoSpaceDN w:val="0"/>
        <w:adjustRightInd w:val="0"/>
        <w:rPr>
          <w:rFonts w:ascii="Courier New" w:hAnsi="Courier New" w:cs="Courier New"/>
        </w:rPr>
      </w:pPr>
      <w:r>
        <w:rPr>
          <w:rFonts w:ascii="Courier New" w:hAnsi="Courier New" w:cs="Courier New"/>
        </w:rPr>
        <w:t xml:space="preserve">Wind           0.237    -0.278     0.643   </w:t>
      </w:r>
    </w:p>
    <w:p w:rsidR="00835237" w:rsidRPr="00013FA5" w:rsidRDefault="00835237" w:rsidP="00835237">
      <w:pPr>
        <w:autoSpaceDE w:val="0"/>
        <w:autoSpaceDN w:val="0"/>
        <w:adjustRightInd w:val="0"/>
        <w:rPr>
          <w:rFonts w:ascii="Courier New" w:hAnsi="Courier New" w:cs="Courier New"/>
          <w:lang w:val="es-ES"/>
        </w:rPr>
      </w:pPr>
      <w:proofErr w:type="spellStart"/>
      <w:r w:rsidRPr="00013FA5">
        <w:rPr>
          <w:rFonts w:ascii="Courier New" w:hAnsi="Courier New" w:cs="Courier New"/>
          <w:lang w:val="es-ES"/>
        </w:rPr>
        <w:t>Radiatio</w:t>
      </w:r>
      <w:proofErr w:type="spellEnd"/>
      <w:r w:rsidRPr="00013FA5">
        <w:rPr>
          <w:rFonts w:ascii="Courier New" w:hAnsi="Courier New" w:cs="Courier New"/>
          <w:lang w:val="es-ES"/>
        </w:rPr>
        <w:t xml:space="preserve">      -0.206     0.527     0.224   </w:t>
      </w:r>
    </w:p>
    <w:p w:rsidR="00835237" w:rsidRPr="00013FA5" w:rsidRDefault="00835237" w:rsidP="00835237">
      <w:pPr>
        <w:autoSpaceDE w:val="0"/>
        <w:autoSpaceDN w:val="0"/>
        <w:adjustRightInd w:val="0"/>
        <w:rPr>
          <w:rFonts w:ascii="Courier New" w:hAnsi="Courier New" w:cs="Courier New"/>
          <w:lang w:val="es-ES"/>
        </w:rPr>
      </w:pPr>
      <w:r w:rsidRPr="00013FA5">
        <w:rPr>
          <w:rFonts w:ascii="Courier New" w:hAnsi="Courier New" w:cs="Courier New"/>
          <w:lang w:val="es-ES"/>
        </w:rPr>
        <w:t xml:space="preserve">CO            -0.551     0.007    -0.114   </w:t>
      </w:r>
    </w:p>
    <w:p w:rsidR="00835237" w:rsidRPr="00013FA5" w:rsidRDefault="00835237" w:rsidP="00835237">
      <w:pPr>
        <w:autoSpaceDE w:val="0"/>
        <w:autoSpaceDN w:val="0"/>
        <w:adjustRightInd w:val="0"/>
        <w:rPr>
          <w:rFonts w:ascii="Courier New" w:hAnsi="Courier New" w:cs="Courier New"/>
          <w:lang w:val="es-ES"/>
        </w:rPr>
      </w:pPr>
      <w:r w:rsidRPr="00013FA5">
        <w:rPr>
          <w:rFonts w:ascii="Courier New" w:hAnsi="Courier New" w:cs="Courier New"/>
          <w:lang w:val="es-ES"/>
        </w:rPr>
        <w:t xml:space="preserve">NO            -0.378    -0.435    -0.407   </w:t>
      </w:r>
    </w:p>
    <w:p w:rsidR="00835237" w:rsidRPr="00013FA5" w:rsidRDefault="00835237" w:rsidP="00835237">
      <w:pPr>
        <w:autoSpaceDE w:val="0"/>
        <w:autoSpaceDN w:val="0"/>
        <w:adjustRightInd w:val="0"/>
        <w:rPr>
          <w:rFonts w:ascii="Courier New" w:hAnsi="Courier New" w:cs="Courier New"/>
          <w:lang w:val="es-ES"/>
        </w:rPr>
      </w:pPr>
      <w:r w:rsidRPr="00013FA5">
        <w:rPr>
          <w:rFonts w:ascii="Courier New" w:hAnsi="Courier New" w:cs="Courier New"/>
          <w:lang w:val="es-ES"/>
        </w:rPr>
        <w:t xml:space="preserve">NO2           -0.498    -0.200     0.197   </w:t>
      </w:r>
    </w:p>
    <w:p w:rsidR="00835237" w:rsidRPr="00013FA5" w:rsidRDefault="00835237" w:rsidP="00835237">
      <w:pPr>
        <w:autoSpaceDE w:val="0"/>
        <w:autoSpaceDN w:val="0"/>
        <w:adjustRightInd w:val="0"/>
        <w:rPr>
          <w:rFonts w:ascii="Courier New" w:hAnsi="Courier New" w:cs="Courier New"/>
          <w:lang w:val="es-ES"/>
        </w:rPr>
      </w:pPr>
      <w:r w:rsidRPr="00013FA5">
        <w:rPr>
          <w:rFonts w:ascii="Courier New" w:hAnsi="Courier New" w:cs="Courier New"/>
          <w:lang w:val="es-ES"/>
        </w:rPr>
        <w:t xml:space="preserve">O3            -0.325     0.567     0.160   </w:t>
      </w:r>
    </w:p>
    <w:p w:rsidR="00835237" w:rsidRDefault="00835237" w:rsidP="00835237">
      <w:pPr>
        <w:autoSpaceDE w:val="0"/>
        <w:autoSpaceDN w:val="0"/>
        <w:adjustRightInd w:val="0"/>
        <w:rPr>
          <w:rFonts w:ascii="Courier New" w:hAnsi="Courier New" w:cs="Courier New"/>
        </w:rPr>
      </w:pPr>
      <w:r>
        <w:rPr>
          <w:rFonts w:ascii="Courier New" w:hAnsi="Courier New" w:cs="Courier New"/>
        </w:rPr>
        <w:t xml:space="preserve">HC            -0.319    -0.308     0.541   </w:t>
      </w:r>
    </w:p>
    <w:p w:rsidR="00835237" w:rsidRDefault="00835237" w:rsidP="00835237">
      <w:pPr>
        <w:pStyle w:val="BodyText"/>
      </w:pPr>
    </w:p>
    <w:p w:rsidR="00835237" w:rsidRDefault="00835237" w:rsidP="00835237">
      <w:pPr>
        <w:pStyle w:val="BodyText"/>
        <w:rPr>
          <w:i/>
          <w:iCs/>
        </w:rPr>
      </w:pPr>
      <w:r>
        <w:rPr>
          <w:i/>
          <w:iCs/>
        </w:rPr>
        <w:t>Component one is mostly CO, NO2.  Component 2 is Radiation, NO,  and Ozone.  Component 3 is Wind, NO, HC.  The division is not exact.  However, with three measures, I can explain 70% of the variability.</w:t>
      </w:r>
    </w:p>
    <w:p w:rsidR="00835237" w:rsidRDefault="00835237" w:rsidP="00835237">
      <w:pPr>
        <w:pStyle w:val="BodyText"/>
        <w:rPr>
          <w:i/>
          <w:iCs/>
        </w:rPr>
      </w:pPr>
    </w:p>
    <w:p w:rsidR="00835237" w:rsidRDefault="00835237" w:rsidP="00835237">
      <w:pPr>
        <w:pStyle w:val="BodyText"/>
      </w:pPr>
      <w:r>
        <w:t>4).  Write a paragraph summarizing your findings, and your opinions about the effectiveness of using principle components on this data.</w:t>
      </w:r>
    </w:p>
    <w:p w:rsidR="00835237" w:rsidRDefault="00835237" w:rsidP="00835237">
      <w:pPr>
        <w:pStyle w:val="BodyText"/>
        <w:rPr>
          <w:i/>
          <w:iCs/>
        </w:rPr>
      </w:pPr>
    </w:p>
    <w:p w:rsidR="00835237" w:rsidRDefault="00835237" w:rsidP="00835237">
      <w:pPr>
        <w:pStyle w:val="BodyText"/>
      </w:pPr>
      <w:r>
        <w:rPr>
          <w:i/>
          <w:iCs/>
        </w:rPr>
        <w:t>Not being a weather expert, I can’t say much about the interpretation of the factors beyond what was stated above.  Given the relatively small number of observations, principle components was not entirely successful.  Interpretations of the factors is somewhat difficult.</w:t>
      </w:r>
    </w:p>
    <w:p w:rsidR="00835237" w:rsidRDefault="00835237" w:rsidP="00835237">
      <w:pPr>
        <w:pStyle w:val="BodyText"/>
      </w:pPr>
    </w:p>
    <w:p w:rsidR="00402CB8" w:rsidRDefault="00402CB8" w:rsidP="00402CB8">
      <w:pPr>
        <w:pStyle w:val="BodyText"/>
      </w:pPr>
    </w:p>
    <w:p w:rsidR="00013FA5" w:rsidRPr="00013FA5" w:rsidRDefault="00013FA5" w:rsidP="00013FA5">
      <w:pPr>
        <w:jc w:val="center"/>
        <w:rPr>
          <w:rFonts w:ascii="Arial" w:hAnsi="Arial" w:cs="Arial"/>
          <w:b/>
          <w:sz w:val="32"/>
          <w:szCs w:val="32"/>
        </w:rPr>
      </w:pPr>
      <w:r>
        <w:br w:type="page"/>
      </w:r>
      <w:r>
        <w:rPr>
          <w:rFonts w:ascii="Arial" w:hAnsi="Arial" w:cs="Arial"/>
          <w:b/>
          <w:sz w:val="32"/>
          <w:szCs w:val="32"/>
        </w:rPr>
        <w:lastRenderedPageBreak/>
        <w:t>HOMEWORK ASSIGNMENT</w:t>
      </w:r>
    </w:p>
    <w:p w:rsidR="00013FA5" w:rsidRPr="00013FA5" w:rsidRDefault="00013FA5" w:rsidP="00013FA5">
      <w:pPr>
        <w:jc w:val="center"/>
        <w:rPr>
          <w:rFonts w:ascii="Arial" w:hAnsi="Arial" w:cs="Arial"/>
          <w:b/>
          <w:sz w:val="32"/>
          <w:szCs w:val="32"/>
        </w:rPr>
      </w:pPr>
    </w:p>
    <w:p w:rsidR="00013FA5" w:rsidRDefault="00013FA5" w:rsidP="00013FA5">
      <w:pPr>
        <w:jc w:val="center"/>
        <w:rPr>
          <w:rFonts w:ascii="Arial" w:hAnsi="Arial" w:cs="Arial"/>
          <w:b/>
          <w:sz w:val="32"/>
          <w:szCs w:val="32"/>
        </w:rPr>
      </w:pPr>
      <w:r>
        <w:rPr>
          <w:rFonts w:ascii="Arial" w:hAnsi="Arial" w:cs="Arial"/>
          <w:b/>
          <w:sz w:val="32"/>
          <w:szCs w:val="32"/>
        </w:rPr>
        <w:t xml:space="preserve">PLEASE turn in the following answers for YOUR DATASET!  If PCA is not appropriate for your data, use </w:t>
      </w:r>
      <w:r w:rsidR="0079039E">
        <w:rPr>
          <w:rFonts w:ascii="Arial" w:hAnsi="Arial" w:cs="Arial"/>
          <w:b/>
          <w:sz w:val="32"/>
          <w:szCs w:val="32"/>
        </w:rPr>
        <w:t xml:space="preserve">ONE of </w:t>
      </w:r>
      <w:r>
        <w:rPr>
          <w:rFonts w:ascii="Arial" w:hAnsi="Arial" w:cs="Arial"/>
          <w:b/>
          <w:sz w:val="32"/>
          <w:szCs w:val="32"/>
        </w:rPr>
        <w:t>the dataset</w:t>
      </w:r>
      <w:r w:rsidR="0079039E">
        <w:rPr>
          <w:rFonts w:ascii="Arial" w:hAnsi="Arial" w:cs="Arial"/>
          <w:b/>
          <w:sz w:val="32"/>
          <w:szCs w:val="32"/>
        </w:rPr>
        <w:t>s</w:t>
      </w:r>
      <w:r>
        <w:rPr>
          <w:rFonts w:ascii="Arial" w:hAnsi="Arial" w:cs="Arial"/>
          <w:b/>
          <w:sz w:val="32"/>
          <w:szCs w:val="32"/>
        </w:rPr>
        <w:t xml:space="preserve"> online </w:t>
      </w:r>
      <w:r w:rsidR="0079039E">
        <w:rPr>
          <w:rFonts w:ascii="Arial" w:hAnsi="Arial" w:cs="Arial"/>
          <w:b/>
          <w:sz w:val="32"/>
          <w:szCs w:val="32"/>
        </w:rPr>
        <w:t xml:space="preserve">(either </w:t>
      </w:r>
      <w:r>
        <w:rPr>
          <w:rFonts w:ascii="Arial" w:hAnsi="Arial" w:cs="Arial"/>
          <w:b/>
          <w:sz w:val="32"/>
          <w:szCs w:val="32"/>
        </w:rPr>
        <w:t xml:space="preserve">DrugAttitudes.xls </w:t>
      </w:r>
      <w:r w:rsidR="0079039E">
        <w:rPr>
          <w:rFonts w:ascii="Arial" w:hAnsi="Arial" w:cs="Arial"/>
          <w:b/>
          <w:sz w:val="32"/>
          <w:szCs w:val="32"/>
        </w:rPr>
        <w:t xml:space="preserve">or </w:t>
      </w:r>
      <w:r w:rsidR="0079039E" w:rsidRPr="0079039E">
        <w:rPr>
          <w:rFonts w:ascii="Arial" w:hAnsi="Arial" w:cs="Arial"/>
          <w:b/>
          <w:sz w:val="32"/>
          <w:szCs w:val="32"/>
        </w:rPr>
        <w:t>NASAunderstory.xls</w:t>
      </w:r>
      <w:r w:rsidR="0079039E" w:rsidRPr="000172E3">
        <w:rPr>
          <w:rFonts w:ascii="Arial Narrow" w:hAnsi="Arial Narrow"/>
        </w:rPr>
        <w:t xml:space="preserve"> </w:t>
      </w:r>
      <w:r>
        <w:rPr>
          <w:rFonts w:ascii="Arial" w:hAnsi="Arial" w:cs="Arial"/>
          <w:b/>
          <w:sz w:val="32"/>
          <w:szCs w:val="32"/>
        </w:rPr>
        <w:t xml:space="preserve">described </w:t>
      </w:r>
      <w:r w:rsidR="0079039E">
        <w:rPr>
          <w:rFonts w:ascii="Arial" w:hAnsi="Arial" w:cs="Arial"/>
          <w:b/>
          <w:sz w:val="32"/>
          <w:szCs w:val="32"/>
        </w:rPr>
        <w:t>on the following pages)</w:t>
      </w:r>
      <w:r>
        <w:rPr>
          <w:rFonts w:ascii="Arial" w:hAnsi="Arial" w:cs="Arial"/>
          <w:b/>
          <w:sz w:val="32"/>
          <w:szCs w:val="32"/>
        </w:rPr>
        <w:t>.</w:t>
      </w:r>
    </w:p>
    <w:p w:rsidR="00013FA5" w:rsidRDefault="00013FA5" w:rsidP="00013FA5">
      <w:pPr>
        <w:jc w:val="center"/>
        <w:rPr>
          <w:rFonts w:ascii="Arial" w:hAnsi="Arial" w:cs="Arial"/>
          <w:b/>
          <w:sz w:val="32"/>
          <w:szCs w:val="32"/>
        </w:rPr>
      </w:pPr>
    </w:p>
    <w:p w:rsidR="00323DDC" w:rsidRDefault="0079039E" w:rsidP="00013FA5">
      <w:pPr>
        <w:jc w:val="center"/>
        <w:rPr>
          <w:rFonts w:ascii="Arial" w:hAnsi="Arial" w:cs="Arial"/>
          <w:b/>
          <w:sz w:val="32"/>
          <w:szCs w:val="32"/>
        </w:rPr>
      </w:pPr>
      <w:r>
        <w:rPr>
          <w:rFonts w:ascii="Arial" w:hAnsi="Arial" w:cs="Arial"/>
          <w:b/>
          <w:sz w:val="32"/>
          <w:szCs w:val="32"/>
        </w:rPr>
        <w:t>List your n</w:t>
      </w:r>
      <w:r w:rsidR="00323DDC">
        <w:rPr>
          <w:rFonts w:ascii="Arial" w:hAnsi="Arial" w:cs="Arial"/>
          <w:b/>
          <w:sz w:val="32"/>
          <w:szCs w:val="32"/>
        </w:rPr>
        <w:t>ame</w:t>
      </w:r>
      <w:r>
        <w:rPr>
          <w:rFonts w:ascii="Arial" w:hAnsi="Arial" w:cs="Arial"/>
          <w:b/>
          <w:sz w:val="32"/>
          <w:szCs w:val="32"/>
        </w:rPr>
        <w:t xml:space="preserve"> </w:t>
      </w:r>
      <w:r w:rsidR="00323DDC">
        <w:rPr>
          <w:rFonts w:ascii="Arial" w:hAnsi="Arial" w:cs="Arial"/>
          <w:b/>
          <w:sz w:val="32"/>
          <w:szCs w:val="32"/>
        </w:rPr>
        <w:t>and a one sentence reminder of which dataset your are using.</w:t>
      </w:r>
    </w:p>
    <w:p w:rsidR="00013FA5" w:rsidRPr="00013FA5" w:rsidRDefault="00013FA5" w:rsidP="00013FA5">
      <w:pPr>
        <w:jc w:val="center"/>
        <w:rPr>
          <w:rFonts w:ascii="Arial" w:hAnsi="Arial" w:cs="Arial"/>
          <w:b/>
          <w:sz w:val="32"/>
          <w:szCs w:val="32"/>
        </w:rPr>
      </w:pPr>
    </w:p>
    <w:p w:rsidR="00323DDC" w:rsidRPr="00667180" w:rsidRDefault="00323DDC" w:rsidP="00323DDC">
      <w:pPr>
        <w:pStyle w:val="BodyText"/>
        <w:rPr>
          <w:b/>
        </w:rPr>
      </w:pPr>
      <w:r>
        <w:t xml:space="preserve">1).  First, discuss whether your data seems to have a multivariate normal distribution.  Make </w:t>
      </w:r>
      <w:proofErr w:type="spellStart"/>
      <w:r>
        <w:t>univariate</w:t>
      </w:r>
      <w:proofErr w:type="spellEnd"/>
      <w:r>
        <w:t xml:space="preserve"> plots (boxplots, normal </w:t>
      </w:r>
      <w:proofErr w:type="spellStart"/>
      <w:r>
        <w:t>quantile</w:t>
      </w:r>
      <w:proofErr w:type="spellEnd"/>
      <w:r>
        <w:t xml:space="preserve"> plots as appropriate).  Then make transformations as appropriate.  You do NOT need to turn all this in, but describe what you did.  </w:t>
      </w:r>
      <w:r>
        <w:rPr>
          <w:b/>
        </w:rPr>
        <w:t xml:space="preserve">THEN  </w:t>
      </w:r>
      <w:r>
        <w:t xml:space="preserve">make a </w:t>
      </w:r>
      <w:r w:rsidR="0026227A">
        <w:t>chi-square</w:t>
      </w:r>
      <w:r>
        <w:t xml:space="preserve"> </w:t>
      </w:r>
      <w:proofErr w:type="spellStart"/>
      <w:r>
        <w:t>quantile</w:t>
      </w:r>
      <w:proofErr w:type="spellEnd"/>
      <w:r>
        <w:t xml:space="preserve"> plot of the data.  Turn in your </w:t>
      </w:r>
      <w:r w:rsidR="0026227A">
        <w:t>chi-square</w:t>
      </w:r>
      <w:r>
        <w:t xml:space="preserve"> </w:t>
      </w:r>
      <w:proofErr w:type="spellStart"/>
      <w:r>
        <w:t>quantile</w:t>
      </w:r>
      <w:proofErr w:type="spellEnd"/>
      <w:r>
        <w:t xml:space="preserve"> plot as appropriate and comment on what you see.</w:t>
      </w:r>
      <w:r w:rsidR="00667180">
        <w:t xml:space="preserve">  </w:t>
      </w:r>
      <w:r w:rsidR="00667180">
        <w:rPr>
          <w:b/>
        </w:rPr>
        <w:t>NOTE that multivariate normality is NOT a requirement for PCA to work!</w:t>
      </w:r>
    </w:p>
    <w:p w:rsidR="00323DDC" w:rsidRDefault="00323DDC" w:rsidP="00323DDC">
      <w:pPr>
        <w:pStyle w:val="BodyText"/>
      </w:pPr>
    </w:p>
    <w:p w:rsidR="00323DDC" w:rsidRDefault="00323DDC" w:rsidP="00323DDC">
      <w:pPr>
        <w:pStyle w:val="BodyText"/>
      </w:pPr>
      <w:r>
        <w:t xml:space="preserve">2).  Compute the correlation matrix between all variables (SAS and SPSS will provide this for you as part of the PCA procedure – in SPSS, click on DESCRIPTIVES.  In R use the </w:t>
      </w:r>
      <w:proofErr w:type="spellStart"/>
      <w:r>
        <w:t>cor</w:t>
      </w:r>
      <w:proofErr w:type="spellEnd"/>
      <w:r>
        <w:t xml:space="preserve">() function.).  Comment on relationships you do/do not observe.  Do you think </w:t>
      </w:r>
      <w:r w:rsidR="004B0B95">
        <w:t>PCA</w:t>
      </w:r>
      <w:r>
        <w:t xml:space="preserve"> will work well?</w:t>
      </w:r>
    </w:p>
    <w:p w:rsidR="00323DDC" w:rsidRDefault="00323DDC" w:rsidP="00323DDC">
      <w:pPr>
        <w:pStyle w:val="BodyText"/>
      </w:pPr>
    </w:p>
    <w:p w:rsidR="00323DDC" w:rsidRDefault="0026227A" w:rsidP="00323DDC">
      <w:pPr>
        <w:pStyle w:val="BodyText"/>
      </w:pPr>
      <w:r>
        <w:t>3</w:t>
      </w:r>
      <w:r w:rsidR="00323DDC">
        <w:t>).  Perform Principle components analysis using the Correlation matrix (standardized variables).  Think about how many principle components to retain.  To make this decision look at</w:t>
      </w:r>
    </w:p>
    <w:p w:rsidR="00323DDC" w:rsidRDefault="00323DDC" w:rsidP="00323DDC">
      <w:pPr>
        <w:pStyle w:val="BodyText"/>
        <w:numPr>
          <w:ilvl w:val="0"/>
          <w:numId w:val="1"/>
        </w:numPr>
      </w:pPr>
      <w:r>
        <w:t>Total variance explained by a given number of principle components</w:t>
      </w:r>
    </w:p>
    <w:p w:rsidR="00323DDC" w:rsidRDefault="00323DDC" w:rsidP="00323DDC">
      <w:pPr>
        <w:pStyle w:val="BodyText"/>
        <w:numPr>
          <w:ilvl w:val="0"/>
          <w:numId w:val="1"/>
        </w:numPr>
      </w:pPr>
      <w:r>
        <w:t>The ‘eigenvalue &gt; 1’ criteria</w:t>
      </w:r>
    </w:p>
    <w:p w:rsidR="00323DDC" w:rsidRDefault="00323DDC" w:rsidP="00323DDC">
      <w:pPr>
        <w:pStyle w:val="BodyText"/>
        <w:numPr>
          <w:ilvl w:val="0"/>
          <w:numId w:val="1"/>
        </w:numPr>
      </w:pPr>
      <w:r>
        <w:t>The ‘scree plot elbow’ method  (turn in the scree plot)</w:t>
      </w:r>
    </w:p>
    <w:p w:rsidR="00323DDC" w:rsidRDefault="00323DDC" w:rsidP="00323DDC">
      <w:pPr>
        <w:pStyle w:val="BodyText"/>
        <w:numPr>
          <w:ilvl w:val="0"/>
          <w:numId w:val="1"/>
        </w:numPr>
      </w:pPr>
      <w:r>
        <w:t xml:space="preserve">Parallel Analysis : </w:t>
      </w:r>
      <w:r w:rsidR="0026227A">
        <w:t>think about whether this is appropriate based on what you discover in number 1.</w:t>
      </w:r>
    </w:p>
    <w:p w:rsidR="00323DDC" w:rsidRDefault="00323DDC" w:rsidP="00323DDC">
      <w:pPr>
        <w:pStyle w:val="BodyText"/>
        <w:rPr>
          <w:rFonts w:ascii="Courier New" w:hAnsi="Courier New" w:cs="Courier New"/>
          <w:szCs w:val="16"/>
        </w:rPr>
      </w:pPr>
    </w:p>
    <w:p w:rsidR="00323DDC" w:rsidRDefault="00323DDC" w:rsidP="00323DDC">
      <w:pPr>
        <w:pStyle w:val="BodyText"/>
      </w:pPr>
    </w:p>
    <w:p w:rsidR="00323DDC" w:rsidRDefault="0026227A" w:rsidP="00323DDC">
      <w:pPr>
        <w:pStyle w:val="BodyText"/>
      </w:pPr>
      <w:r>
        <w:t>4</w:t>
      </w:r>
      <w:r w:rsidR="00323DDC">
        <w:t xml:space="preserve">).  For principle components you decide to retain, examine the loadings (principle components) and think about an interpretation for each </w:t>
      </w:r>
      <w:r w:rsidR="004B0B95">
        <w:t xml:space="preserve">retained </w:t>
      </w:r>
      <w:r w:rsidR="00323DDC">
        <w:t>component</w:t>
      </w:r>
      <w:r w:rsidR="00C96A7D">
        <w:t xml:space="preserve"> if possible</w:t>
      </w:r>
      <w:r w:rsidR="00323DDC">
        <w:t>.</w:t>
      </w:r>
    </w:p>
    <w:p w:rsidR="00565A49" w:rsidRDefault="00565A49" w:rsidP="00323DDC">
      <w:pPr>
        <w:pStyle w:val="BodyText"/>
      </w:pPr>
    </w:p>
    <w:p w:rsidR="00565A49" w:rsidRPr="00E22D53" w:rsidRDefault="00565A49" w:rsidP="00323DDC">
      <w:pPr>
        <w:pStyle w:val="BodyText"/>
      </w:pPr>
      <w:r>
        <w:t xml:space="preserve">5)  Make a score plot of the scores for at least two pairs of component scores (one and two, one and three, two and three, </w:t>
      </w:r>
      <w:proofErr w:type="spellStart"/>
      <w:r>
        <w:t>etc</w:t>
      </w:r>
      <w:proofErr w:type="spellEnd"/>
      <w:r>
        <w:t>).  Discuss any trends/groupings you observe.</w:t>
      </w:r>
      <w:r w:rsidR="00C96A7D">
        <w:t xml:space="preserve">  </w:t>
      </w:r>
      <w:r w:rsidR="00C96A7D" w:rsidRPr="00C96A7D">
        <w:rPr>
          <w:b/>
        </w:rPr>
        <w:t>As a bonus, try to make a 95% Confidence Ellipse for two of your components.</w:t>
      </w:r>
      <w:r w:rsidR="00E22D53">
        <w:rPr>
          <w:b/>
        </w:rPr>
        <w:t xml:space="preserve"> </w:t>
      </w:r>
      <w:r w:rsidR="00E22D53">
        <w:t>You might wa</w:t>
      </w:r>
      <w:r w:rsidR="00444C62">
        <w:t>nt to also try making a bi-plot if you’re using R.</w:t>
      </w:r>
    </w:p>
    <w:p w:rsidR="00323DDC" w:rsidRDefault="00323DDC" w:rsidP="00323DDC">
      <w:pPr>
        <w:pStyle w:val="BodyText"/>
      </w:pPr>
    </w:p>
    <w:p w:rsidR="00323DDC" w:rsidRDefault="00565A49" w:rsidP="00323DDC">
      <w:pPr>
        <w:pStyle w:val="BodyText"/>
      </w:pPr>
      <w:r>
        <w:t>6</w:t>
      </w:r>
      <w:r w:rsidR="00323DDC">
        <w:t>).  Write a paragraph summarizing your findings, and your opinions about the effectiveness of using principle components on this data.</w:t>
      </w:r>
      <w:r w:rsidR="00E22D53">
        <w:t xml:space="preserve">  Include evidence based on scatterplots of linearity in higher dimensional space, note any multivariate outliers in your score plot, comment on sample size relative to number of variables, etc.</w:t>
      </w:r>
    </w:p>
    <w:p w:rsidR="00323DDC" w:rsidRDefault="00323DDC" w:rsidP="00323DDC">
      <w:pPr>
        <w:pStyle w:val="BodyText"/>
        <w:rPr>
          <w:i/>
          <w:iCs/>
        </w:rPr>
      </w:pPr>
    </w:p>
    <w:p w:rsidR="00323DDC" w:rsidRDefault="00D90A8D" w:rsidP="00323DDC">
      <w:pPr>
        <w:pStyle w:val="BodyText"/>
        <w:jc w:val="center"/>
        <w:rPr>
          <w:b/>
          <w:sz w:val="36"/>
          <w:szCs w:val="36"/>
        </w:rPr>
      </w:pPr>
      <w:r>
        <w:br w:type="page"/>
      </w:r>
      <w:r w:rsidR="00323DDC" w:rsidRPr="00323DDC">
        <w:rPr>
          <w:b/>
          <w:sz w:val="36"/>
          <w:szCs w:val="36"/>
        </w:rPr>
        <w:lastRenderedPageBreak/>
        <w:t>LOANER DATASET</w:t>
      </w:r>
      <w:r w:rsidR="00565A49">
        <w:rPr>
          <w:b/>
          <w:sz w:val="36"/>
          <w:szCs w:val="36"/>
        </w:rPr>
        <w:t>S</w:t>
      </w:r>
      <w:r w:rsidR="00323DDC">
        <w:rPr>
          <w:b/>
          <w:sz w:val="36"/>
          <w:szCs w:val="36"/>
        </w:rPr>
        <w:t xml:space="preserve">  </w:t>
      </w:r>
    </w:p>
    <w:p w:rsidR="00D90A8D" w:rsidRPr="00323DDC" w:rsidRDefault="00323DDC" w:rsidP="00323DDC">
      <w:pPr>
        <w:pStyle w:val="BodyText"/>
        <w:jc w:val="center"/>
        <w:rPr>
          <w:b/>
          <w:sz w:val="36"/>
          <w:szCs w:val="36"/>
        </w:rPr>
      </w:pPr>
      <w:r>
        <w:rPr>
          <w:b/>
          <w:sz w:val="36"/>
          <w:szCs w:val="36"/>
        </w:rPr>
        <w:t>(if PCA is not appropriate for your data)</w:t>
      </w:r>
    </w:p>
    <w:p w:rsidR="00D90A8D" w:rsidRDefault="00D90A8D" w:rsidP="00D90A8D">
      <w:pPr>
        <w:jc w:val="center"/>
        <w:rPr>
          <w:rFonts w:ascii="Arial" w:hAnsi="Arial" w:cs="Arial"/>
          <w:sz w:val="24"/>
        </w:rPr>
      </w:pPr>
    </w:p>
    <w:p w:rsidR="00D90A8D" w:rsidRDefault="00D90A8D" w:rsidP="00D90A8D">
      <w:pPr>
        <w:pStyle w:val="BodyText"/>
      </w:pPr>
      <w:r>
        <w:t xml:space="preserve">The data set </w:t>
      </w:r>
      <w:r>
        <w:rPr>
          <w:rFonts w:ascii="Courier New" w:hAnsi="Courier New" w:cs="Courier New"/>
        </w:rPr>
        <w:t>DrugAttitudes.xls</w:t>
      </w:r>
      <w:r>
        <w:t xml:space="preserve"> is an excel file that contains attitudes of 38 people measured on 20 variables relating to drugs.  Each question was measured on  a 5 point scale  where 1=Strongly Agree and 5 = Strongly Disagree.  The variables were</w:t>
      </w:r>
    </w:p>
    <w:p w:rsidR="00D90A8D" w:rsidRDefault="00D90A8D" w:rsidP="00D90A8D">
      <w:pPr>
        <w:pStyle w:val="BodyText"/>
      </w:pPr>
    </w:p>
    <w:tbl>
      <w:tblPr>
        <w:tblW w:w="9918" w:type="dxa"/>
        <w:tblLook w:val="0000" w:firstRow="0" w:lastRow="0" w:firstColumn="0" w:lastColumn="0" w:noHBand="0" w:noVBand="0"/>
      </w:tblPr>
      <w:tblGrid>
        <w:gridCol w:w="2052"/>
        <w:gridCol w:w="7866"/>
      </w:tblGrid>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legal</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All drugs should be made legal and freely available.</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dangerous</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As a general rule of thumb, most drugs are dangerous and should be used only with medical authorization.</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regret</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Drugs can cause people to say or do things they might later regret.</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unnatural</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Drugs are basically an "unnatural" way to en</w:t>
            </w:r>
            <w:smartTag w:uri="urn:schemas-microsoft-com:office:smarttags" w:element="PersonName">
              <w:r w:rsidRPr="001A5D07">
                <w:rPr>
                  <w:rFonts w:ascii="Arial Narrow" w:hAnsi="Arial Narrow"/>
                  <w:sz w:val="24"/>
                  <w:szCs w:val="24"/>
                </w:rPr>
                <w:t>j</w:t>
              </w:r>
            </w:smartTag>
            <w:r w:rsidRPr="001A5D07">
              <w:rPr>
                <w:rFonts w:ascii="Arial Narrow" w:hAnsi="Arial Narrow"/>
                <w:sz w:val="24"/>
                <w:szCs w:val="24"/>
              </w:rPr>
              <w:t>oy life.</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proofErr w:type="spellStart"/>
            <w:r w:rsidRPr="001A5D07">
              <w:rPr>
                <w:rFonts w:ascii="Arial Narrow" w:hAnsi="Arial Narrow"/>
                <w:b/>
                <w:sz w:val="24"/>
                <w:szCs w:val="24"/>
              </w:rPr>
              <w:t>notuse</w:t>
            </w:r>
            <w:proofErr w:type="spellEnd"/>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Even if my best friend gave me some hash, I probably wouldn't use it.</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psycho</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Experimenting with drugs is dangerous if a person has any psychological problems.</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trip</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I see nothing wrong with taking an LSD trip.</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stoned</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I admire people who like to get stoned.</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calm</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I wish I could get hold of some pills to calm me down whenever I get "up tight".</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high</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I would welcome the opportunity to get high on drugs.</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proofErr w:type="spellStart"/>
            <w:r w:rsidRPr="001A5D07">
              <w:rPr>
                <w:rFonts w:ascii="Arial Narrow" w:hAnsi="Arial Narrow"/>
                <w:b/>
                <w:sz w:val="24"/>
                <w:szCs w:val="24"/>
              </w:rPr>
              <w:t>noaspirin</w:t>
            </w:r>
            <w:proofErr w:type="spellEnd"/>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I'd have to be pretty sick before I'd take any drug including an aspirin.</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relationship</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If people use drugs together, their relationships will be improved.</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proofErr w:type="spellStart"/>
            <w:r w:rsidRPr="001A5D07">
              <w:rPr>
                <w:rFonts w:ascii="Arial Narrow" w:hAnsi="Arial Narrow"/>
                <w:b/>
                <w:sz w:val="24"/>
                <w:szCs w:val="24"/>
              </w:rPr>
              <w:t>drugscene</w:t>
            </w:r>
            <w:proofErr w:type="spellEnd"/>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In spite of what the establishment says, the drug scene is really "where it's at".</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caregivers</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People who regularly take drugs should not be given positions of responsibility for young children.</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experience</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People who make drug legislation should really have personal experience with drugs.</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fun</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People who use drugs are more fun to be with than those who don't use drugs.</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stupid</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Pep pills are a stupid way of keeping alert when there's important work to be done.</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proofErr w:type="spellStart"/>
            <w:r w:rsidRPr="001A5D07">
              <w:rPr>
                <w:rFonts w:ascii="Arial Narrow" w:hAnsi="Arial Narrow"/>
                <w:b/>
                <w:sz w:val="24"/>
                <w:szCs w:val="24"/>
              </w:rPr>
              <w:t>lessalcohol</w:t>
            </w:r>
            <w:proofErr w:type="spellEnd"/>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Smoking mari</w:t>
            </w:r>
            <w:smartTag w:uri="urn:schemas-microsoft-com:office:smarttags" w:element="PersonName">
              <w:r w:rsidRPr="001A5D07">
                <w:rPr>
                  <w:rFonts w:ascii="Arial Narrow" w:hAnsi="Arial Narrow"/>
                  <w:sz w:val="24"/>
                  <w:szCs w:val="24"/>
                </w:rPr>
                <w:t>j</w:t>
              </w:r>
            </w:smartTag>
            <w:r w:rsidRPr="001A5D07">
              <w:rPr>
                <w:rFonts w:ascii="Arial Narrow" w:hAnsi="Arial Narrow"/>
                <w:sz w:val="24"/>
                <w:szCs w:val="24"/>
              </w:rPr>
              <w:t>uana is less harmful than drinking alcohol.</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proofErr w:type="spellStart"/>
            <w:r w:rsidRPr="001A5D07">
              <w:rPr>
                <w:rFonts w:ascii="Arial Narrow" w:hAnsi="Arial Narrow"/>
                <w:b/>
                <w:sz w:val="24"/>
                <w:szCs w:val="24"/>
              </w:rPr>
              <w:t>sideeffects</w:t>
            </w:r>
            <w:proofErr w:type="spellEnd"/>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Students should be told about the harmful side effects of certain drugs.</w:t>
            </w:r>
          </w:p>
        </w:tc>
      </w:tr>
      <w:tr w:rsidR="00D90A8D">
        <w:trPr>
          <w:trHeight w:val="324"/>
        </w:trPr>
        <w:tc>
          <w:tcPr>
            <w:tcW w:w="1943" w:type="dxa"/>
            <w:tcBorders>
              <w:top w:val="nil"/>
              <w:left w:val="nil"/>
              <w:bottom w:val="nil"/>
              <w:right w:val="nil"/>
            </w:tcBorders>
            <w:shd w:val="clear" w:color="auto" w:fill="auto"/>
            <w:noWrap/>
            <w:vAlign w:val="bottom"/>
          </w:tcPr>
          <w:p w:rsidR="00D90A8D" w:rsidRPr="001A5D07" w:rsidRDefault="00D90A8D" w:rsidP="00D90A8D">
            <w:pPr>
              <w:ind w:left="720"/>
              <w:jc w:val="right"/>
              <w:rPr>
                <w:rFonts w:ascii="Arial Narrow" w:hAnsi="Arial Narrow"/>
                <w:b/>
                <w:sz w:val="24"/>
                <w:szCs w:val="24"/>
              </w:rPr>
            </w:pPr>
            <w:r w:rsidRPr="001A5D07">
              <w:rPr>
                <w:rFonts w:ascii="Arial Narrow" w:hAnsi="Arial Narrow"/>
                <w:b/>
                <w:sz w:val="24"/>
                <w:szCs w:val="24"/>
              </w:rPr>
              <w:t>dope</w:t>
            </w:r>
          </w:p>
        </w:tc>
        <w:tc>
          <w:tcPr>
            <w:tcW w:w="7975" w:type="dxa"/>
            <w:tcBorders>
              <w:top w:val="nil"/>
              <w:left w:val="nil"/>
              <w:bottom w:val="nil"/>
              <w:right w:val="nil"/>
            </w:tcBorders>
          </w:tcPr>
          <w:p w:rsidR="00D90A8D" w:rsidRPr="001A5D07" w:rsidRDefault="00D90A8D" w:rsidP="00D90A8D">
            <w:pPr>
              <w:rPr>
                <w:rFonts w:ascii="Arial Narrow" w:hAnsi="Arial Narrow"/>
                <w:sz w:val="24"/>
                <w:szCs w:val="24"/>
              </w:rPr>
            </w:pPr>
            <w:r w:rsidRPr="001A5D07">
              <w:rPr>
                <w:rFonts w:ascii="Arial Narrow" w:hAnsi="Arial Narrow"/>
                <w:sz w:val="24"/>
                <w:szCs w:val="24"/>
              </w:rPr>
              <w:t>Taking any kind of dope is a pretty dumb idea.</w:t>
            </w:r>
          </w:p>
        </w:tc>
      </w:tr>
    </w:tbl>
    <w:p w:rsidR="00D90A8D" w:rsidRDefault="00D90A8D" w:rsidP="00D90A8D">
      <w:pPr>
        <w:pStyle w:val="BodyText"/>
      </w:pPr>
    </w:p>
    <w:p w:rsidR="00D90A8D" w:rsidRDefault="00D90A8D" w:rsidP="00D90A8D">
      <w:pPr>
        <w:pStyle w:val="BodyText"/>
        <w:rPr>
          <w:b/>
        </w:rPr>
      </w:pPr>
      <w:r>
        <w:t>Your goal is to see if these measurements can be summarized in fewer than 20 dimensions.</w:t>
      </w:r>
      <w:r w:rsidR="00323DDC">
        <w:t xml:space="preserve">  </w:t>
      </w:r>
      <w:r w:rsidR="00323DDC">
        <w:rPr>
          <w:b/>
        </w:rPr>
        <w:t>NOTE that one variable may get imported as a text variable – this might cause you problems.</w:t>
      </w:r>
    </w:p>
    <w:p w:rsidR="00D90A8D" w:rsidRPr="00E93ABC" w:rsidRDefault="00D90A8D" w:rsidP="00D90A8D">
      <w:pPr>
        <w:pStyle w:val="BodyText"/>
        <w:rPr>
          <w:i/>
        </w:rPr>
      </w:pPr>
    </w:p>
    <w:p w:rsidR="00565A49" w:rsidRDefault="00565A49" w:rsidP="00565A49">
      <w:pPr>
        <w:spacing w:before="100" w:beforeAutospacing="1" w:after="100" w:afterAutospacing="1"/>
        <w:rPr>
          <w:rFonts w:ascii="Arial" w:hAnsi="Arial" w:cs="Arial"/>
          <w:b/>
          <w:bCs/>
          <w:i/>
          <w:sz w:val="36"/>
          <w:szCs w:val="36"/>
        </w:rPr>
      </w:pPr>
      <w:r>
        <w:br w:type="page"/>
      </w:r>
    </w:p>
    <w:p w:rsidR="00565A49" w:rsidRPr="007D18C6" w:rsidRDefault="002A692B" w:rsidP="00565A49">
      <w:pPr>
        <w:spacing w:before="100" w:beforeAutospacing="1" w:after="100" w:afterAutospacing="1"/>
        <w:rPr>
          <w:rFonts w:ascii="Arial" w:hAnsi="Arial" w:cs="Arial"/>
          <w:i/>
          <w:sz w:val="36"/>
          <w:szCs w:val="36"/>
        </w:rPr>
      </w:pPr>
      <w:r>
        <w:rPr>
          <w:rFonts w:ascii="Arial" w:hAnsi="Arial" w:cs="Arial"/>
          <w:i/>
          <w:noProof/>
          <w:sz w:val="36"/>
          <w:szCs w:val="36"/>
        </w:rPr>
        <w:lastRenderedPageBreak/>
        <w:drawing>
          <wp:anchor distT="0" distB="0" distL="114300" distR="114300" simplePos="0" relativeHeight="251660800" behindDoc="0" locked="0" layoutInCell="1" allowOverlap="1">
            <wp:simplePos x="0" y="0"/>
            <wp:positionH relativeFrom="column">
              <wp:posOffset>4917440</wp:posOffset>
            </wp:positionH>
            <wp:positionV relativeFrom="paragraph">
              <wp:posOffset>61595</wp:posOffset>
            </wp:positionV>
            <wp:extent cx="1701800" cy="2391410"/>
            <wp:effectExtent l="0" t="0" r="0" b="8890"/>
            <wp:wrapSquare wrapText="bothSides"/>
            <wp:docPr id="11" name="Picture 11" descr="http://www.ac.wwu.edu/~andybach/Ozette/NaturalHistory/Vegetation_links/oz02-012edgev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c.wwu.edu/~andybach/Ozette/NaturalHistory/Vegetation_links/oz02-012edgeveg.JPG"/>
                    <pic:cNvPicPr>
                      <a:picLocks noChangeAspect="1" noChangeArrowheads="1"/>
                    </pic:cNvPicPr>
                  </pic:nvPicPr>
                  <pic:blipFill>
                    <a:blip r:embed="rId11" r:link="rId12">
                      <a:extLst>
                        <a:ext uri="{28A0092B-C50C-407E-A947-70E740481C1C}">
                          <a14:useLocalDpi xmlns:a14="http://schemas.microsoft.com/office/drawing/2010/main" val="0"/>
                        </a:ext>
                      </a:extLst>
                    </a:blip>
                    <a:srcRect r="53087"/>
                    <a:stretch>
                      <a:fillRect/>
                    </a:stretch>
                  </pic:blipFill>
                  <pic:spPr bwMode="auto">
                    <a:xfrm>
                      <a:off x="0" y="0"/>
                      <a:ext cx="1701800" cy="2391410"/>
                    </a:xfrm>
                    <a:prstGeom prst="rect">
                      <a:avLst/>
                    </a:prstGeom>
                    <a:noFill/>
                    <a:ln>
                      <a:noFill/>
                    </a:ln>
                  </pic:spPr>
                </pic:pic>
              </a:graphicData>
            </a:graphic>
            <wp14:sizeRelH relativeFrom="page">
              <wp14:pctWidth>0</wp14:pctWidth>
            </wp14:sizeRelH>
            <wp14:sizeRelV relativeFrom="page">
              <wp14:pctHeight>0</wp14:pctHeight>
            </wp14:sizeRelV>
          </wp:anchor>
        </w:drawing>
      </w:r>
      <w:smartTag w:uri="urn:schemas-microsoft-com:office:smarttags" w:element="place">
        <w:smartTag w:uri="urn:schemas-microsoft-com:office:smarttags" w:element="PlaceName">
          <w:r w:rsidR="00565A49" w:rsidRPr="007D18C6">
            <w:rPr>
              <w:rFonts w:ascii="Arial" w:hAnsi="Arial" w:cs="Arial"/>
              <w:b/>
              <w:bCs/>
              <w:i/>
              <w:sz w:val="36"/>
              <w:szCs w:val="36"/>
            </w:rPr>
            <w:t>Superior</w:t>
          </w:r>
        </w:smartTag>
        <w:r w:rsidR="00565A49" w:rsidRPr="007D18C6">
          <w:rPr>
            <w:rFonts w:ascii="Arial" w:hAnsi="Arial" w:cs="Arial"/>
            <w:b/>
            <w:bCs/>
            <w:i/>
            <w:sz w:val="36"/>
            <w:szCs w:val="36"/>
          </w:rPr>
          <w:t xml:space="preserve"> </w:t>
        </w:r>
        <w:smartTag w:uri="urn:schemas-microsoft-com:office:smarttags" w:element="PlaceType">
          <w:r w:rsidR="00565A49" w:rsidRPr="007D18C6">
            <w:rPr>
              <w:rFonts w:ascii="Arial" w:hAnsi="Arial" w:cs="Arial"/>
              <w:b/>
              <w:bCs/>
              <w:i/>
              <w:sz w:val="36"/>
              <w:szCs w:val="36"/>
            </w:rPr>
            <w:t>National Forest</w:t>
          </w:r>
        </w:smartTag>
      </w:smartTag>
      <w:r w:rsidR="00565A49" w:rsidRPr="007D18C6">
        <w:rPr>
          <w:rFonts w:ascii="Arial" w:hAnsi="Arial" w:cs="Arial"/>
          <w:b/>
          <w:bCs/>
          <w:i/>
          <w:sz w:val="36"/>
          <w:szCs w:val="36"/>
        </w:rPr>
        <w:t xml:space="preserve"> understory data.  </w:t>
      </w:r>
      <w:r w:rsidR="00565A49" w:rsidRPr="007D18C6">
        <w:rPr>
          <w:rFonts w:ascii="Arial Narrow" w:hAnsi="Arial Narrow" w:cs="Arial"/>
          <w:i/>
          <w:sz w:val="36"/>
          <w:szCs w:val="36"/>
        </w:rPr>
        <w:t xml:space="preserve">Thirty-two quaking aspen and thirty-one black spruce sites were studied. The dominant species in the site constituted 80-95% of the total tree density and basal area. For each plot, a two-meter diameter subplot was defined and the percent of ground coverage by plants under one meter in height was determined by species. This example examines the percentage cover in each plot of the 30 most prevalent </w:t>
      </w:r>
      <w:r w:rsidR="00C96A7D">
        <w:rPr>
          <w:rFonts w:ascii="Arial Narrow" w:hAnsi="Arial Narrow" w:cs="Arial"/>
          <w:i/>
          <w:sz w:val="36"/>
          <w:szCs w:val="36"/>
        </w:rPr>
        <w:t xml:space="preserve">understory </w:t>
      </w:r>
      <w:r w:rsidR="00565A49" w:rsidRPr="007D18C6">
        <w:rPr>
          <w:rFonts w:ascii="Arial Narrow" w:hAnsi="Arial Narrow" w:cs="Arial"/>
          <w:i/>
          <w:sz w:val="36"/>
          <w:szCs w:val="36"/>
        </w:rPr>
        <w:t xml:space="preserve">species. </w:t>
      </w:r>
      <w:r w:rsidR="00565A49">
        <w:rPr>
          <w:rFonts w:ascii="Arial Narrow" w:hAnsi="Arial Narrow" w:cs="Arial"/>
          <w:i/>
          <w:sz w:val="36"/>
          <w:szCs w:val="36"/>
        </w:rPr>
        <w:t>The goal is to use PCA to examine if there are groups of species that tend to exhibit similar patterns of variation.</w:t>
      </w:r>
    </w:p>
    <w:sectPr w:rsidR="00565A49" w:rsidRPr="007D18C6" w:rsidSect="00D93211">
      <w:pgSz w:w="12240" w:h="15840"/>
      <w:pgMar w:top="1080" w:right="1440" w:bottom="9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7444C"/>
    <w:multiLevelType w:val="hybridMultilevel"/>
    <w:tmpl w:val="2CB0DBB4"/>
    <w:lvl w:ilvl="0" w:tplc="2CB69A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B500CA7"/>
    <w:multiLevelType w:val="hybridMultilevel"/>
    <w:tmpl w:val="963C1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9C"/>
    <w:rsid w:val="00013FA5"/>
    <w:rsid w:val="000F3D1D"/>
    <w:rsid w:val="0010259C"/>
    <w:rsid w:val="00156123"/>
    <w:rsid w:val="001B312B"/>
    <w:rsid w:val="0026227A"/>
    <w:rsid w:val="002A692B"/>
    <w:rsid w:val="00323DDC"/>
    <w:rsid w:val="00402CB8"/>
    <w:rsid w:val="00444C62"/>
    <w:rsid w:val="00455897"/>
    <w:rsid w:val="004846B8"/>
    <w:rsid w:val="004B0B95"/>
    <w:rsid w:val="00565A49"/>
    <w:rsid w:val="00660FE0"/>
    <w:rsid w:val="00667180"/>
    <w:rsid w:val="006C7501"/>
    <w:rsid w:val="00736503"/>
    <w:rsid w:val="0079039E"/>
    <w:rsid w:val="007D7121"/>
    <w:rsid w:val="00810192"/>
    <w:rsid w:val="00835237"/>
    <w:rsid w:val="00920279"/>
    <w:rsid w:val="00B3458D"/>
    <w:rsid w:val="00C96A7D"/>
    <w:rsid w:val="00CE1123"/>
    <w:rsid w:val="00D90A8D"/>
    <w:rsid w:val="00D93211"/>
    <w:rsid w:val="00E22D53"/>
    <w:rsid w:val="00E2378A"/>
    <w:rsid w:val="00EA4667"/>
    <w:rsid w:val="00EA7F7D"/>
    <w:rsid w:val="00EB2C29"/>
    <w:rsid w:val="00ED58DF"/>
    <w:rsid w:val="00EE6AFE"/>
    <w:rsid w:val="00EF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place"/>
  <w:smartTagType w:namespaceuri="urn:schemas-microsoft-com:office:smarttags" w:name="PersonName"/>
  <w:smartTagType w:namespaceuri="urn:schemas-microsoft-com:office:smarttags" w:name="City"/>
  <w:shapeDefaults>
    <o:shapedefaults v:ext="edit" spidmax="1034"/>
    <o:shapelayout v:ext="edit">
      <o:idmap v:ext="edit" data="1"/>
    </o:shapelayout>
  </w:shapeDefaults>
  <w:decimalSymbol w:val="."/>
  <w:listSeparator w:val=","/>
  <w15:docId w15:val="{D0C022A4-DA83-42D2-B30C-20850D72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24"/>
    </w:rPr>
  </w:style>
  <w:style w:type="paragraph" w:styleId="Heading2">
    <w:name w:val="heading 2"/>
    <w:basedOn w:val="Normal"/>
    <w:next w:val="Normal"/>
    <w:qFormat/>
    <w:pPr>
      <w:keepNext/>
      <w:outlineLvl w:val="1"/>
    </w:pPr>
    <w:rPr>
      <w:rFonts w:ascii="Arial" w:hAnsi="Arial" w:cs="Arial"/>
      <w:b/>
      <w:bCs/>
      <w:sz w:val="24"/>
    </w:rPr>
  </w:style>
  <w:style w:type="paragraph" w:styleId="Heading3">
    <w:name w:val="heading 3"/>
    <w:basedOn w:val="Normal"/>
    <w:next w:val="Normal"/>
    <w:qFormat/>
    <w:pPr>
      <w:keepNext/>
      <w:jc w:val="center"/>
      <w:outlineLvl w:val="2"/>
    </w:pPr>
    <w:rPr>
      <w:rFonts w:ascii="Arial" w:hAnsi="Arial"/>
      <w:b/>
      <w:sz w:val="32"/>
    </w:rPr>
  </w:style>
  <w:style w:type="paragraph" w:styleId="Heading4">
    <w:name w:val="heading 4"/>
    <w:basedOn w:val="Normal"/>
    <w:next w:val="Normal"/>
    <w:qFormat/>
    <w:rsid w:val="00402CB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4"/>
    </w:rPr>
  </w:style>
  <w:style w:type="character" w:styleId="Hyperlink">
    <w:name w:val="Hyperlink"/>
    <w:basedOn w:val="DefaultParagraphFont"/>
    <w:rsid w:val="00920279"/>
    <w:rPr>
      <w:color w:val="0000FF"/>
      <w:u w:val="single"/>
    </w:rPr>
  </w:style>
  <w:style w:type="paragraph" w:styleId="Header">
    <w:name w:val="header"/>
    <w:basedOn w:val="Normal"/>
    <w:rsid w:val="00565A49"/>
    <w:pPr>
      <w:tabs>
        <w:tab w:val="center" w:pos="4320"/>
        <w:tab w:val="right" w:pos="8640"/>
      </w:tabs>
    </w:pPr>
    <w:rPr>
      <w:rFonts w:ascii="Arial" w:hAnsi="Arial"/>
      <w:sz w:val="36"/>
    </w:rPr>
  </w:style>
  <w:style w:type="character" w:styleId="FollowedHyperlink">
    <w:name w:val="FollowedHyperlink"/>
    <w:basedOn w:val="DefaultParagraphFont"/>
    <w:semiHidden/>
    <w:unhideWhenUsed/>
    <w:rsid w:val="006671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www.ac.wwu.edu/~andybach/Ozette/NaturalHistory/Vegetation_links/oz02-012edgeveg.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hyperlink" Target="http://reuningscherer.net/stat660/"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7</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FES 844b / STAT 660b 2003</vt:lpstr>
    </vt:vector>
  </TitlesOfParts>
  <Company>Vivace</Company>
  <LinksUpToDate>false</LinksUpToDate>
  <CharactersWithSpaces>10756</CharactersWithSpaces>
  <SharedDoc>false</SharedDoc>
  <HLinks>
    <vt:vector size="12" baseType="variant">
      <vt:variant>
        <vt:i4>4325426</vt:i4>
      </vt:variant>
      <vt:variant>
        <vt:i4>0</vt:i4>
      </vt:variant>
      <vt:variant>
        <vt:i4>0</vt:i4>
      </vt:variant>
      <vt:variant>
        <vt:i4>5</vt:i4>
      </vt:variant>
      <vt:variant>
        <vt:lpwstr>../../../../../Classes/Datasets/Multivariate/NASA1/snf/guides/forest_understory_cover_table.html</vt:lpwstr>
      </vt:variant>
      <vt:variant>
        <vt:lpwstr/>
      </vt:variant>
      <vt:variant>
        <vt:i4>3670036</vt:i4>
      </vt:variant>
      <vt:variant>
        <vt:i4>-1</vt:i4>
      </vt:variant>
      <vt:variant>
        <vt:i4>1035</vt:i4>
      </vt:variant>
      <vt:variant>
        <vt:i4>1</vt:i4>
      </vt:variant>
      <vt:variant>
        <vt:lpwstr>http://www.ac.wwu.edu/~andybach/Ozette/NaturalHistory/Vegetation_links/oz02-012edgeveg.JPG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844b / STAT 660b 2003</dc:title>
  <dc:creator>Jonathan D. Reuning-Scherer</dc:creator>
  <cp:lastModifiedBy>Reuning-Scherer, Jonathan</cp:lastModifiedBy>
  <cp:revision>13</cp:revision>
  <dcterms:created xsi:type="dcterms:W3CDTF">2013-01-23T16:02:00Z</dcterms:created>
  <dcterms:modified xsi:type="dcterms:W3CDTF">2018-01-22T00:06:00Z</dcterms:modified>
</cp:coreProperties>
</file>