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w:t>
      </w:r>
      <w:r>
        <w:t xml:space="preserve"> </w:t>
      </w:r>
      <w:r>
        <w:t xml:space="preserve">563</w:t>
      </w:r>
      <w:r>
        <w:t xml:space="preserve"> </w:t>
      </w:r>
      <w:r>
        <w:t xml:space="preserve">/</w:t>
      </w:r>
      <w:r>
        <w:t xml:space="preserve"> </w:t>
      </w:r>
      <w:r>
        <w:t xml:space="preserve">F&amp;ES</w:t>
      </w:r>
      <w:r>
        <w:t xml:space="preserve"> </w:t>
      </w:r>
      <w:r>
        <w:t xml:space="preserve">758b</w:t>
      </w:r>
      <w:r>
        <w:t xml:space="preserve"> </w:t>
      </w:r>
      <w:r>
        <w:t xml:space="preserve">-</w:t>
      </w:r>
      <w:r>
        <w:t xml:space="preserve"> </w:t>
      </w:r>
      <w:r>
        <w:t xml:space="preserve">Multivariate</w:t>
      </w:r>
      <w:r>
        <w:t xml:space="preserve"> </w:t>
      </w:r>
      <w:r>
        <w:t xml:space="preserve">Statistics</w:t>
      </w:r>
      <w:r>
        <w:t xml:space="preserve"> </w:t>
      </w:r>
      <w:r>
        <w:t xml:space="preserve">Homework</w:t>
      </w:r>
      <w:r>
        <w:t xml:space="preserve"> </w:t>
      </w:r>
      <w:r>
        <w:t xml:space="preserve">#6</w:t>
      </w:r>
      <w:r>
        <w:t xml:space="preserve"> </w:t>
      </w:r>
      <w:r>
        <w:t xml:space="preserve">Option</w:t>
      </w:r>
      <w:r>
        <w:t xml:space="preserve"> </w:t>
      </w:r>
      <w:r>
        <w:t xml:space="preserve">B</w:t>
      </w:r>
      <w:r>
        <w:t xml:space="preserve"> </w:t>
      </w:r>
      <w:r>
        <w:t xml:space="preserve">Factor</w:t>
      </w:r>
      <w:r>
        <w:t xml:space="preserve"> </w:t>
      </w:r>
      <w:r>
        <w:t xml:space="preserve">Analysis</w:t>
      </w:r>
    </w:p>
    <w:p>
      <w:pPr>
        <w:pStyle w:val="Author"/>
      </w:pPr>
      <w:r>
        <w:t xml:space="preserve">Lanxin</w:t>
      </w:r>
      <w:r>
        <w:t xml:space="preserve"> </w:t>
      </w:r>
      <w:r>
        <w:t xml:space="preserve">Jiang</w:t>
      </w:r>
      <w:r>
        <w:t xml:space="preserve"> </w:t>
      </w:r>
      <w:r>
        <w:t xml:space="preserve">(lj345),</w:t>
      </w:r>
      <w:r>
        <w:t xml:space="preserve"> </w:t>
      </w:r>
      <w:r>
        <w:t xml:space="preserve">Grace</w:t>
      </w:r>
      <w:r>
        <w:t xml:space="preserve"> </w:t>
      </w:r>
      <w:r>
        <w:t xml:space="preserve">Sun</w:t>
      </w:r>
      <w:r>
        <w:t xml:space="preserve"> </w:t>
      </w:r>
      <w:r>
        <w:t xml:space="preserve">(ys544),</w:t>
      </w:r>
      <w:r>
        <w:t xml:space="preserve"> </w:t>
      </w:r>
      <w:r>
        <w:t xml:space="preserve">Chenglin</w:t>
      </w:r>
      <w:r>
        <w:t xml:space="preserve"> </w:t>
      </w:r>
      <w:r>
        <w:t xml:space="preserve">Lu</w:t>
      </w:r>
      <w:r>
        <w:t xml:space="preserve"> </w:t>
      </w:r>
      <w:r>
        <w:t xml:space="preserve">(cl939)</w:t>
      </w:r>
    </w:p>
    <w:p>
      <w:pPr>
        <w:pStyle w:val="Date"/>
      </w:pPr>
      <w:r>
        <w:t xml:space="preserve">2018-04-19</w:t>
      </w:r>
    </w:p>
    <w:p>
      <w:pPr>
        <w:pStyle w:val="SourceCode"/>
      </w:pPr>
      <w:r>
        <w:rPr>
          <w:rStyle w:val="VerbatimChar"/>
        </w:rPr>
        <w:t xml:space="preserve">## Loading required package: rpanel</w:t>
      </w:r>
    </w:p>
    <w:p>
      <w:pPr>
        <w:pStyle w:val="SourceCode"/>
      </w:pPr>
      <w:r>
        <w:rPr>
          <w:rStyle w:val="VerbatimChar"/>
        </w:rPr>
        <w:t xml:space="preserve">## Loading required package: tcltk</w:t>
      </w:r>
    </w:p>
    <w:p>
      <w:pPr>
        <w:pStyle w:val="SourceCode"/>
      </w:pPr>
      <w:r>
        <w:rPr>
          <w:rStyle w:val="VerbatimChar"/>
        </w:rPr>
        <w:t xml:space="preserve">## Package `rpanel', version 1.1-3: type help(rpanel) for summary information</w:t>
      </w:r>
    </w:p>
    <w:p>
      <w:pPr>
        <w:pStyle w:val="SourceCode"/>
      </w:pPr>
      <w:r>
        <w:rPr>
          <w:rStyle w:val="VerbatimChar"/>
        </w:rPr>
        <w:t xml:space="preserve">## Loading required package: tkrplot</w:t>
      </w:r>
    </w:p>
    <w:p>
      <w:pPr>
        <w:pStyle w:val="SourceCode"/>
      </w:pPr>
      <w:r>
        <w:rPr>
          <w:rStyle w:val="VerbatimChar"/>
        </w:rPr>
        <w:t xml:space="preserve">## Loading required package: lattice</w:t>
      </w:r>
    </w:p>
    <w:p>
      <w:pPr>
        <w:pStyle w:val="SourceCode"/>
      </w:pPr>
      <w:r>
        <w:rPr>
          <w:rStyle w:val="VerbatimChar"/>
        </w:rPr>
        <w:t xml:space="preserve">## Loading required package: SpatialEpi</w:t>
      </w:r>
    </w:p>
    <w:p>
      <w:pPr>
        <w:pStyle w:val="SourceCode"/>
      </w:pPr>
      <w:r>
        <w:rPr>
          <w:rStyle w:val="VerbatimChar"/>
        </w:rPr>
        <w:t xml:space="preserve">## Loading required package: sp</w:t>
      </w:r>
    </w:p>
    <w:p>
      <w:pPr>
        <w:pStyle w:val="SourceCode"/>
      </w:pPr>
      <w:r>
        <w:rPr>
          <w:rStyle w:val="VerbatimChar"/>
        </w:rPr>
        <w:t xml:space="preserve">## ---</w:t>
      </w:r>
      <w:r>
        <w:br w:type="textWrapping"/>
      </w:r>
      <w:r>
        <w:rPr>
          <w:rStyle w:val="VerbatimChar"/>
        </w:rPr>
        <w:t xml:space="preserve">## biotools version 3.1</w:t>
      </w:r>
    </w:p>
    <w:p>
      <w:pPr>
        <w:pStyle w:val="SourceCode"/>
      </w:pPr>
      <w:r>
        <w:rPr>
          <w:rStyle w:val="VerbatimChar"/>
        </w:rPr>
        <w:t xml:space="preserve">## </w:t>
      </w:r>
    </w:p>
    <w:p>
      <w:pPr>
        <w:pStyle w:val="SourceCode"/>
      </w:pPr>
      <w:r>
        <w:rPr>
          <w:rStyle w:val="VerbatimChar"/>
        </w:rPr>
        <w:t xml:space="preserve">```r</w:t>
      </w:r>
      <w:r>
        <w:br w:type="textWrapping"/>
      </w:r>
      <w:r>
        <w:rPr>
          <w:rStyle w:val="VerbatimChar"/>
        </w:rPr>
        <w:t xml:space="preserve">#Import Dataset</w:t>
      </w:r>
      <w:r>
        <w:br w:type="textWrapping"/>
      </w:r>
      <w:r>
        <w:rPr>
          <w:rStyle w:val="VerbatimChar"/>
        </w:rPr>
        <w:t xml:space="preserve">Sys.setenv(JAVA_HOME="C:\\Program Files\\Java\\jre-9.0.4\\")</w:t>
      </w:r>
      <w:r>
        <w:br w:type="textWrapping"/>
      </w:r>
      <w:r>
        <w:rPr>
          <w:rStyle w:val="VerbatimChar"/>
        </w:rPr>
        <w:t xml:space="preserve">library(rJava)</w:t>
      </w:r>
      <w:r>
        <w:br w:type="textWrapping"/>
      </w:r>
      <w:r>
        <w:rPr>
          <w:rStyle w:val="VerbatimChar"/>
        </w:rPr>
        <w:t xml:space="preserve">library(RWeka)</w:t>
      </w:r>
      <w:r>
        <w:br w:type="textWrapping"/>
      </w:r>
      <w:r>
        <w:rPr>
          <w:rStyle w:val="VerbatimChar"/>
        </w:rPr>
        <w:t xml:space="preserve">CKD &lt;- read.arff("C:/Users/lanxin/Documents/GitHub/Chronic_Kidney_Disease/Chronic_Kidney_Disease/chronic_kidney_disease_full.arff")</w:t>
      </w:r>
      <w:r>
        <w:br w:type="textWrapping"/>
      </w:r>
      <w:r>
        <w:rPr>
          <w:rStyle w:val="VerbatimChar"/>
        </w:rPr>
        <w:t xml:space="preserve">```</w:t>
      </w:r>
    </w:p>
    <w:p>
      <w:pPr>
        <w:pStyle w:val="Heading4"/>
      </w:pPr>
      <w:bookmarkStart w:id="21" w:name="look-through-indicators-questions.-think-about-which-indicators-might-be-related-through-latent-factors.-nothing-to-turn-in-here"/>
      <w:bookmarkEnd w:id="21"/>
      <w:r>
        <w:t xml:space="preserve">1. Look through indicators (questions). Think about which indicators might be related through latent factors. (nothing to turn in here)</w:t>
      </w:r>
    </w:p>
    <w:p>
      <w:pPr>
        <w:pStyle w:val="SourceCode"/>
      </w:pPr>
      <w:r>
        <w:rPr>
          <w:rStyle w:val="NormalTok"/>
        </w:rPr>
        <w:t xml:space="preserve">    CKD.numeric &lt;-</w:t>
      </w:r>
      <w:r>
        <w:rPr>
          <w:rStyle w:val="StringTok"/>
        </w:rPr>
        <w:t xml:space="preserve"> </w:t>
      </w:r>
      <w:r>
        <w:rPr>
          <w:rStyle w:val="NormalTok"/>
        </w:rPr>
        <w:t xml:space="preserve">CKD[,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10</w:t>
      </w:r>
      <w:r>
        <w:rPr>
          <w:rStyle w:val="OperatorTok"/>
        </w:rPr>
        <w:t xml:space="preserve">:</w:t>
      </w:r>
      <w:r>
        <w:rPr>
          <w:rStyle w:val="DecValTok"/>
        </w:rPr>
        <w:t xml:space="preserve">18</w:t>
      </w:r>
      <w:r>
        <w:rPr>
          <w:rStyle w:val="NormalTok"/>
        </w:rPr>
        <w:t xml:space="preserve">)]</w:t>
      </w:r>
      <w:r>
        <w:br w:type="textWrapping"/>
      </w:r>
      <w:r>
        <w:rPr>
          <w:rStyle w:val="NormalTok"/>
        </w:rPr>
        <w:t xml:space="preserve">    </w:t>
      </w:r>
      <w:r>
        <w:rPr>
          <w:rStyle w:val="CommentTok"/>
        </w:rPr>
        <w:t xml:space="preserve"># Remove Missing Observations</w:t>
      </w:r>
      <w:r>
        <w:br w:type="textWrapping"/>
      </w:r>
      <w:r>
        <w:rPr>
          <w:rStyle w:val="NormalTok"/>
        </w:rPr>
        <w:t xml:space="preserve">    CKD.numeric &lt;-</w:t>
      </w:r>
      <w:r>
        <w:rPr>
          <w:rStyle w:val="StringTok"/>
        </w:rPr>
        <w:t xml:space="preserve"> </w:t>
      </w:r>
      <w:r>
        <w:rPr>
          <w:rStyle w:val="NormalTok"/>
        </w:rPr>
        <w:t xml:space="preserve">CKD.numeric[</w:t>
      </w:r>
      <w:r>
        <w:rPr>
          <w:rStyle w:val="KeywordTok"/>
        </w:rPr>
        <w:t xml:space="preserve">complete.cases</w:t>
      </w:r>
      <w:r>
        <w:rPr>
          <w:rStyle w:val="NormalTok"/>
        </w:rPr>
        <w:t xml:space="preserve">(CKD.numeric),]</w:t>
      </w:r>
    </w:p>
    <w:p>
      <w:pPr>
        <w:pStyle w:val="FirstParagraph"/>
      </w:pPr>
      <w:r>
        <w:t xml:space="preserve">The dataset obtained from the UCI Machine Learning Repository describes the chronic kidney disease status and blood measurement of patients from Apollo Hospitals in India. There are 400 observations in this dataset. The following variables might be related through latent factors.</w:t>
      </w:r>
      <w:r>
        <w:t xml:space="preserve"> </w:t>
      </w:r>
      <w:r>
        <w:t xml:space="preserve">age - age</w:t>
      </w:r>
      <w:r>
        <w:t xml:space="preserve"> </w:t>
      </w:r>
      <w:r>
        <w:t xml:space="preserve">bp - blood pressure</w:t>
      </w:r>
      <w:r>
        <w:t xml:space="preserve"> </w:t>
      </w:r>
      <w:r>
        <w:t xml:space="preserve">bgr - blood glucose random</w:t>
      </w:r>
      <w:r>
        <w:t xml:space="preserve"> </w:t>
      </w:r>
      <w:r>
        <w:t xml:space="preserve">bu - blood urea</w:t>
      </w:r>
      <w:r>
        <w:t xml:space="preserve"> </w:t>
      </w:r>
      <w:r>
        <w:t xml:space="preserve">sc - serum creatinine</w:t>
      </w:r>
      <w:r>
        <w:t xml:space="preserve"> </w:t>
      </w:r>
      <w:r>
        <w:t xml:space="preserve">sod - sodium</w:t>
      </w:r>
      <w:r>
        <w:t xml:space="preserve"> </w:t>
      </w:r>
      <w:r>
        <w:t xml:space="preserve">pot - potassium</w:t>
      </w:r>
      <w:r>
        <w:t xml:space="preserve"> </w:t>
      </w:r>
      <w:r>
        <w:t xml:space="preserve">hemo - hemoglobin</w:t>
      </w:r>
      <w:r>
        <w:t xml:space="preserve"> </w:t>
      </w:r>
      <w:r>
        <w:t xml:space="preserve">pcv - packed cell volume</w:t>
      </w:r>
      <w:r>
        <w:t xml:space="preserve"> </w:t>
      </w:r>
      <w:r>
        <w:t xml:space="preserve">wbcc - white blood cell count</w:t>
      </w:r>
      <w:r>
        <w:t xml:space="preserve"> </w:t>
      </w:r>
      <w:r>
        <w:t xml:space="preserve">rbcc - red blood cell count</w:t>
      </w:r>
      <w:r>
        <w:t xml:space="preserve"> </w:t>
      </w:r>
      <w:r>
        <w:t xml:space="preserve">After removal of missing values, our dataset contain 215 observattions.</w:t>
      </w:r>
    </w:p>
    <w:p>
      <w:pPr>
        <w:pStyle w:val="Heading4"/>
      </w:pPr>
      <w:bookmarkStart w:id="22" w:name="compute-the-correlation-matrix-between-all-indicators-you-may-want-to-do-this-in-batches.-comment-on-relationships-you-dodo-not-observe."/>
      <w:bookmarkEnd w:id="22"/>
      <w:r>
        <w:t xml:space="preserve">2. Compute the correlation matrix between all indicators (you may want to do this in batches). Comment on relationships you do/do not observe.</w:t>
      </w:r>
    </w:p>
    <w:p>
      <w:pPr>
        <w:pStyle w:val="SourceCode"/>
      </w:pPr>
      <w:r>
        <w:rPr>
          <w:rStyle w:val="KeywordTok"/>
        </w:rPr>
        <w:t xml:space="preserve">library</w:t>
      </w:r>
      <w:r>
        <w:rPr>
          <w:rStyle w:val="NormalTok"/>
        </w:rPr>
        <w:t xml:space="preserve">(ggcorrplot)</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CKD.numeric </w:t>
      </w:r>
      <w:r>
        <w:rPr>
          <w:rStyle w:val="OperatorTok"/>
        </w:rPr>
        <w:t xml:space="preserve">%&gt;%</w:t>
      </w:r>
      <w:r>
        <w:br w:type="textWrapping"/>
      </w:r>
      <w:r>
        <w:rPr>
          <w:rStyle w:val="StringTok"/>
        </w:rPr>
        <w:t xml:space="preserve">      </w:t>
      </w:r>
      <w:r>
        <w:rPr>
          <w:rStyle w:val="KeywordTok"/>
        </w:rPr>
        <w:t xml:space="preserve">cor</w:t>
      </w:r>
      <w:r>
        <w:rPr>
          <w:rStyle w:val="NormalTok"/>
        </w:rPr>
        <w:t xml:space="preserve">(</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OperatorTok"/>
        </w:rPr>
        <w:t xml:space="preserve">%&gt;%</w:t>
      </w:r>
      <w:r>
        <w:br w:type="textWrapping"/>
      </w:r>
      <w:r>
        <w:rPr>
          <w:rStyle w:val="StringTok"/>
        </w:rPr>
        <w:t xml:space="preserve">      </w:t>
      </w:r>
      <w:r>
        <w:rPr>
          <w:rStyle w:val="KeywordTok"/>
        </w:rPr>
        <w:t xml:space="preserve">ggcorrplot</w:t>
      </w:r>
      <w:r>
        <w:rPr>
          <w:rStyle w:val="NormalTok"/>
        </w:rPr>
        <w:t xml:space="preserve">(</w:t>
      </w:r>
      <w:r>
        <w:rPr>
          <w:rStyle w:val="DataTypeTok"/>
        </w:rPr>
        <w:t xml:space="preserve">hc.order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outline.col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ggplot2</w:t>
      </w:r>
      <w:r>
        <w:rPr>
          <w:rStyle w:val="OperatorTok"/>
        </w:rPr>
        <w:t xml:space="preserve">::</w:t>
      </w:r>
      <w:r>
        <w:rPr>
          <w:rStyle w:val="NormalTok"/>
        </w:rPr>
        <w:t xml:space="preserve">theme_gray,</w:t>
      </w:r>
      <w:r>
        <w:br w:type="textWrapping"/>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correlation matrix plot, the more</w:t>
      </w:r>
      <w:r>
        <w:t xml:space="preserve"> </w:t>
      </w:r>
      <w:r>
        <w:t xml:space="preserve">“</w:t>
      </w:r>
      <w:r>
        <w:t xml:space="preserve">orange</w:t>
      </w:r>
      <w:r>
        <w:t xml:space="preserve">”</w:t>
      </w:r>
      <w:r>
        <w:t xml:space="preserve"> </w:t>
      </w:r>
      <w:r>
        <w:t xml:space="preserve">indicates that two variables more positively correlated, and the more</w:t>
      </w:r>
      <w:r>
        <w:t xml:space="preserve"> </w:t>
      </w:r>
      <w:r>
        <w:t xml:space="preserve">“</w:t>
      </w:r>
      <w:r>
        <w:t xml:space="preserve">blue</w:t>
      </w:r>
      <w:r>
        <w:t xml:space="preserve">”</w:t>
      </w:r>
      <w:r>
        <w:t xml:space="preserve"> </w:t>
      </w:r>
      <w:r>
        <w:t xml:space="preserve">indicates more negative correlation. Overall, the correlations are high among variables which indicates groupings of homogeneous sets. We could observe some negative correlation and some positive ones. Sc, bu, bp, pot, bgr, age, or wbcc is negatively associated with hemo, rbcc or sod, while hemo, rbcc or sod is positively related with rbcc, sod, or hemo. There might be more than one latent factor.</w:t>
      </w:r>
    </w:p>
    <w:p>
      <w:pPr>
        <w:pStyle w:val="Heading4"/>
      </w:pPr>
      <w:bookmarkStart w:id="24" w:name="compute-kmo-or-other-measure-i.e.just-look-at-matrix-produced-above-to-comment-on-suitability-of-data-for-factor-analysis."/>
      <w:bookmarkEnd w:id="24"/>
      <w:r>
        <w:t xml:space="preserve">3. Compute KMO or other measure (i.e. just look at matrix produced above) to comment on suitability of data for factor analysis.</w:t>
      </w:r>
    </w:p>
    <w:p>
      <w:pPr>
        <w:pStyle w:val="SourceCode"/>
      </w:pPr>
      <w:r>
        <w:rPr>
          <w:rStyle w:val="KeywordTok"/>
        </w:rPr>
        <w:t xml:space="preserve">library</w:t>
      </w:r>
      <w:r>
        <w:rPr>
          <w:rStyle w:val="NormalTok"/>
        </w:rPr>
        <w:t xml:space="preserve">(rela)</w:t>
      </w:r>
      <w:r>
        <w:br w:type="textWrapping"/>
      </w:r>
      <w:r>
        <w:rPr>
          <w:rStyle w:val="NormalTok"/>
        </w:rPr>
        <w:t xml:space="preserve">fact=</w:t>
      </w:r>
      <w:r>
        <w:rPr>
          <w:rStyle w:val="KeywordTok"/>
        </w:rPr>
        <w:t xml:space="preserve">paf</w:t>
      </w:r>
      <w:r>
        <w:rPr>
          <w:rStyle w:val="NormalTok"/>
        </w:rPr>
        <w:t xml:space="preserve">(</w:t>
      </w:r>
      <w:r>
        <w:rPr>
          <w:rStyle w:val="KeywordTok"/>
        </w:rPr>
        <w:t xml:space="preserve">as.matrix</w:t>
      </w:r>
      <w:r>
        <w:rPr>
          <w:rStyle w:val="NormalTok"/>
        </w:rPr>
        <w:t xml:space="preserve">(CKD.numeric))</w:t>
      </w:r>
      <w:r>
        <w:br w:type="textWrapping"/>
      </w:r>
      <w:r>
        <w:rPr>
          <w:rStyle w:val="CommentTok"/>
        </w:rPr>
        <w:t xml:space="preserve">#KMO Kaiser-Meyer-Olkin (KMO) measure of adequacy</w:t>
      </w:r>
      <w:r>
        <w:br w:type="textWrapping"/>
      </w:r>
      <w:r>
        <w:rPr>
          <w:rStyle w:val="KeywordTok"/>
        </w:rPr>
        <w:t xml:space="preserve">summary</w:t>
      </w:r>
      <w:r>
        <w:rPr>
          <w:rStyle w:val="NormalTok"/>
        </w:rPr>
        <w:t xml:space="preserve">(fact)</w:t>
      </w:r>
    </w:p>
    <w:p>
      <w:pPr>
        <w:pStyle w:val="SourceCode"/>
      </w:pPr>
      <w:r>
        <w:rPr>
          <w:rStyle w:val="VerbatimChar"/>
        </w:rPr>
        <w:t xml:space="preserve">## $KMO</w:t>
      </w:r>
      <w:r>
        <w:br w:type="textWrapping"/>
      </w:r>
      <w:r>
        <w:rPr>
          <w:rStyle w:val="VerbatimChar"/>
        </w:rPr>
        <w:t xml:space="preserve">## [1] 0.84752</w:t>
      </w:r>
      <w:r>
        <w:br w:type="textWrapping"/>
      </w:r>
      <w:r>
        <w:rPr>
          <w:rStyle w:val="VerbatimChar"/>
        </w:rPr>
        <w:t xml:space="preserve">## </w:t>
      </w:r>
      <w:r>
        <w:br w:type="textWrapping"/>
      </w:r>
      <w:r>
        <w:rPr>
          <w:rStyle w:val="VerbatimChar"/>
        </w:rPr>
        <w:t xml:space="preserve">## $MSA</w:t>
      </w:r>
      <w:r>
        <w:br w:type="textWrapping"/>
      </w:r>
      <w:r>
        <w:rPr>
          <w:rStyle w:val="VerbatimChar"/>
        </w:rPr>
        <w:t xml:space="preserve">##          MSA</w:t>
      </w:r>
      <w:r>
        <w:br w:type="textWrapping"/>
      </w:r>
      <w:r>
        <w:rPr>
          <w:rStyle w:val="VerbatimChar"/>
        </w:rPr>
        <w:t xml:space="preserve">## age  0.84867</w:t>
      </w:r>
      <w:r>
        <w:br w:type="textWrapping"/>
      </w:r>
      <w:r>
        <w:rPr>
          <w:rStyle w:val="VerbatimChar"/>
        </w:rPr>
        <w:t xml:space="preserve">## bp   0.83081</w:t>
      </w:r>
      <w:r>
        <w:br w:type="textWrapping"/>
      </w:r>
      <w:r>
        <w:rPr>
          <w:rStyle w:val="VerbatimChar"/>
        </w:rPr>
        <w:t xml:space="preserve">## bgr  0.86249</w:t>
      </w:r>
      <w:r>
        <w:br w:type="textWrapping"/>
      </w:r>
      <w:r>
        <w:rPr>
          <w:rStyle w:val="VerbatimChar"/>
        </w:rPr>
        <w:t xml:space="preserve">## bu   0.78294</w:t>
      </w:r>
      <w:r>
        <w:br w:type="textWrapping"/>
      </w:r>
      <w:r>
        <w:rPr>
          <w:rStyle w:val="VerbatimChar"/>
        </w:rPr>
        <w:t xml:space="preserve">## sc   0.78360</w:t>
      </w:r>
      <w:r>
        <w:br w:type="textWrapping"/>
      </w:r>
      <w:r>
        <w:rPr>
          <w:rStyle w:val="VerbatimChar"/>
        </w:rPr>
        <w:t xml:space="preserve">## sod  0.94068</w:t>
      </w:r>
      <w:r>
        <w:br w:type="textWrapping"/>
      </w:r>
      <w:r>
        <w:rPr>
          <w:rStyle w:val="VerbatimChar"/>
        </w:rPr>
        <w:t xml:space="preserve">## pot  0.62611</w:t>
      </w:r>
      <w:r>
        <w:br w:type="textWrapping"/>
      </w:r>
      <w:r>
        <w:rPr>
          <w:rStyle w:val="VerbatimChar"/>
        </w:rPr>
        <w:t xml:space="preserve">## hemo 0.87072</w:t>
      </w:r>
      <w:r>
        <w:br w:type="textWrapping"/>
      </w:r>
      <w:r>
        <w:rPr>
          <w:rStyle w:val="VerbatimChar"/>
        </w:rPr>
        <w:t xml:space="preserve">## pcv  0.86616</w:t>
      </w:r>
      <w:r>
        <w:br w:type="textWrapping"/>
      </w:r>
      <w:r>
        <w:rPr>
          <w:rStyle w:val="VerbatimChar"/>
        </w:rPr>
        <w:t xml:space="preserve">## wbcc 0.80101</w:t>
      </w:r>
      <w:r>
        <w:br w:type="textWrapping"/>
      </w:r>
      <w:r>
        <w:rPr>
          <w:rStyle w:val="VerbatimChar"/>
        </w:rPr>
        <w:t xml:space="preserve">## rbcc 0.92007</w:t>
      </w:r>
      <w:r>
        <w:br w:type="textWrapping"/>
      </w:r>
      <w:r>
        <w:rPr>
          <w:rStyle w:val="VerbatimChar"/>
        </w:rPr>
        <w:t xml:space="preserve">## </w:t>
      </w:r>
      <w:r>
        <w:br w:type="textWrapping"/>
      </w:r>
      <w:r>
        <w:rPr>
          <w:rStyle w:val="VerbatimChar"/>
        </w:rPr>
        <w:t xml:space="preserve">## $Bartlett</w:t>
      </w:r>
      <w:r>
        <w:br w:type="textWrapping"/>
      </w:r>
      <w:r>
        <w:rPr>
          <w:rStyle w:val="VerbatimChar"/>
        </w:rPr>
        <w:t xml:space="preserve">## [1] 1178.9</w:t>
      </w:r>
      <w:r>
        <w:br w:type="textWrapping"/>
      </w:r>
      <w:r>
        <w:rPr>
          <w:rStyle w:val="VerbatimChar"/>
        </w:rPr>
        <w:t xml:space="preserve">## </w:t>
      </w:r>
      <w:r>
        <w:br w:type="textWrapping"/>
      </w:r>
      <w:r>
        <w:rPr>
          <w:rStyle w:val="VerbatimChar"/>
        </w:rPr>
        <w:t xml:space="preserve">## $Communalities</w:t>
      </w:r>
      <w:r>
        <w:br w:type="textWrapping"/>
      </w:r>
      <w:r>
        <w:rPr>
          <w:rStyle w:val="VerbatimChar"/>
        </w:rPr>
        <w:t xml:space="preserve">##      Initial Communalities Final Extraction</w:t>
      </w:r>
      <w:r>
        <w:br w:type="textWrapping"/>
      </w:r>
      <w:r>
        <w:rPr>
          <w:rStyle w:val="VerbatimChar"/>
        </w:rPr>
        <w:t xml:space="preserve">## age                0.12261         0.128799</w:t>
      </w:r>
      <w:r>
        <w:br w:type="textWrapping"/>
      </w:r>
      <w:r>
        <w:rPr>
          <w:rStyle w:val="VerbatimChar"/>
        </w:rPr>
        <w:t xml:space="preserve">## bp                 0.17465         0.129793</w:t>
      </w:r>
      <w:r>
        <w:br w:type="textWrapping"/>
      </w:r>
      <w:r>
        <w:rPr>
          <w:rStyle w:val="VerbatimChar"/>
        </w:rPr>
        <w:t xml:space="preserve">## bgr                0.21062         0.229236</w:t>
      </w:r>
      <w:r>
        <w:br w:type="textWrapping"/>
      </w:r>
      <w:r>
        <w:rPr>
          <w:rStyle w:val="VerbatimChar"/>
        </w:rPr>
        <w:t xml:space="preserve">## bu                 0.77144         0.835088</w:t>
      </w:r>
      <w:r>
        <w:br w:type="textWrapping"/>
      </w:r>
      <w:r>
        <w:rPr>
          <w:rStyle w:val="VerbatimChar"/>
        </w:rPr>
        <w:t xml:space="preserve">## sc                 0.77936         0.828293</w:t>
      </w:r>
      <w:r>
        <w:br w:type="textWrapping"/>
      </w:r>
      <w:r>
        <w:rPr>
          <w:rStyle w:val="VerbatimChar"/>
        </w:rPr>
        <w:t xml:space="preserve">## sod                0.34748         0.332024</w:t>
      </w:r>
      <w:r>
        <w:br w:type="textWrapping"/>
      </w:r>
      <w:r>
        <w:rPr>
          <w:rStyle w:val="VerbatimChar"/>
        </w:rPr>
        <w:t xml:space="preserve">## pot                0.10319         0.047724</w:t>
      </w:r>
      <w:r>
        <w:br w:type="textWrapping"/>
      </w:r>
      <w:r>
        <w:rPr>
          <w:rStyle w:val="VerbatimChar"/>
        </w:rPr>
        <w:t xml:space="preserve">## hemo               0.80392         0.835327</w:t>
      </w:r>
      <w:r>
        <w:br w:type="textWrapping"/>
      </w:r>
      <w:r>
        <w:rPr>
          <w:rStyle w:val="VerbatimChar"/>
        </w:rPr>
        <w:t xml:space="preserve">## pcv                0.80797         0.859192</w:t>
      </w:r>
      <w:r>
        <w:br w:type="textWrapping"/>
      </w:r>
      <w:r>
        <w:rPr>
          <w:rStyle w:val="VerbatimChar"/>
        </w:rPr>
        <w:t xml:space="preserve">## wbcc               0.14645         0.159265</w:t>
      </w:r>
      <w:r>
        <w:br w:type="textWrapping"/>
      </w:r>
      <w:r>
        <w:rPr>
          <w:rStyle w:val="VerbatimChar"/>
        </w:rPr>
        <w:t xml:space="preserve">## rbcc               0.65930         0.647896</w:t>
      </w:r>
      <w:r>
        <w:br w:type="textWrapping"/>
      </w:r>
      <w:r>
        <w:rPr>
          <w:rStyle w:val="VerbatimChar"/>
        </w:rPr>
        <w:t xml:space="preserve">## </w:t>
      </w:r>
      <w:r>
        <w:br w:type="textWrapping"/>
      </w:r>
      <w:r>
        <w:rPr>
          <w:rStyle w:val="VerbatimChar"/>
        </w:rPr>
        <w:t xml:space="preserve">## $Factor.Loadings</w:t>
      </w:r>
      <w:r>
        <w:br w:type="textWrapping"/>
      </w:r>
      <w:r>
        <w:rPr>
          <w:rStyle w:val="VerbatimChar"/>
        </w:rPr>
        <w:t xml:space="preserve">##          [,1]      [,2]</w:t>
      </w:r>
      <w:r>
        <w:br w:type="textWrapping"/>
      </w:r>
      <w:r>
        <w:rPr>
          <w:rStyle w:val="VerbatimChar"/>
        </w:rPr>
        <w:t xml:space="preserve">## age  -0.26999 -0.236442</w:t>
      </w:r>
      <w:r>
        <w:br w:type="textWrapping"/>
      </w:r>
      <w:r>
        <w:rPr>
          <w:rStyle w:val="VerbatimChar"/>
        </w:rPr>
        <w:t xml:space="preserve">## bp   -0.34824 -0.092315</w:t>
      </w:r>
      <w:r>
        <w:br w:type="textWrapping"/>
      </w:r>
      <w:r>
        <w:rPr>
          <w:rStyle w:val="VerbatimChar"/>
        </w:rPr>
        <w:t xml:space="preserve">## bgr  -0.38454 -0.285243</w:t>
      </w:r>
      <w:r>
        <w:br w:type="textWrapping"/>
      </w:r>
      <w:r>
        <w:rPr>
          <w:rStyle w:val="VerbatimChar"/>
        </w:rPr>
        <w:t xml:space="preserve">## bu   -0.80931  0.424396</w:t>
      </w:r>
      <w:r>
        <w:br w:type="textWrapping"/>
      </w:r>
      <w:r>
        <w:rPr>
          <w:rStyle w:val="VerbatimChar"/>
        </w:rPr>
        <w:t xml:space="preserve">## sc   -0.81833  0.398292</w:t>
      </w:r>
      <w:r>
        <w:br w:type="textWrapping"/>
      </w:r>
      <w:r>
        <w:rPr>
          <w:rStyle w:val="VerbatimChar"/>
        </w:rPr>
        <w:t xml:space="preserve">## sod   0.57534  0.031768</w:t>
      </w:r>
      <w:r>
        <w:br w:type="textWrapping"/>
      </w:r>
      <w:r>
        <w:rPr>
          <w:rStyle w:val="VerbatimChar"/>
        </w:rPr>
        <w:t xml:space="preserve">## pot  -0.18086  0.122533</w:t>
      </w:r>
      <w:r>
        <w:br w:type="textWrapping"/>
      </w:r>
      <w:r>
        <w:rPr>
          <w:rStyle w:val="VerbatimChar"/>
        </w:rPr>
        <w:t xml:space="preserve">## hemo  0.90254  0.144036</w:t>
      </w:r>
      <w:r>
        <w:br w:type="textWrapping"/>
      </w:r>
      <w:r>
        <w:rPr>
          <w:rStyle w:val="VerbatimChar"/>
        </w:rPr>
        <w:t xml:space="preserve">## pcv   0.91077  0.172320</w:t>
      </w:r>
      <w:r>
        <w:br w:type="textWrapping"/>
      </w:r>
      <w:r>
        <w:rPr>
          <w:rStyle w:val="VerbatimChar"/>
        </w:rPr>
        <w:t xml:space="preserve">## wbcc -0.23748 -0.320731</w:t>
      </w:r>
      <w:r>
        <w:br w:type="textWrapping"/>
      </w:r>
      <w:r>
        <w:rPr>
          <w:rStyle w:val="VerbatimChar"/>
        </w:rPr>
        <w:t xml:space="preserve">## rbcc  0.79409  0.131597</w:t>
      </w:r>
      <w:r>
        <w:br w:type="textWrapping"/>
      </w:r>
      <w:r>
        <w:rPr>
          <w:rStyle w:val="VerbatimChar"/>
        </w:rPr>
        <w:t xml:space="preserve">## </w:t>
      </w:r>
      <w:r>
        <w:br w:type="textWrapping"/>
      </w:r>
      <w:r>
        <w:rPr>
          <w:rStyle w:val="VerbatimChar"/>
        </w:rPr>
        <w:t xml:space="preserve">## $RMS</w:t>
      </w:r>
      <w:r>
        <w:br w:type="textWrapping"/>
      </w:r>
      <w:r>
        <w:rPr>
          <w:rStyle w:val="VerbatimChar"/>
        </w:rPr>
        <w:t xml:space="preserve">## [1] 0.038906</w:t>
      </w:r>
    </w:p>
    <w:p>
      <w:pPr>
        <w:pStyle w:val="FirstParagraph"/>
      </w:pPr>
      <w:r>
        <w:t xml:space="preserve">KMO measure is above 0.8, so factor analysis is meritoriously recommended for this dataset. There are 215 cases for 11 parameters. The sample size is fair for factor analysis. Therefore, the dataset is suitable for factor analysis.</w:t>
      </w:r>
    </w:p>
    <w:p>
      <w:pPr>
        <w:pStyle w:val="Heading4"/>
      </w:pPr>
      <w:bookmarkStart w:id="25" w:name="use-principle-components-or-appropriate-option-in-factor-analysis-to-decide-on-a-number-of-latent-factors.-you-can-use-scree-plot-eigenvalue1-or-parallel-analysis."/>
      <w:bookmarkEnd w:id="25"/>
      <w:r>
        <w:t xml:space="preserve">4. Use Principle Components (or appropriate option in Factor Analysis) to decide on a number of latent factors. You can use Scree Plot, eigenvalue&gt;1, or parallel analysis.</w:t>
      </w:r>
    </w:p>
    <w:p>
      <w:pPr>
        <w:pStyle w:val="SourceCode"/>
      </w:pPr>
      <w:r>
        <w:rPr>
          <w:rStyle w:val="NormalTok"/>
        </w:rPr>
        <w:t xml:space="preserve">    </w:t>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NormalTok"/>
        </w:rPr>
        <w:t xml:space="preserve">    pc1 &lt;-</w:t>
      </w:r>
      <w:r>
        <w:rPr>
          <w:rStyle w:val="StringTok"/>
        </w:rPr>
        <w:t xml:space="preserve"> </w:t>
      </w:r>
      <w:r>
        <w:rPr>
          <w:rStyle w:val="KeywordTok"/>
        </w:rPr>
        <w:t xml:space="preserve">princomp</w:t>
      </w:r>
      <w:r>
        <w:rPr>
          <w:rStyle w:val="NormalTok"/>
        </w:rPr>
        <w:t xml:space="preserve">(CKD.numeric, </w:t>
      </w:r>
      <w:r>
        <w:rPr>
          <w:rStyle w:val="DataTypeTok"/>
        </w:rPr>
        <w:t xml:space="preserve">cor=</w:t>
      </w:r>
      <w:r>
        <w:rPr>
          <w:rStyle w:val="OtherTok"/>
        </w:rPr>
        <w:t xml:space="preserve">TRUE</w:t>
      </w:r>
      <w:r>
        <w:rPr>
          <w:rStyle w:val="NormalTok"/>
        </w:rPr>
        <w:t xml:space="preserve">)</w:t>
      </w:r>
      <w:r>
        <w:br w:type="textWrapping"/>
      </w:r>
      <w:r>
        <w:rPr>
          <w:rStyle w:val="NormalTok"/>
        </w:rPr>
        <w:t xml:space="preserve">    pc1</w:t>
      </w:r>
    </w:p>
    <w:p>
      <w:pPr>
        <w:pStyle w:val="SourceCode"/>
      </w:pPr>
      <w:r>
        <w:rPr>
          <w:rStyle w:val="VerbatimChar"/>
        </w:rPr>
        <w:t xml:space="preserve">## Call:</w:t>
      </w:r>
      <w:r>
        <w:br w:type="textWrapping"/>
      </w:r>
      <w:r>
        <w:rPr>
          <w:rStyle w:val="VerbatimChar"/>
        </w:rPr>
        <w:t xml:space="preserve">## princomp(x = CKD.numeric, cor = TRUE)</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Comp.5  Comp.6  Comp.7  Comp.8  Comp.9 </w:t>
      </w:r>
      <w:r>
        <w:br w:type="textWrapping"/>
      </w:r>
      <w:r>
        <w:rPr>
          <w:rStyle w:val="VerbatimChar"/>
        </w:rPr>
        <w:t xml:space="preserve">## 2.16072 1.13517 0.99613 0.94493 0.90178 0.87723 0.75197 0.72896 0.47483 </w:t>
      </w:r>
      <w:r>
        <w:br w:type="textWrapping"/>
      </w:r>
      <w:r>
        <w:rPr>
          <w:rStyle w:val="VerbatimChar"/>
        </w:rPr>
        <w:t xml:space="preserve">## Comp.10 Comp.11 </w:t>
      </w:r>
      <w:r>
        <w:br w:type="textWrapping"/>
      </w:r>
      <w:r>
        <w:rPr>
          <w:rStyle w:val="VerbatimChar"/>
        </w:rPr>
        <w:t xml:space="preserve">## 0.36013 0.35041 </w:t>
      </w:r>
      <w:r>
        <w:br w:type="textWrapping"/>
      </w:r>
      <w:r>
        <w:rPr>
          <w:rStyle w:val="VerbatimChar"/>
        </w:rPr>
        <w:t xml:space="preserve">## </w:t>
      </w:r>
      <w:r>
        <w:br w:type="textWrapping"/>
      </w:r>
      <w:r>
        <w:rPr>
          <w:rStyle w:val="VerbatimChar"/>
        </w:rPr>
        <w:t xml:space="preserve">##  11  variables and  215 observations.</w:t>
      </w:r>
    </w:p>
    <w:p>
      <w:pPr>
        <w:pStyle w:val="SourceCode"/>
      </w:pPr>
      <w:r>
        <w:rPr>
          <w:rStyle w:val="NormalTok"/>
        </w:rPr>
        <w:t xml:space="preserve">    </w:t>
      </w:r>
      <w:r>
        <w:rPr>
          <w:rStyle w:val="CommentTok"/>
        </w:rPr>
        <w:t xml:space="preserve"># Screeplot</w:t>
      </w:r>
      <w:r>
        <w:br w:type="textWrapping"/>
      </w:r>
      <w:r>
        <w:rPr>
          <w:rStyle w:val="NormalTok"/>
        </w:rPr>
        <w:t xml:space="preserve">    </w:t>
      </w:r>
      <w:r>
        <w:rPr>
          <w:rStyle w:val="KeywordTok"/>
        </w:rPr>
        <w:t xml:space="preserve">fviz_screeplot</w:t>
      </w:r>
      <w:r>
        <w:rPr>
          <w:rStyle w:val="NormalTok"/>
        </w:rPr>
        <w:t xml:space="preserve">(pc1, </w:t>
      </w:r>
      <w:r>
        <w:rPr>
          <w:rStyle w:val="DataTypeTok"/>
        </w:rPr>
        <w:t xml:space="preserve">choice=</w:t>
      </w:r>
      <w:r>
        <w:rPr>
          <w:rStyle w:val="StringTok"/>
        </w:rPr>
        <w:t xml:space="preserve">"eigenvalue"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source</w:t>
      </w:r>
      <w:r>
        <w:rPr>
          <w:rStyle w:val="NormalTok"/>
        </w:rPr>
        <w:t xml:space="preserve">(</w:t>
      </w:r>
      <w:r>
        <w:rPr>
          <w:rStyle w:val="StringTok"/>
        </w:rPr>
        <w:t xml:space="preserve">"http://www.reuningscherer.net/STAT660/R/parallel.r.txt"</w:t>
      </w:r>
      <w:r>
        <w:rPr>
          <w:rStyle w:val="NormalTok"/>
        </w:rPr>
        <w:t xml:space="preserve">)</w:t>
      </w:r>
      <w:r>
        <w:br w:type="textWrapping"/>
      </w:r>
      <w:r>
        <w:br w:type="textWrapping"/>
      </w:r>
      <w:r>
        <w:rPr>
          <w:rStyle w:val="NormalTok"/>
        </w:rPr>
        <w:t xml:space="preserve">    </w:t>
      </w:r>
      <w:r>
        <w:rPr>
          <w:rStyle w:val="CommentTok"/>
        </w:rPr>
        <w:t xml:space="preserve"># Parallel analysis plot</w:t>
      </w:r>
      <w:r>
        <w:br w:type="textWrapping"/>
      </w:r>
      <w:r>
        <w:rPr>
          <w:rStyle w:val="NormalTok"/>
        </w:rPr>
        <w:t xml:space="preserve">    </w:t>
      </w:r>
      <w:r>
        <w:rPr>
          <w:rStyle w:val="KeywordTok"/>
        </w:rPr>
        <w:t xml:space="preserve">parallelplot</w:t>
      </w:r>
      <w:r>
        <w:rPr>
          <w:rStyle w:val="NormalTok"/>
        </w:rPr>
        <w:t xml:space="preserve">(pc1)</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two eigenvalues are larger than 1. The scree plot and the parallel analysis both show that the first two components should retain. Thus, there should be two latent variables.</w:t>
      </w:r>
    </w:p>
    <w:p>
      <w:pPr>
        <w:pStyle w:val="Heading4"/>
      </w:pPr>
      <w:bookmarkStart w:id="28" w:name="perform-a-series-of-factor-analyses-using-orthogonal-models.-first-try-at-least-two-extraction-methods-choose-from-principle-components-principle-axis-factoring-iterative-principle-components-maximum-likelihood.-use-some-method-for-comparing-extraction-methods-to-choose-a-best-method-i.e.rmsr-or-residuals-greater-than-.05."/>
      <w:bookmarkEnd w:id="28"/>
      <w:r>
        <w:t xml:space="preserve">5. Perform a series of factor analyses using orthogonal models. First, try at least two extraction methods (choose from Principle Components, Principle Axis Factoring, Iterative Principle Components, Maximum Likelihood). Use some method for comparing extraction methods to choose a</w:t>
      </w:r>
      <w:r>
        <w:t xml:space="preserve"> </w:t>
      </w:r>
      <w:r>
        <w:t xml:space="preserve">‘</w:t>
      </w:r>
      <w:r>
        <w:t xml:space="preserve">best</w:t>
      </w:r>
      <w:r>
        <w:t xml:space="preserve">’</w:t>
      </w:r>
      <w:r>
        <w:t xml:space="preserve"> </w:t>
      </w:r>
      <w:r>
        <w:t xml:space="preserve">method (i.e. RMSR or # residuals greater than .05).</w:t>
      </w:r>
    </w:p>
    <w:p>
      <w:pPr>
        <w:pStyle w:val="SourceCode"/>
      </w:pPr>
      <w:r>
        <w:rPr>
          <w:rStyle w:val="CommentTok"/>
        </w:rPr>
        <w:t xml:space="preserve">#extraction method:Maximum Likelihood</w:t>
      </w:r>
      <w:r>
        <w:br w:type="textWrapping"/>
      </w:r>
      <w:r>
        <w:rPr>
          <w:rStyle w:val="NormalTok"/>
        </w:rPr>
        <w:t xml:space="preserve">fact1=</w:t>
      </w:r>
      <w:r>
        <w:rPr>
          <w:rStyle w:val="KeywordTok"/>
        </w:rPr>
        <w:t xml:space="preserve">factanal</w:t>
      </w:r>
      <w:r>
        <w:rPr>
          <w:rStyle w:val="NormalTok"/>
        </w:rPr>
        <w:t xml:space="preserve">(CKD.numeric,</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"none"</w:t>
      </w:r>
      <w:r>
        <w:rPr>
          <w:rStyle w:val="NormalTok"/>
        </w:rPr>
        <w:t xml:space="preserve">)</w:t>
      </w:r>
      <w:r>
        <w:br w:type="textWrapping"/>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3.4.4</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#extraction method:Principle Axis Factoring</w:t>
      </w:r>
      <w:r>
        <w:br w:type="textWrapping"/>
      </w:r>
      <w:r>
        <w:rPr>
          <w:rStyle w:val="NormalTok"/>
        </w:rPr>
        <w:t xml:space="preserve">fact2=</w:t>
      </w:r>
      <w:r>
        <w:rPr>
          <w:rStyle w:val="KeywordTok"/>
        </w:rPr>
        <w:t xml:space="preserve">fa</w:t>
      </w:r>
      <w:r>
        <w:rPr>
          <w:rStyle w:val="NormalTok"/>
        </w:rPr>
        <w:t xml:space="preserve">(CKD.numeric,</w:t>
      </w:r>
      <w:r>
        <w:rPr>
          <w:rStyle w:val="DataTypeTok"/>
        </w:rPr>
        <w:t xml:space="preserve">nfactors=</w:t>
      </w:r>
      <w:r>
        <w:rPr>
          <w:rStyle w:val="DecValTok"/>
        </w:rPr>
        <w:t xml:space="preserve">2</w:t>
      </w:r>
      <w:r>
        <w:rPr>
          <w:rStyle w:val="NormalTok"/>
        </w:rPr>
        <w:t xml:space="preserve">,</w:t>
      </w:r>
      <w:r>
        <w:rPr>
          <w:rStyle w:val="DataTypeTok"/>
        </w:rPr>
        <w:t xml:space="preserve">rotate=</w:t>
      </w:r>
      <w:r>
        <w:rPr>
          <w:rStyle w:val="StringTok"/>
        </w:rPr>
        <w:t xml:space="preserve">"none"</w:t>
      </w:r>
      <w:r>
        <w:rPr>
          <w:rStyle w:val="NormalTok"/>
        </w:rPr>
        <w:t xml:space="preserve">, </w:t>
      </w:r>
      <w:r>
        <w:rPr>
          <w:rStyle w:val="DataTypeTok"/>
        </w:rPr>
        <w:t xml:space="preserve">fm=</w:t>
      </w:r>
      <w:r>
        <w:rPr>
          <w:rStyle w:val="StringTok"/>
        </w:rPr>
        <w:t xml:space="preserve">"pa"</w:t>
      </w:r>
      <w:r>
        <w:rPr>
          <w:rStyle w:val="NormalTok"/>
        </w:rPr>
        <w:t xml:space="preserve">)</w:t>
      </w:r>
      <w:r>
        <w:br w:type="textWrapping"/>
      </w:r>
      <w:r>
        <w:rPr>
          <w:rStyle w:val="CommentTok"/>
        </w:rPr>
        <w:t xml:space="preserve">#extraction method:iterative PCA</w:t>
      </w:r>
      <w:r>
        <w:br w:type="textWrapping"/>
      </w:r>
      <w:r>
        <w:rPr>
          <w:rStyle w:val="NormalTok"/>
        </w:rPr>
        <w:t xml:space="preserve">fact3=</w:t>
      </w:r>
      <w:r>
        <w:rPr>
          <w:rStyle w:val="KeywordTok"/>
        </w:rPr>
        <w:t xml:space="preserve">fa</w:t>
      </w:r>
      <w:r>
        <w:rPr>
          <w:rStyle w:val="NormalTok"/>
        </w:rPr>
        <w:t xml:space="preserve">(CKD.numeric,</w:t>
      </w:r>
      <w:r>
        <w:rPr>
          <w:rStyle w:val="DataTypeTok"/>
        </w:rPr>
        <w:t xml:space="preserve">nfactors=</w:t>
      </w:r>
      <w:r>
        <w:rPr>
          <w:rStyle w:val="DecValTok"/>
        </w:rPr>
        <w:t xml:space="preserve">2</w:t>
      </w:r>
      <w:r>
        <w:rPr>
          <w:rStyle w:val="NormalTok"/>
        </w:rPr>
        <w:t xml:space="preserve">,</w:t>
      </w:r>
      <w:r>
        <w:rPr>
          <w:rStyle w:val="DataTypeTok"/>
        </w:rPr>
        <w:t xml:space="preserve">rotate=</w:t>
      </w:r>
      <w:r>
        <w:rPr>
          <w:rStyle w:val="StringTok"/>
        </w:rPr>
        <w:t xml:space="preserve">"none"</w:t>
      </w:r>
      <w:r>
        <w:rPr>
          <w:rStyle w:val="NormalTok"/>
        </w:rPr>
        <w:t xml:space="preserve">, </w:t>
      </w:r>
      <w:r>
        <w:rPr>
          <w:rStyle w:val="DataTypeTok"/>
        </w:rPr>
        <w:t xml:space="preserve">SMC=</w:t>
      </w:r>
      <w:r>
        <w:rPr>
          <w:rStyle w:val="OtherTok"/>
        </w:rPr>
        <w:t xml:space="preserve">FALSE</w:t>
      </w:r>
      <w:r>
        <w:rPr>
          <w:rStyle w:val="NormalTok"/>
        </w:rPr>
        <w:t xml:space="preserve">, </w:t>
      </w:r>
      <w:r>
        <w:rPr>
          <w:rStyle w:val="DataTypeTok"/>
        </w:rPr>
        <w:t xml:space="preserve">fm=</w:t>
      </w:r>
      <w:r>
        <w:rPr>
          <w:rStyle w:val="StringTok"/>
        </w:rPr>
        <w:t xml:space="preserve">"pa"</w:t>
      </w:r>
      <w:r>
        <w:rPr>
          <w:rStyle w:val="NormalTok"/>
        </w:rPr>
        <w:t xml:space="preserve">)</w:t>
      </w:r>
      <w:r>
        <w:br w:type="textWrapping"/>
      </w:r>
      <w:r>
        <w:rPr>
          <w:rStyle w:val="CommentTok"/>
        </w:rPr>
        <w:t xml:space="preserve">#function to get RMSR, or proportion of residuals</w:t>
      </w:r>
      <w:r>
        <w:br w:type="textWrapping"/>
      </w:r>
      <w:r>
        <w:rPr>
          <w:rStyle w:val="NormalTok"/>
        </w:rPr>
        <w:t xml:space="preserve">comp_fa&lt;-</w:t>
      </w:r>
      <w:r>
        <w:rPr>
          <w:rStyle w:val="ControlFlowTok"/>
        </w:rPr>
        <w:t xml:space="preserve">function</w:t>
      </w:r>
      <w:r>
        <w:rPr>
          <w:rStyle w:val="NormalTok"/>
        </w:rPr>
        <w:t xml:space="preserve">(method,fact){</w:t>
      </w:r>
      <w:r>
        <w:br w:type="textWrapping"/>
      </w:r>
      <w:r>
        <w:rPr>
          <w:rStyle w:val="NormalTok"/>
        </w:rPr>
        <w:t xml:space="preserve">  </w:t>
      </w:r>
      <w:r>
        <w:rPr>
          <w:rStyle w:val="CommentTok"/>
        </w:rPr>
        <w:t xml:space="preserve">#get reproduced correlation matrix</w:t>
      </w:r>
      <w:r>
        <w:br w:type="textWrapping"/>
      </w:r>
      <w:r>
        <w:rPr>
          <w:rStyle w:val="NormalTok"/>
        </w:rPr>
        <w:t xml:space="preserve">  repro=fact</w:t>
      </w:r>
      <w:r>
        <w:rPr>
          <w:rStyle w:val="OperatorTok"/>
        </w:rPr>
        <w:t xml:space="preserve">$</w:t>
      </w:r>
      <w:r>
        <w:rPr>
          <w:rStyle w:val="NormalTok"/>
        </w:rPr>
        <w:t xml:space="preserve">loadings</w:t>
      </w:r>
      <w:r>
        <w:rPr>
          <w:rStyle w:val="OperatorTok"/>
        </w:rPr>
        <w:t xml:space="preserve">%*%</w:t>
      </w:r>
      <w:r>
        <w:rPr>
          <w:rStyle w:val="KeywordTok"/>
        </w:rPr>
        <w:t xml:space="preserve">t</w:t>
      </w:r>
      <w:r>
        <w:rPr>
          <w:rStyle w:val="NormalTok"/>
        </w:rPr>
        <w:t xml:space="preserve">(fact</w:t>
      </w:r>
      <w:r>
        <w:rPr>
          <w:rStyle w:val="OperatorTok"/>
        </w:rPr>
        <w:t xml:space="preserve">$</w:t>
      </w:r>
      <w:r>
        <w:rPr>
          <w:rStyle w:val="NormalTok"/>
        </w:rPr>
        <w:t xml:space="preserve">loadings)</w:t>
      </w:r>
      <w:r>
        <w:br w:type="textWrapping"/>
      </w:r>
      <w:r>
        <w:rPr>
          <w:rStyle w:val="NormalTok"/>
        </w:rPr>
        <w:t xml:space="preserve">  </w:t>
      </w:r>
      <w:r>
        <w:rPr>
          <w:rStyle w:val="CommentTok"/>
        </w:rPr>
        <w:t xml:space="preserve">#residual correlation matrix</w:t>
      </w:r>
      <w:r>
        <w:br w:type="textWrapping"/>
      </w:r>
      <w:r>
        <w:rPr>
          <w:rStyle w:val="NormalTok"/>
        </w:rPr>
        <w:t xml:space="preserve">  resid=</w:t>
      </w:r>
      <w:r>
        <w:rPr>
          <w:rStyle w:val="KeywordTok"/>
        </w:rPr>
        <w:t xml:space="preserve">cor</w:t>
      </w:r>
      <w:r>
        <w:rPr>
          <w:rStyle w:val="NormalTok"/>
        </w:rPr>
        <w:t xml:space="preserve">(CKD.numeric)</w:t>
      </w:r>
      <w:r>
        <w:rPr>
          <w:rStyle w:val="OperatorTok"/>
        </w:rPr>
        <w:t xml:space="preserve">-</w:t>
      </w:r>
      <w:r>
        <w:rPr>
          <w:rStyle w:val="NormalTok"/>
        </w:rPr>
        <w:t xml:space="preserve">repro</w:t>
      </w:r>
      <w:r>
        <w:br w:type="textWrapping"/>
      </w:r>
      <w:r>
        <w:rPr>
          <w:rStyle w:val="NormalTok"/>
        </w:rPr>
        <w:t xml:space="preserve">  </w:t>
      </w:r>
      <w:r>
        <w:rPr>
          <w:rStyle w:val="CommentTok"/>
        </w:rPr>
        <w:t xml:space="preserve">#get root-mean squared residuals</w:t>
      </w:r>
      <w:r>
        <w:br w:type="textWrapping"/>
      </w:r>
      <w:r>
        <w:rPr>
          <w:rStyle w:val="NormalTok"/>
        </w:rPr>
        <w:t xml:space="preserve">  len=</w:t>
      </w:r>
      <w:r>
        <w:rPr>
          <w:rStyle w:val="KeywordTok"/>
        </w:rPr>
        <w:t xml:space="preserve">length</w:t>
      </w:r>
      <w:r>
        <w:rPr>
          <w:rStyle w:val="NormalTok"/>
        </w:rPr>
        <w:t xml:space="preserve">(resid[</w:t>
      </w:r>
      <w:r>
        <w:rPr>
          <w:rStyle w:val="KeywordTok"/>
        </w:rPr>
        <w:t xml:space="preserve">upper.tri</w:t>
      </w:r>
      <w:r>
        <w:rPr>
          <w:rStyle w:val="NormalTok"/>
        </w:rPr>
        <w:t xml:space="preserve">(resid)])</w:t>
      </w:r>
      <w:r>
        <w:br w:type="textWrapping"/>
      </w:r>
      <w:r>
        <w:rPr>
          <w:rStyle w:val="NormalTok"/>
        </w:rPr>
        <w:t xml:space="preserve">  RMSR=</w:t>
      </w:r>
      <w:r>
        <w:rPr>
          <w:rStyle w:val="KeywordTok"/>
        </w:rPr>
        <w:t xml:space="preserve">sqrt</w:t>
      </w:r>
      <w:r>
        <w:rPr>
          <w:rStyle w:val="NormalTok"/>
        </w:rPr>
        <w:t xml:space="preserve">(</w:t>
      </w:r>
      <w:r>
        <w:rPr>
          <w:rStyle w:val="KeywordTok"/>
        </w:rPr>
        <w:t xml:space="preserve">sum</w:t>
      </w:r>
      <w:r>
        <w:rPr>
          <w:rStyle w:val="NormalTok"/>
        </w:rPr>
        <w:t xml:space="preserve">(resid[</w:t>
      </w:r>
      <w:r>
        <w:rPr>
          <w:rStyle w:val="KeywordTok"/>
        </w:rPr>
        <w:t xml:space="preserve">upper.tri</w:t>
      </w:r>
      <w:r>
        <w:rPr>
          <w:rStyle w:val="NormalTok"/>
        </w:rPr>
        <w:t xml:space="preserve">(resid)]</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len)</w:t>
      </w:r>
      <w:r>
        <w:br w:type="textWrapping"/>
      </w:r>
      <w:r>
        <w:rPr>
          <w:rStyle w:val="NormalTok"/>
        </w:rPr>
        <w:t xml:space="preserve">  </w:t>
      </w:r>
      <w:r>
        <w:rPr>
          <w:rStyle w:val="CommentTok"/>
        </w:rPr>
        <w:t xml:space="preserve">#get proportion of residuals greater than 0.05 in absolute   value</w:t>
      </w:r>
      <w:r>
        <w:br w:type="textWrapping"/>
      </w:r>
      <w:r>
        <w:rPr>
          <w:rStyle w:val="NormalTok"/>
        </w:rPr>
        <w:t xml:space="preserve">  prop=</w:t>
      </w:r>
      <w:r>
        <w:rPr>
          <w:rStyle w:val="KeywordTok"/>
        </w:rPr>
        <w:t xml:space="preserve">sum</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,len)[</w:t>
      </w:r>
      <w:r>
        <w:rPr>
          <w:rStyle w:val="KeywordTok"/>
        </w:rPr>
        <w:t xml:space="preserve">abs</w:t>
      </w:r>
      <w:r>
        <w:rPr>
          <w:rStyle w:val="NormalTok"/>
        </w:rPr>
        <w:t xml:space="preserve">(resid[</w:t>
      </w:r>
      <w:r>
        <w:rPr>
          <w:rStyle w:val="KeywordTok"/>
        </w:rPr>
        <w:t xml:space="preserve">upper.tri</w:t>
      </w:r>
      <w:r>
        <w:rPr>
          <w:rStyle w:val="NormalTok"/>
        </w:rPr>
        <w:t xml:space="preserve">(resid)])</w:t>
      </w:r>
      <w:r>
        <w:rPr>
          <w:rStyle w:val="OperatorTok"/>
        </w:rPr>
        <w:t xml:space="preserve">&gt;</w:t>
      </w:r>
      <w:r>
        <w:rPr>
          <w:rStyle w:val="FloatTok"/>
        </w:rPr>
        <w:t xml:space="preserve">0.05</w:t>
      </w:r>
      <w:r>
        <w:rPr>
          <w:rStyle w:val="NormalTok"/>
        </w:rPr>
        <w:t xml:space="preserve">])</w:t>
      </w:r>
      <w:r>
        <w:rPr>
          <w:rStyle w:val="OperatorTok"/>
        </w:rPr>
        <w:t xml:space="preserve">/</w:t>
      </w:r>
      <w:r>
        <w:rPr>
          <w:rStyle w:val="NormalTok"/>
        </w:rPr>
        <w:t xml:space="preserve">len </w:t>
      </w:r>
      <w:r>
        <w:br w:type="textWrapping"/>
      </w:r>
      <w:r>
        <w:rPr>
          <w:rStyle w:val="NormalTok"/>
        </w:rPr>
        <w:t xml:space="preserve">  out&lt;-</w:t>
      </w:r>
      <w:r>
        <w:rPr>
          <w:rStyle w:val="KeywordTok"/>
        </w:rPr>
        <w:t xml:space="preserve">paste</w:t>
      </w:r>
      <w:r>
        <w:rPr>
          <w:rStyle w:val="NormalTok"/>
        </w:rPr>
        <w:t xml:space="preserve">(</w:t>
      </w:r>
      <w:r>
        <w:rPr>
          <w:rStyle w:val="StringTok"/>
        </w:rPr>
        <w:t xml:space="preserve">"Method:"</w:t>
      </w:r>
      <w:r>
        <w:rPr>
          <w:rStyle w:val="NormalTok"/>
        </w:rPr>
        <w:t xml:space="preserve">, method, </w:t>
      </w:r>
      <w:r>
        <w:rPr>
          <w:rStyle w:val="StringTok"/>
        </w:rPr>
        <w:t xml:space="preserve">", RMSR:"</w:t>
      </w:r>
      <w:r>
        <w:rPr>
          <w:rStyle w:val="NormalTok"/>
        </w:rPr>
        <w:t xml:space="preserve"> ,</w:t>
      </w:r>
      <w:r>
        <w:rPr>
          <w:rStyle w:val="KeywordTok"/>
        </w:rPr>
        <w:t xml:space="preserve">round</w:t>
      </w:r>
      <w:r>
        <w:rPr>
          <w:rStyle w:val="NormalTok"/>
        </w:rPr>
        <w:t xml:space="preserve">(RMSR,</w:t>
      </w:r>
      <w:r>
        <w:rPr>
          <w:rStyle w:val="DecValTok"/>
        </w:rPr>
        <w:t xml:space="preserve">3</w:t>
      </w:r>
      <w:r>
        <w:rPr>
          <w:rStyle w:val="NormalTok"/>
        </w:rPr>
        <w:t xml:space="preserve">),</w:t>
      </w:r>
      <w:r>
        <w:rPr>
          <w:rStyle w:val="StringTok"/>
        </w:rPr>
        <w:t xml:space="preserve">", proportion of residuals greater than 0.05 in absolute value"</w:t>
      </w:r>
      <w:r>
        <w:rPr>
          <w:rStyle w:val="NormalTok"/>
        </w:rPr>
        <w:t xml:space="preserve">, </w:t>
      </w:r>
      <w:r>
        <w:rPr>
          <w:rStyle w:val="KeywordTok"/>
        </w:rPr>
        <w:t xml:space="preserve">round</w:t>
      </w:r>
      <w:r>
        <w:rPr>
          <w:rStyle w:val="NormalTok"/>
        </w:rPr>
        <w:t xml:space="preserve">(prop,</w:t>
      </w:r>
      <w:r>
        <w:rPr>
          <w:rStyle w:val="DecValTok"/>
        </w:rPr>
        <w:t xml:space="preserve">3</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NormalTok"/>
        </w:rPr>
        <w:t xml:space="preserve">out1&lt;-</w:t>
      </w:r>
      <w:r>
        <w:rPr>
          <w:rStyle w:val="KeywordTok"/>
        </w:rPr>
        <w:t xml:space="preserve">comp_fa</w:t>
      </w:r>
      <w:r>
        <w:rPr>
          <w:rStyle w:val="NormalTok"/>
        </w:rPr>
        <w:t xml:space="preserve">(</w:t>
      </w:r>
      <w:r>
        <w:rPr>
          <w:rStyle w:val="StringTok"/>
        </w:rPr>
        <w:t xml:space="preserve">"Maximum Likelihood"</w:t>
      </w:r>
      <w:r>
        <w:rPr>
          <w:rStyle w:val="NormalTok"/>
        </w:rPr>
        <w:t xml:space="preserve">,fact1)</w:t>
      </w:r>
    </w:p>
    <w:p>
      <w:pPr>
        <w:pStyle w:val="SourceCode"/>
      </w:pPr>
      <w:r>
        <w:rPr>
          <w:rStyle w:val="VerbatimChar"/>
        </w:rPr>
        <w:t xml:space="preserve">## [1] "Method: Maximum Likelihood , RMSR: 0.044 , proportion of residuals greater than 0.05 in absolute value 0.164"</w:t>
      </w:r>
    </w:p>
    <w:p>
      <w:pPr>
        <w:pStyle w:val="SourceCode"/>
      </w:pPr>
      <w:r>
        <w:rPr>
          <w:rStyle w:val="NormalTok"/>
        </w:rPr>
        <w:t xml:space="preserve">out2&lt;-</w:t>
      </w:r>
      <w:r>
        <w:rPr>
          <w:rStyle w:val="KeywordTok"/>
        </w:rPr>
        <w:t xml:space="preserve">comp_fa</w:t>
      </w:r>
      <w:r>
        <w:rPr>
          <w:rStyle w:val="NormalTok"/>
        </w:rPr>
        <w:t xml:space="preserve">(</w:t>
      </w:r>
      <w:r>
        <w:rPr>
          <w:rStyle w:val="StringTok"/>
        </w:rPr>
        <w:t xml:space="preserve">"Principle Axis Factoring"</w:t>
      </w:r>
      <w:r>
        <w:rPr>
          <w:rStyle w:val="NormalTok"/>
        </w:rPr>
        <w:t xml:space="preserve">,fact2)</w:t>
      </w:r>
    </w:p>
    <w:p>
      <w:pPr>
        <w:pStyle w:val="SourceCode"/>
      </w:pPr>
      <w:r>
        <w:rPr>
          <w:rStyle w:val="VerbatimChar"/>
        </w:rPr>
        <w:t xml:space="preserve">## [1] "Method: Principle Axis Factoring , RMSR: 0.039 , proportion of residuals greater than 0.05 in absolute value 0.164"</w:t>
      </w:r>
    </w:p>
    <w:p>
      <w:pPr>
        <w:pStyle w:val="SourceCode"/>
      </w:pPr>
      <w:r>
        <w:rPr>
          <w:rStyle w:val="NormalTok"/>
        </w:rPr>
        <w:t xml:space="preserve">out3&lt;-</w:t>
      </w:r>
      <w:r>
        <w:rPr>
          <w:rStyle w:val="KeywordTok"/>
        </w:rPr>
        <w:t xml:space="preserve">comp_fa</w:t>
      </w:r>
      <w:r>
        <w:rPr>
          <w:rStyle w:val="NormalTok"/>
        </w:rPr>
        <w:t xml:space="preserve">(</w:t>
      </w:r>
      <w:r>
        <w:rPr>
          <w:rStyle w:val="StringTok"/>
        </w:rPr>
        <w:t xml:space="preserve">"Iterative PCA"</w:t>
      </w:r>
      <w:r>
        <w:rPr>
          <w:rStyle w:val="NormalTok"/>
        </w:rPr>
        <w:t xml:space="preserve">,fact3)</w:t>
      </w:r>
    </w:p>
    <w:p>
      <w:pPr>
        <w:pStyle w:val="SourceCode"/>
      </w:pPr>
      <w:r>
        <w:rPr>
          <w:rStyle w:val="VerbatimChar"/>
        </w:rPr>
        <w:t xml:space="preserve">## [1] "Method: Iterative PCA , RMSR: 0.039 , proportion of residuals greater than 0.05 in absolute value 0.164"</w:t>
      </w:r>
    </w:p>
    <w:p>
      <w:pPr>
        <w:pStyle w:val="FirstParagraph"/>
      </w:pPr>
      <w:r>
        <w:t xml:space="preserve">The above three extration methods without any rotation have pretty similar results. By comparing RMSR, maximum likelihood method is a little bit worse than the other two methods, which might result from the fact that these variables don’t follow the multivariate normal distribution. Thus, either principle axis factoring or iterative principle component is a better approach. We will use principle axis factoring for the next question.</w:t>
      </w:r>
    </w:p>
    <w:p>
      <w:pPr>
        <w:pStyle w:val="Heading4"/>
      </w:pPr>
      <w:bookmarkStart w:id="29" w:name="once-youve-chosen-an-extraction-method-try-a-varimax-andor-a-quartimax-rotation.-pick-one-of-these-rotations-and-discuss-the-interpretation-of-the-final-factors.-make-one-or-more-loading-plots-as-appropriate."/>
      <w:bookmarkEnd w:id="29"/>
      <w:r>
        <w:t xml:space="preserve">6. Once you’ve chosen an extraction method, try a varimax and/or a quartimax rotation. Pick one of these rotations and discuss the interpretation of the final factors. Make one or more loading plots as appropriate.</w:t>
      </w:r>
    </w:p>
    <w:p>
      <w:pPr>
        <w:pStyle w:val="SourceCode"/>
      </w:pPr>
      <w:r>
        <w:rPr>
          <w:rStyle w:val="CommentTok"/>
        </w:rPr>
        <w:t xml:space="preserve">#extraction method:Principle Axis Factoring</w:t>
      </w:r>
      <w:r>
        <w:br w:type="textWrapping"/>
      </w:r>
      <w:r>
        <w:rPr>
          <w:rStyle w:val="NormalTok"/>
        </w:rPr>
        <w:t xml:space="preserve">fact21=</w:t>
      </w:r>
      <w:r>
        <w:rPr>
          <w:rStyle w:val="KeywordTok"/>
        </w:rPr>
        <w:t xml:space="preserve">fa</w:t>
      </w:r>
      <w:r>
        <w:rPr>
          <w:rStyle w:val="NormalTok"/>
        </w:rPr>
        <w:t xml:space="preserve">(CKD.numeric,</w:t>
      </w:r>
      <w:r>
        <w:rPr>
          <w:rStyle w:val="DataTypeTok"/>
        </w:rPr>
        <w:t xml:space="preserve">nfactors=</w:t>
      </w:r>
      <w:r>
        <w:rPr>
          <w:rStyle w:val="DecValTok"/>
        </w:rPr>
        <w:t xml:space="preserve">2</w:t>
      </w:r>
      <w:r>
        <w:rPr>
          <w:rStyle w:val="NormalTok"/>
        </w:rPr>
        <w:t xml:space="preserve">,</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"pa"</w:t>
      </w:r>
      <w:r>
        <w:rPr>
          <w:rStyle w:val="NormalTok"/>
        </w:rPr>
        <w:t xml:space="preserve">)</w:t>
      </w:r>
      <w:r>
        <w:br w:type="textWrapping"/>
      </w:r>
      <w:r>
        <w:rPr>
          <w:rStyle w:val="NormalTok"/>
        </w:rPr>
        <w:t xml:space="preserve">fact22=</w:t>
      </w:r>
      <w:r>
        <w:rPr>
          <w:rStyle w:val="KeywordTok"/>
        </w:rPr>
        <w:t xml:space="preserve">fa</w:t>
      </w:r>
      <w:r>
        <w:rPr>
          <w:rStyle w:val="NormalTok"/>
        </w:rPr>
        <w:t xml:space="preserve">(CKD.numeric,</w:t>
      </w:r>
      <w:r>
        <w:rPr>
          <w:rStyle w:val="DataTypeTok"/>
        </w:rPr>
        <w:t xml:space="preserve">nfactors=</w:t>
      </w:r>
      <w:r>
        <w:rPr>
          <w:rStyle w:val="DecValTok"/>
        </w:rPr>
        <w:t xml:space="preserve">2</w:t>
      </w:r>
      <w:r>
        <w:rPr>
          <w:rStyle w:val="NormalTok"/>
        </w:rPr>
        <w:t xml:space="preserve">,</w:t>
      </w:r>
      <w:r>
        <w:rPr>
          <w:rStyle w:val="DataTypeTok"/>
        </w:rPr>
        <w:t xml:space="preserve">rotate=</w:t>
      </w:r>
      <w:r>
        <w:rPr>
          <w:rStyle w:val="StringTok"/>
        </w:rPr>
        <w:t xml:space="preserve">"quartimax"</w:t>
      </w:r>
      <w:r>
        <w:rPr>
          <w:rStyle w:val="NormalTok"/>
        </w:rPr>
        <w:t xml:space="preserve">, </w:t>
      </w:r>
      <w:r>
        <w:rPr>
          <w:rStyle w:val="DataTypeTok"/>
        </w:rPr>
        <w:t xml:space="preserve">fm=</w:t>
      </w:r>
      <w:r>
        <w:rPr>
          <w:rStyle w:val="StringTok"/>
        </w:rPr>
        <w:t xml:space="preserve">"pa"</w:t>
      </w:r>
      <w:r>
        <w:rPr>
          <w:rStyle w:val="NormalTok"/>
        </w:rPr>
        <w:t xml:space="preserve">)</w:t>
      </w:r>
    </w:p>
    <w:p>
      <w:pPr>
        <w:pStyle w:val="SourceCode"/>
      </w:pPr>
      <w:r>
        <w:rPr>
          <w:rStyle w:val="VerbatimChar"/>
        </w:rPr>
        <w:t xml:space="preserve">## Loading required namespace: GPArotation</w:t>
      </w:r>
    </w:p>
    <w:p>
      <w:pPr>
        <w:pStyle w:val="SourceCode"/>
      </w:pPr>
      <w:r>
        <w:rPr>
          <w:rStyle w:val="NormalTok"/>
        </w:rPr>
        <w:t xml:space="preserve">out1&lt;-</w:t>
      </w:r>
      <w:r>
        <w:rPr>
          <w:rStyle w:val="KeywordTok"/>
        </w:rPr>
        <w:t xml:space="preserve">comp_fa</w:t>
      </w:r>
      <w:r>
        <w:rPr>
          <w:rStyle w:val="NormalTok"/>
        </w:rPr>
        <w:t xml:space="preserve">(</w:t>
      </w:r>
      <w:r>
        <w:rPr>
          <w:rStyle w:val="StringTok"/>
        </w:rPr>
        <w:t xml:space="preserve">"Varimax"</w:t>
      </w:r>
      <w:r>
        <w:rPr>
          <w:rStyle w:val="NormalTok"/>
        </w:rPr>
        <w:t xml:space="preserve">,fact21)</w:t>
      </w:r>
    </w:p>
    <w:p>
      <w:pPr>
        <w:pStyle w:val="SourceCode"/>
      </w:pPr>
      <w:r>
        <w:rPr>
          <w:rStyle w:val="VerbatimChar"/>
        </w:rPr>
        <w:t xml:space="preserve">## [1] "Method: Varimax , RMSR: 0.039 , proportion of residuals greater than 0.05 in absolute value 0.164"</w:t>
      </w:r>
    </w:p>
    <w:p>
      <w:pPr>
        <w:pStyle w:val="SourceCode"/>
      </w:pPr>
      <w:r>
        <w:rPr>
          <w:rStyle w:val="NormalTok"/>
        </w:rPr>
        <w:t xml:space="preserve">out2&lt;-</w:t>
      </w:r>
      <w:r>
        <w:rPr>
          <w:rStyle w:val="KeywordTok"/>
        </w:rPr>
        <w:t xml:space="preserve">comp_fa</w:t>
      </w:r>
      <w:r>
        <w:rPr>
          <w:rStyle w:val="NormalTok"/>
        </w:rPr>
        <w:t xml:space="preserve">(</w:t>
      </w:r>
      <w:r>
        <w:rPr>
          <w:rStyle w:val="StringTok"/>
        </w:rPr>
        <w:t xml:space="preserve">"Quartimax"</w:t>
      </w:r>
      <w:r>
        <w:rPr>
          <w:rStyle w:val="NormalTok"/>
        </w:rPr>
        <w:t xml:space="preserve">,fact22)</w:t>
      </w:r>
    </w:p>
    <w:p>
      <w:pPr>
        <w:pStyle w:val="SourceCode"/>
      </w:pPr>
      <w:r>
        <w:rPr>
          <w:rStyle w:val="VerbatimChar"/>
        </w:rPr>
        <w:t xml:space="preserve">## [1] "Method: Quartimax , RMSR: 0.039 , proportion of residuals greater than 0.05 in absolute value 0.164"</w:t>
      </w:r>
    </w:p>
    <w:p>
      <w:pPr>
        <w:pStyle w:val="SourceCode"/>
      </w:pPr>
      <w:r>
        <w:rPr>
          <w:rStyle w:val="CommentTok"/>
        </w:rPr>
        <w:t xml:space="preserve">#get loading plot for first two factors</w:t>
      </w:r>
      <w:r>
        <w:br w:type="textWrapping"/>
      </w:r>
      <w:r>
        <w:rPr>
          <w:rStyle w:val="KeywordTok"/>
        </w:rPr>
        <w:t xml:space="preserve">plot</w:t>
      </w:r>
      <w:r>
        <w:rPr>
          <w:rStyle w:val="NormalTok"/>
        </w:rPr>
        <w:t xml:space="preserve">(fact21</w:t>
      </w:r>
      <w:r>
        <w:rPr>
          <w:rStyle w:val="OperatorTok"/>
        </w:rPr>
        <w:t xml:space="preserve">$</w:t>
      </w:r>
      <w:r>
        <w:rPr>
          <w:rStyle w:val="NormalTok"/>
        </w:rPr>
        <w:t xml:space="preserve">loadings, </w:t>
      </w:r>
      <w:r>
        <w:rPr>
          <w:rStyle w:val="DataTypeTok"/>
        </w:rPr>
        <w:t xml:space="preserve">pch=</w:t>
      </w:r>
      <w:r>
        <w:rPr>
          <w:rStyle w:val="DecValTok"/>
        </w:rPr>
        <w:t xml:space="preserve">18</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main=</w:t>
      </w:r>
      <w:r>
        <w:rPr>
          <w:rStyle w:val="StringTok"/>
        </w:rPr>
        <w:t xml:space="preserve">"Principle Axis Factoring with Varimax Rotation"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type="textWrapping"/>
      </w:r>
      <w:r>
        <w:rPr>
          <w:rStyle w:val="KeywordTok"/>
        </w:rPr>
        <w:t xml:space="preserve">text</w:t>
      </w:r>
      <w:r>
        <w:rPr>
          <w:rStyle w:val="NormalTok"/>
        </w:rPr>
        <w:t xml:space="preserve">(fact21</w:t>
      </w:r>
      <w:r>
        <w:rPr>
          <w:rStyle w:val="OperatorTok"/>
        </w:rPr>
        <w:t xml:space="preserve">$</w:t>
      </w:r>
      <w:r>
        <w:rPr>
          <w:rStyle w:val="NormalTok"/>
        </w:rPr>
        <w:t xml:space="preserve">loadings, </w:t>
      </w:r>
      <w:r>
        <w:rPr>
          <w:rStyle w:val="DataTypeTok"/>
        </w:rPr>
        <w:t xml:space="preserve">labels=</w:t>
      </w:r>
      <w:r>
        <w:rPr>
          <w:rStyle w:val="KeywordTok"/>
        </w:rPr>
        <w:t xml:space="preserve">names</w:t>
      </w:r>
      <w:r>
        <w:rPr>
          <w:rStyle w:val="NormalTok"/>
        </w:rPr>
        <w:t xml:space="preserve">(CKD.numeric),</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(fact22</w:t>
      </w:r>
      <w:r>
        <w:rPr>
          <w:rStyle w:val="OperatorTok"/>
        </w:rPr>
        <w:t xml:space="preserve">$</w:t>
      </w:r>
      <w:r>
        <w:rPr>
          <w:rStyle w:val="NormalTok"/>
        </w:rPr>
        <w:t xml:space="preserve">loadings, </w:t>
      </w:r>
      <w:r>
        <w:rPr>
          <w:rStyle w:val="DataTypeTok"/>
        </w:rPr>
        <w:t xml:space="preserve">pch=</w:t>
      </w:r>
      <w:r>
        <w:rPr>
          <w:rStyle w:val="DecValTok"/>
        </w:rPr>
        <w:t xml:space="preserve">18</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main=</w:t>
      </w:r>
      <w:r>
        <w:rPr>
          <w:rStyle w:val="StringTok"/>
        </w:rPr>
        <w:t xml:space="preserve">"Principle Axis Factoring with Quartimax Rotation"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type="textWrapping"/>
      </w:r>
      <w:r>
        <w:rPr>
          <w:rStyle w:val="KeywordTok"/>
        </w:rPr>
        <w:t xml:space="preserve">text</w:t>
      </w:r>
      <w:r>
        <w:rPr>
          <w:rStyle w:val="NormalTok"/>
        </w:rPr>
        <w:t xml:space="preserve">(fact22</w:t>
      </w:r>
      <w:r>
        <w:rPr>
          <w:rStyle w:val="OperatorTok"/>
        </w:rPr>
        <w:t xml:space="preserve">$</w:t>
      </w:r>
      <w:r>
        <w:rPr>
          <w:rStyle w:val="NormalTok"/>
        </w:rPr>
        <w:t xml:space="preserve">loadings, </w:t>
      </w:r>
      <w:r>
        <w:rPr>
          <w:rStyle w:val="DataTypeTok"/>
        </w:rPr>
        <w:t xml:space="preserve">labels=</w:t>
      </w:r>
      <w:r>
        <w:rPr>
          <w:rStyle w:val="KeywordTok"/>
        </w:rPr>
        <w:t xml:space="preserve">names</w:t>
      </w:r>
      <w:r>
        <w:rPr>
          <w:rStyle w:val="NormalTok"/>
        </w:rPr>
        <w:t xml:space="preserve">(CKD.numeric),</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for the two types of rotation are the same because rotation won’t change the the fit between the observed and reproduced correlation matrices.</w:t>
      </w:r>
      <w:r>
        <w:t xml:space="preserve"> </w:t>
      </w:r>
      <w:r>
        <w:t xml:space="preserve">The above two loading plots seem to be different. Varimax ratation enables each indicator to have a high loading on one and only one factor, while quartimax in addition let indicators have high loading on one factor.</w:t>
      </w:r>
      <w:r>
        <w:t xml:space="preserve"> </w:t>
      </w:r>
      <w:r>
        <w:t xml:space="preserve">The loading plot with varimax rotation shows that bu, sc and pot load heavily on factor one; age, wbcc, and bgr load heavily on factor two. The rest load on both factors, and they load heavily on factor one when the rotation is quartimax.</w:t>
      </w:r>
      <w:r>
        <w:t xml:space="preserve"> </w:t>
      </w:r>
      <w:r>
        <w:t xml:space="preserve">Thus, it is reasonable to conclude that these measurements of patients are a function of two latent factor.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8dfa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563 / F&amp;ES 758b - Multivariate Statistics Homework #6 Option B Factor Analysis</dc:title>
  <dc:creator>Lanxin Jiang (lj345), Grace Sun (ys544), Chenglin Lu (cl939)</dc:creator>
  <dcterms:created xsi:type="dcterms:W3CDTF">2018-04-19T22:16:29Z</dcterms:created>
  <dcterms:modified xsi:type="dcterms:W3CDTF">2018-04-19T22:16:29Z</dcterms:modified>
</cp:coreProperties>
</file>