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DCD" w:rsidRDefault="00334DCD" w:rsidP="00334DCD">
      <w:pPr>
        <w:rPr>
          <w:b/>
          <w:sz w:val="32"/>
          <w:szCs w:val="32"/>
        </w:rPr>
      </w:pPr>
      <w:r w:rsidRPr="00334DCD">
        <w:rPr>
          <w:b/>
          <w:sz w:val="32"/>
          <w:szCs w:val="32"/>
        </w:rPr>
        <w:t>Resumo de Linguagem Formais e Autômatos</w:t>
      </w:r>
    </w:p>
    <w:p w:rsidR="00A974E5" w:rsidRPr="00A974E5" w:rsidRDefault="00A974E5" w:rsidP="00334DCD">
      <w:pPr>
        <w:rPr>
          <w:b/>
          <w:sz w:val="24"/>
          <w:szCs w:val="24"/>
        </w:rPr>
      </w:pPr>
      <w:r w:rsidRPr="00A974E5">
        <w:rPr>
          <w:b/>
          <w:sz w:val="24"/>
          <w:szCs w:val="24"/>
        </w:rPr>
        <w:t xml:space="preserve">Nome: </w:t>
      </w:r>
      <w:r w:rsidRPr="00A974E5">
        <w:rPr>
          <w:sz w:val="24"/>
          <w:szCs w:val="24"/>
        </w:rPr>
        <w:t>Leonardo de Amorim Colussi</w:t>
      </w:r>
    </w:p>
    <w:p w:rsidR="00334DCD" w:rsidRDefault="00334DCD" w:rsidP="00334DCD"/>
    <w:p w:rsidR="00334DCD" w:rsidRDefault="00334DCD" w:rsidP="00334DCD">
      <w:r>
        <w:t>As Gramáticas Regulares</w:t>
      </w:r>
      <w:r>
        <w:t xml:space="preserve"> são um tipo de gramática formal usada para descrever linguagens regulares — aquelas que </w:t>
      </w:r>
      <w:r>
        <w:t>podem ser reconhecidas por um autômato finito (AF)</w:t>
      </w:r>
      <w:r>
        <w:t>. Elas são forma</w:t>
      </w:r>
      <w:r>
        <w:t>das por um conjunto finito de símbolos termi</w:t>
      </w:r>
      <w:bookmarkStart w:id="0" w:name="_GoBack"/>
      <w:bookmarkEnd w:id="0"/>
      <w:r>
        <w:t xml:space="preserve">nais, </w:t>
      </w:r>
      <w:r>
        <w:t>símbolos não t</w:t>
      </w:r>
      <w:r>
        <w:t xml:space="preserve">erminais, um </w:t>
      </w:r>
      <w:r>
        <w:t>símbo</w:t>
      </w:r>
      <w:r>
        <w:t xml:space="preserve">lo inicial e um conjunto de </w:t>
      </w:r>
    </w:p>
    <w:p w:rsidR="00334DCD" w:rsidRDefault="00334DCD" w:rsidP="00334DCD"/>
    <w:p w:rsidR="00334DCD" w:rsidRPr="00334DCD" w:rsidRDefault="00334DCD" w:rsidP="00334DCD">
      <w:pPr>
        <w:rPr>
          <w:b/>
          <w:sz w:val="24"/>
          <w:szCs w:val="24"/>
        </w:rPr>
      </w:pPr>
      <w:r w:rsidRPr="00334DCD">
        <w:rPr>
          <w:b/>
          <w:sz w:val="24"/>
          <w:szCs w:val="24"/>
        </w:rPr>
        <w:t>Regras</w:t>
      </w:r>
      <w:r w:rsidRPr="00334DCD">
        <w:rPr>
          <w:b/>
          <w:sz w:val="24"/>
          <w:szCs w:val="24"/>
        </w:rPr>
        <w:t xml:space="preserve"> de produção.</w:t>
      </w:r>
    </w:p>
    <w:p w:rsidR="00334DCD" w:rsidRDefault="00334DCD" w:rsidP="00334DCD"/>
    <w:p w:rsidR="00334DCD" w:rsidRDefault="00334DCD" w:rsidP="00334DCD">
      <w:r>
        <w:t xml:space="preserve">As produções </w:t>
      </w:r>
      <w:r>
        <w:t>em uma gramática regular seguem padrões simples, podendo ser do tipo:</w:t>
      </w:r>
    </w:p>
    <w:p w:rsidR="00334DCD" w:rsidRDefault="00334DCD" w:rsidP="00334DCD"/>
    <w:p w:rsidR="00334DCD" w:rsidRDefault="00334DCD" w:rsidP="00334DCD">
      <w:pPr>
        <w:pStyle w:val="PargrafodaLista"/>
        <w:numPr>
          <w:ilvl w:val="0"/>
          <w:numId w:val="1"/>
        </w:numPr>
      </w:pPr>
      <w:r>
        <w:t xml:space="preserve">A → </w:t>
      </w:r>
      <w:proofErr w:type="spellStart"/>
      <w:r>
        <w:t>aaB</w:t>
      </w:r>
      <w:proofErr w:type="spellEnd"/>
      <w:r>
        <w:t xml:space="preserve"> (um terminal seguido de um não terminal)</w:t>
      </w:r>
    </w:p>
    <w:p w:rsidR="00334DCD" w:rsidRDefault="00334DCD" w:rsidP="00334DCD">
      <w:pPr>
        <w:pStyle w:val="PargrafodaLista"/>
        <w:numPr>
          <w:ilvl w:val="0"/>
          <w:numId w:val="1"/>
        </w:numPr>
      </w:pPr>
      <w:r>
        <w:t>A → a (apenas um terminal)</w:t>
      </w:r>
    </w:p>
    <w:p w:rsidR="00334DCD" w:rsidRDefault="00334DCD" w:rsidP="00334DCD">
      <w:pPr>
        <w:pStyle w:val="PargrafodaLista"/>
        <w:numPr>
          <w:ilvl w:val="0"/>
          <w:numId w:val="1"/>
        </w:numPr>
      </w:pPr>
      <w:r>
        <w:t>A → ε</w:t>
      </w:r>
      <w:r>
        <w:t xml:space="preserve"> (a palavra vazia, opcionalmente).</w:t>
      </w:r>
    </w:p>
    <w:p w:rsidR="00334DCD" w:rsidRDefault="00334DCD" w:rsidP="00334DCD"/>
    <w:p w:rsidR="00334DCD" w:rsidRDefault="00334DCD" w:rsidP="00334DCD">
      <w:r>
        <w:t>Essas regras garantem que a geração das cadeias é feita de forma linear, sem ramificações complexas.</w:t>
      </w:r>
    </w:p>
    <w:p w:rsidR="00334DCD" w:rsidRDefault="00334DCD" w:rsidP="00334DCD"/>
    <w:p w:rsidR="00334DCD" w:rsidRDefault="00334DCD" w:rsidP="00334DCD">
      <w:r>
        <w:t>Quanto à equi</w:t>
      </w:r>
      <w:r>
        <w:t>valência com autômatos finitos</w:t>
      </w:r>
      <w:r>
        <w:t>, tod</w:t>
      </w:r>
      <w:r>
        <w:t xml:space="preserve">a gramática regular possui um </w:t>
      </w:r>
      <w:r>
        <w:t>autômato finito determi</w:t>
      </w:r>
      <w:r>
        <w:t>nístico ou não determinístico</w:t>
      </w:r>
      <w:r>
        <w:t xml:space="preserve"> capaz de reconhecer exatamente as mesmas cadeias, e vice-versa. Assim, as gramáticas regular</w:t>
      </w:r>
      <w:r>
        <w:t xml:space="preserve">es e os autômatos finitos são </w:t>
      </w:r>
      <w:r>
        <w:t>modelos</w:t>
      </w:r>
      <w:r>
        <w:t xml:space="preserve"> equivalentes de representação</w:t>
      </w:r>
      <w:r>
        <w:t xml:space="preserve"> de linguagens regulares — uma descreve como as palavras são </w:t>
      </w:r>
      <w:r>
        <w:t>geradas</w:t>
      </w:r>
      <w:r>
        <w:t>, enqua</w:t>
      </w:r>
      <w:r>
        <w:t>nto o outro descreve como são reconhecidas</w:t>
      </w:r>
      <w:r>
        <w:t>.</w:t>
      </w:r>
    </w:p>
    <w:p w:rsidR="00334DCD" w:rsidRDefault="00334DCD" w:rsidP="00334DCD"/>
    <w:p w:rsidR="00334DCD" w:rsidRDefault="00334DCD" w:rsidP="00334DCD"/>
    <w:p w:rsidR="00334DCD" w:rsidRPr="00334DCD" w:rsidRDefault="00334DCD" w:rsidP="00334DCD">
      <w:pPr>
        <w:rPr>
          <w:b/>
          <w:sz w:val="24"/>
          <w:szCs w:val="24"/>
        </w:rPr>
      </w:pPr>
      <w:r>
        <w:t xml:space="preserve"> </w:t>
      </w:r>
      <w:r w:rsidRPr="00334DCD">
        <w:rPr>
          <w:b/>
          <w:sz w:val="24"/>
          <w:szCs w:val="24"/>
        </w:rPr>
        <w:t>Autômatos com Pilha (AP)</w:t>
      </w:r>
    </w:p>
    <w:p w:rsidR="00334DCD" w:rsidRDefault="00334DCD" w:rsidP="00334DCD"/>
    <w:p w:rsidR="00334DCD" w:rsidRDefault="00334DCD" w:rsidP="00334DCD">
      <w:r>
        <w:t xml:space="preserve">Os </w:t>
      </w:r>
      <w:r>
        <w:t>Autômatos com Pilha (AP) são modelos computacionais que estendem os aut</w:t>
      </w:r>
      <w:r>
        <w:t xml:space="preserve">ômatos finitos ao incluir uma </w:t>
      </w:r>
      <w:r>
        <w:t>estrutura de pilha para armazenar símbolos temporariamente. Essa pilha permite que o autômato tenha uma forma limitada de memória, tornando-o capaz de reconhecer linguagens mais complexas do que as linguagens regulares. O funcionamento do AP baseia-se em leituras de entrada e operações na pilha — ele pode empilhar, desempilhar ou manter o topo da pilha de acordo com o símbolo lido e o estado atual.</w:t>
      </w:r>
    </w:p>
    <w:p w:rsidR="00334DCD" w:rsidRDefault="00334DCD" w:rsidP="00334DCD"/>
    <w:p w:rsidR="00334DCD" w:rsidRDefault="00334DCD" w:rsidP="00334DCD">
      <w:r>
        <w:lastRenderedPageBreak/>
        <w:t xml:space="preserve">Os </w:t>
      </w:r>
      <w:proofErr w:type="spellStart"/>
      <w:r>
        <w:t>APs</w:t>
      </w:r>
      <w:proofErr w:type="spellEnd"/>
      <w:r>
        <w:t xml:space="preserve"> estão diretamente relacionados às Gramáticas Livres de Contexto (GLC). Toda linguagem gerada por uma GLC pode ser reconhecida por um AP e vice-versa. Assim, diz-se que os autômatos com pilha são equivalentes às gramáticas livres de contexto, sendo o modelo de reconhecimento correspondente a esse tipo de gramática.</w:t>
      </w:r>
    </w:p>
    <w:p w:rsidR="00334DCD" w:rsidRDefault="00334DCD" w:rsidP="00334DCD"/>
    <w:p w:rsidR="00334DCD" w:rsidRDefault="00334DCD" w:rsidP="00334DCD"/>
    <w:p w:rsidR="00334DCD" w:rsidRPr="00334DCD" w:rsidRDefault="00334DCD" w:rsidP="00334DCD">
      <w:pPr>
        <w:rPr>
          <w:b/>
          <w:sz w:val="28"/>
          <w:szCs w:val="28"/>
        </w:rPr>
      </w:pPr>
      <w:r w:rsidRPr="00334DCD">
        <w:rPr>
          <w:b/>
          <w:sz w:val="28"/>
          <w:szCs w:val="28"/>
        </w:rPr>
        <w:t>Análise Sintática</w:t>
      </w:r>
    </w:p>
    <w:p w:rsidR="00334DCD" w:rsidRDefault="00334DCD" w:rsidP="00334DCD"/>
    <w:p w:rsidR="00334DCD" w:rsidRDefault="00334DCD" w:rsidP="00334DCD">
      <w:r>
        <w:t>A Análise Sintática é a etapa do processo de compilação responsável por verificar a estrutura gramatical de uma sentença, garantindo que ela segue as regras da linguagem definida por uma GLC. Esse processo gera uma representação estrutural da</w:t>
      </w:r>
      <w:r>
        <w:t xml:space="preserve"> frase, geralmente chamada de </w:t>
      </w:r>
      <w:r>
        <w:t>á</w:t>
      </w:r>
      <w:r>
        <w:t>rvore sintática</w:t>
      </w:r>
      <w:r>
        <w:t>.</w:t>
      </w:r>
    </w:p>
    <w:p w:rsidR="00334DCD" w:rsidRDefault="00334DCD" w:rsidP="00334DCD"/>
    <w:p w:rsidR="00334DCD" w:rsidRDefault="00334DCD" w:rsidP="00334DCD">
      <w:pPr>
        <w:pStyle w:val="PargrafodaLista"/>
        <w:numPr>
          <w:ilvl w:val="0"/>
          <w:numId w:val="2"/>
        </w:numPr>
      </w:pPr>
      <w:r w:rsidRPr="00334DCD">
        <w:rPr>
          <w:b/>
          <w:sz w:val="24"/>
          <w:szCs w:val="24"/>
        </w:rPr>
        <w:t>Derivação:</w:t>
      </w:r>
      <w:r>
        <w:t xml:space="preserve"> É o processo de substituição do símbolo inicial da gramática pelos símbolos terminais, seguindo as regra</w:t>
      </w:r>
      <w:r>
        <w:t>s de produção. Pode ser feita à esquerda</w:t>
      </w:r>
      <w:r>
        <w:t xml:space="preserve"> (derivando sempre o não terminal m</w:t>
      </w:r>
      <w:r>
        <w:t>ais à esquerda) ou à direita</w:t>
      </w:r>
      <w:r>
        <w:t>.</w:t>
      </w:r>
    </w:p>
    <w:p w:rsidR="00334DCD" w:rsidRDefault="00334DCD" w:rsidP="00334DCD">
      <w:pPr>
        <w:pStyle w:val="PargrafodaLista"/>
        <w:numPr>
          <w:ilvl w:val="0"/>
          <w:numId w:val="2"/>
        </w:numPr>
      </w:pPr>
      <w:r w:rsidRPr="00334DCD">
        <w:rPr>
          <w:b/>
          <w:sz w:val="24"/>
          <w:szCs w:val="24"/>
        </w:rPr>
        <w:t>Árvore sintática:</w:t>
      </w:r>
      <w:r>
        <w:t xml:space="preserve"> Representa graficamente as etapas de derivação, mostrando a hierarquia entre os símbolos e a estrutura da frase gerada.</w:t>
      </w:r>
    </w:p>
    <w:p w:rsidR="00334DCD" w:rsidRDefault="00334DCD" w:rsidP="00334DCD">
      <w:pPr>
        <w:pStyle w:val="PargrafodaLista"/>
        <w:numPr>
          <w:ilvl w:val="0"/>
          <w:numId w:val="2"/>
        </w:numPr>
      </w:pPr>
      <w:r w:rsidRPr="00334DCD">
        <w:rPr>
          <w:b/>
          <w:sz w:val="24"/>
          <w:szCs w:val="24"/>
        </w:rPr>
        <w:t>Forma normal:</w:t>
      </w:r>
      <w:r>
        <w:t xml:space="preserve"> </w:t>
      </w:r>
      <w:r>
        <w:t>É uma forma si</w:t>
      </w:r>
      <w:r>
        <w:t xml:space="preserve">mplificada de uma GLC, como a </w:t>
      </w:r>
      <w:r>
        <w:t>F</w:t>
      </w:r>
      <w:r>
        <w:t xml:space="preserve">orma Normal de Chomsky ou a </w:t>
      </w:r>
      <w:r>
        <w:t>Forma Normal de</w:t>
      </w:r>
      <w:r>
        <w:t xml:space="preserve"> </w:t>
      </w:r>
      <w:proofErr w:type="spellStart"/>
      <w:r>
        <w:t>Greibach</w:t>
      </w:r>
      <w:proofErr w:type="spellEnd"/>
      <w:r>
        <w:t>, usada para facilitar a análise e a implementação de algoritmos de reconhecimento.</w:t>
      </w:r>
    </w:p>
    <w:p w:rsidR="00334DCD" w:rsidRDefault="00334DCD" w:rsidP="00334DCD"/>
    <w:p w:rsidR="00334DCD" w:rsidRDefault="00334DCD" w:rsidP="00334DCD">
      <w:r>
        <w:t>Em resumo, a análise sintática, por meio de derivação e árvores sintáticas, permite comprovar se uma sentença pertence à linguagem descrita pela gramática e organiza sua estrutura de maneira hierárquica e compreensível.</w:t>
      </w:r>
    </w:p>
    <w:p w:rsidR="00334DCD" w:rsidRDefault="00334DCD" w:rsidP="00334DCD"/>
    <w:p w:rsidR="00334DCD" w:rsidRDefault="00334DCD" w:rsidP="00334DCD"/>
    <w:p w:rsidR="00334DCD" w:rsidRDefault="00334DCD" w:rsidP="00334DCD"/>
    <w:p w:rsidR="00334DCD" w:rsidRPr="00334DCD" w:rsidRDefault="00334DCD" w:rsidP="00334DCD">
      <w:pPr>
        <w:rPr>
          <w:b/>
          <w:sz w:val="24"/>
          <w:szCs w:val="24"/>
        </w:rPr>
      </w:pPr>
    </w:p>
    <w:p w:rsidR="00334DCD" w:rsidRPr="00334DCD" w:rsidRDefault="00334DCD" w:rsidP="00334DCD">
      <w:pPr>
        <w:rPr>
          <w:b/>
          <w:sz w:val="24"/>
          <w:szCs w:val="24"/>
        </w:rPr>
      </w:pPr>
      <w:r w:rsidRPr="00334DCD">
        <w:rPr>
          <w:b/>
          <w:sz w:val="24"/>
          <w:szCs w:val="24"/>
        </w:rPr>
        <w:t>Linguage</w:t>
      </w:r>
      <w:r w:rsidRPr="00334DCD">
        <w:rPr>
          <w:b/>
          <w:sz w:val="24"/>
          <w:szCs w:val="24"/>
        </w:rPr>
        <w:t>ns Sensíveis ao Contexto (SLC)</w:t>
      </w:r>
    </w:p>
    <w:p w:rsidR="00334DCD" w:rsidRDefault="00334DCD" w:rsidP="00334DCD"/>
    <w:p w:rsidR="00334DCD" w:rsidRDefault="00334DCD" w:rsidP="00334DCD">
      <w:r>
        <w:t>As Linguagens Sensíveis ao Contexto são linguagens mais complexas que as livres de contexto e são descritas por Gramáticas Sensíveis ao Contexto (GSC). Nessas gramáticas, as regras de produção têm a forma geral αAβ → αγβ, onde o símbolo A pode ser substituído por γ somente se estiver cercado por α e β — ou seja, a substituição depende do contexto</w:t>
      </w:r>
      <w:r>
        <w:t xml:space="preserve"> em que o símbolo aparece.</w:t>
      </w:r>
    </w:p>
    <w:p w:rsidR="00334DCD" w:rsidRDefault="00334DCD" w:rsidP="00334DCD">
      <w:r>
        <w:t>As linguagens sensíveis ao contexto são reconhecidas por Autô</w:t>
      </w:r>
      <w:r>
        <w:t>matos Lineares Limitados (ALL)</w:t>
      </w:r>
      <w:r>
        <w:t>, que são</w:t>
      </w:r>
      <w:r>
        <w:t xml:space="preserve"> uma variação das </w:t>
      </w:r>
      <w:r>
        <w:t xml:space="preserve">Máquinas de Turing com fita de tamanho limitado proporcional à </w:t>
      </w:r>
      <w:r>
        <w:lastRenderedPageBreak/>
        <w:t>entrada. Isso significa que, embora sejam mais poderosos que os autômatos com pilha, eles ainda têm restrições de espaço. As SLC são importantes porque modelam linguagens que exigem controle contextual, como algumas estruturas sintáticas de linguagens naturais e certos aspectos de linguagens de programação.</w:t>
      </w:r>
    </w:p>
    <w:p w:rsidR="00334DCD" w:rsidRDefault="00334DCD" w:rsidP="00334DCD"/>
    <w:p w:rsidR="00334DCD" w:rsidRDefault="00334DCD" w:rsidP="00334DCD"/>
    <w:p w:rsidR="00334DCD" w:rsidRDefault="00334DCD" w:rsidP="00334DCD"/>
    <w:p w:rsidR="00334DCD" w:rsidRPr="00334DCD" w:rsidRDefault="00334DCD" w:rsidP="00334DCD">
      <w:pPr>
        <w:rPr>
          <w:b/>
          <w:sz w:val="24"/>
          <w:szCs w:val="24"/>
        </w:rPr>
      </w:pPr>
      <w:r w:rsidRPr="00334DCD">
        <w:rPr>
          <w:b/>
          <w:sz w:val="24"/>
          <w:szCs w:val="24"/>
        </w:rPr>
        <w:t>Máquinas de Turing (MT)</w:t>
      </w:r>
    </w:p>
    <w:p w:rsidR="00334DCD" w:rsidRDefault="00334DCD" w:rsidP="00334DCD"/>
    <w:p w:rsidR="00334DCD" w:rsidRDefault="00334DCD" w:rsidP="00334DCD">
      <w:r>
        <w:t xml:space="preserve">As </w:t>
      </w:r>
      <w:r>
        <w:t>Máquinas de Turing são modelos teóricos de computação criados por Alan Turing em 1936 e representam o nível mais geral de poder computacional. Uma MT consiste em uma fita infinita dividida em células (que armazena símbolos), uma cabeça de leitura e escrita, e um conjunto de estados que controlam as operações da máquina. A cada passo, a MT lê um símbolo da fita, escreve outro (ou o mesmo), move a cabeça (para a esquerda ou direita) e muda de estado conforme suas regras de transição.</w:t>
      </w:r>
    </w:p>
    <w:p w:rsidR="00334DCD" w:rsidRDefault="00334DCD" w:rsidP="00334DCD"/>
    <w:p w:rsidR="00334DCD" w:rsidRDefault="00334DCD" w:rsidP="00334DCD">
      <w:r>
        <w:t xml:space="preserve">Existem diversas </w:t>
      </w:r>
      <w:r w:rsidRPr="00334DCD">
        <w:rPr>
          <w:b/>
        </w:rPr>
        <w:t>variações</w:t>
      </w:r>
      <w:r>
        <w:t xml:space="preserve"> das Máquinas de Turing, como:</w:t>
      </w:r>
    </w:p>
    <w:p w:rsidR="00334DCD" w:rsidRDefault="00334DCD" w:rsidP="00334DCD"/>
    <w:p w:rsidR="00334DCD" w:rsidRDefault="00334DCD" w:rsidP="008B2BAA">
      <w:pPr>
        <w:pStyle w:val="PargrafodaLista"/>
        <w:numPr>
          <w:ilvl w:val="0"/>
          <w:numId w:val="3"/>
        </w:numPr>
      </w:pPr>
      <w:r w:rsidRPr="008B2BAA">
        <w:rPr>
          <w:b/>
          <w:sz w:val="24"/>
          <w:szCs w:val="24"/>
        </w:rPr>
        <w:t>MT determinística:</w:t>
      </w:r>
      <w:r>
        <w:t xml:space="preserve"> segue uma única sequência de ações para cada situação;</w:t>
      </w:r>
    </w:p>
    <w:p w:rsidR="008B2BAA" w:rsidRDefault="008B2BAA" w:rsidP="008B2BAA">
      <w:pPr>
        <w:pStyle w:val="PargrafodaLista"/>
      </w:pPr>
    </w:p>
    <w:p w:rsidR="00334DCD" w:rsidRDefault="00334DCD" w:rsidP="008B2BAA">
      <w:pPr>
        <w:pStyle w:val="PargrafodaLista"/>
        <w:numPr>
          <w:ilvl w:val="0"/>
          <w:numId w:val="3"/>
        </w:numPr>
      </w:pPr>
      <w:r w:rsidRPr="008B2BAA">
        <w:rPr>
          <w:b/>
          <w:sz w:val="24"/>
          <w:szCs w:val="24"/>
        </w:rPr>
        <w:t>MT não determinística:</w:t>
      </w:r>
      <w:r>
        <w:t xml:space="preserve"> pode explorar múltiplos caminhos de execução simultaneamente;</w:t>
      </w:r>
    </w:p>
    <w:p w:rsidR="008B2BAA" w:rsidRDefault="008B2BAA" w:rsidP="008B2BAA">
      <w:pPr>
        <w:pStyle w:val="PargrafodaLista"/>
      </w:pPr>
    </w:p>
    <w:p w:rsidR="008B2BAA" w:rsidRDefault="008B2BAA" w:rsidP="008B2BAA">
      <w:pPr>
        <w:pStyle w:val="PargrafodaLista"/>
      </w:pPr>
    </w:p>
    <w:p w:rsidR="00334DCD" w:rsidRDefault="00334DCD" w:rsidP="008B2BAA">
      <w:pPr>
        <w:pStyle w:val="PargrafodaLista"/>
        <w:numPr>
          <w:ilvl w:val="0"/>
          <w:numId w:val="3"/>
        </w:numPr>
      </w:pPr>
      <w:r w:rsidRPr="008B2BAA">
        <w:rPr>
          <w:b/>
          <w:sz w:val="24"/>
          <w:szCs w:val="24"/>
        </w:rPr>
        <w:t>MT com múltiplas fitas:</w:t>
      </w:r>
      <w:r>
        <w:t xml:space="preserve"> possui várias fitas de leitura/escrita, o que acelera o processamento;</w:t>
      </w:r>
    </w:p>
    <w:p w:rsidR="008B2BAA" w:rsidRDefault="008B2BAA" w:rsidP="008B2BAA">
      <w:pPr>
        <w:pStyle w:val="PargrafodaLista"/>
      </w:pPr>
    </w:p>
    <w:p w:rsidR="00334DCD" w:rsidRDefault="00334DCD" w:rsidP="008B2BAA">
      <w:pPr>
        <w:pStyle w:val="PargrafodaLista"/>
        <w:numPr>
          <w:ilvl w:val="0"/>
          <w:numId w:val="3"/>
        </w:numPr>
      </w:pPr>
      <w:r w:rsidRPr="008B2BAA">
        <w:rPr>
          <w:b/>
          <w:sz w:val="24"/>
          <w:szCs w:val="24"/>
        </w:rPr>
        <w:t>MT universal:</w:t>
      </w:r>
      <w:r>
        <w:t xml:space="preserve"> capaz de simular qualquer outra MT, sendo a base teórica dos computadores modernos.</w:t>
      </w:r>
    </w:p>
    <w:p w:rsidR="00334DCD" w:rsidRDefault="00334DCD" w:rsidP="00334DCD"/>
    <w:p w:rsidR="00334DCD" w:rsidRDefault="00334DCD" w:rsidP="00334DCD">
      <w:r>
        <w:t xml:space="preserve">Em termos de </w:t>
      </w:r>
      <w:r>
        <w:t>capacidade de computação, as Máquinas de Turing são o modelo mais poderoso da hierarquia de Choms</w:t>
      </w:r>
      <w:r>
        <w:t xml:space="preserve">ky e podem reconhecer todas as </w:t>
      </w:r>
      <w:r>
        <w:t xml:space="preserve">linguagens recursivamente enumeráveis. Elas definem formalmente o conceito de </w:t>
      </w:r>
      <w:r>
        <w:t>compatibilidade</w:t>
      </w:r>
      <w:r>
        <w:t>, servindo como referência teórica para determinar o que é possível ou não de ser computado por um sistema.</w:t>
      </w:r>
    </w:p>
    <w:p w:rsidR="00334DCD" w:rsidRDefault="00334DCD" w:rsidP="00334DCD"/>
    <w:p w:rsidR="00334DCD" w:rsidRDefault="00334DCD" w:rsidP="00334DCD"/>
    <w:p w:rsidR="00334DCD" w:rsidRDefault="00334DCD" w:rsidP="00334DCD"/>
    <w:p w:rsidR="00575974" w:rsidRDefault="00575974"/>
    <w:sectPr w:rsidR="005759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D401C7"/>
    <w:multiLevelType w:val="hybridMultilevel"/>
    <w:tmpl w:val="CD720C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5774EA1"/>
    <w:multiLevelType w:val="hybridMultilevel"/>
    <w:tmpl w:val="6F86BF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D462EF7"/>
    <w:multiLevelType w:val="hybridMultilevel"/>
    <w:tmpl w:val="01B6DA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DCD"/>
    <w:rsid w:val="00334DCD"/>
    <w:rsid w:val="00575974"/>
    <w:rsid w:val="008B2BAA"/>
    <w:rsid w:val="00A974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B775D-8D72-469D-9B04-170E0518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34D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817</Words>
  <Characters>4414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TJMT</Company>
  <LinksUpToDate>false</LinksUpToDate>
  <CharactersWithSpaces>5221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de Amorim Colussi</dc:creator>
  <cp:keywords/>
  <dc:description/>
  <cp:lastModifiedBy>Leonardo de Amorim Colussi</cp:lastModifiedBy>
  <cp:revision>2</cp:revision>
  <dcterms:created xsi:type="dcterms:W3CDTF">2025-11-12T13:59:00Z</dcterms:created>
  <dcterms:modified xsi:type="dcterms:W3CDTF">2025-11-12T14:12:00Z</dcterms:modified>
</cp:coreProperties>
</file>