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proofErr w:type="gramStart"/>
      <w:r w:rsidRPr="00CA4542">
        <w:rPr>
          <w:b/>
        </w:rPr>
        <w:t>Introdução</w:t>
      </w:r>
      <w:r>
        <w:br/>
        <w:t>Com</w:t>
      </w:r>
      <w:proofErr w:type="gramEnd"/>
      <w:r>
        <w:t xml:space="preserve"> o avanço das aplicações web e a crescente necessidade de automação no tratamento de endereços, a integração com serviços externos de consulta de CEP tornou-se uma prática comum no desenvolvimento de sistemas modernos. O ViaCEP é um serviço gratuito disponibilizado pelo Governo Federal do Brasil que fornece informações completas de endereços a partir de um CEP, permitindo o consumo desses dados via API. Essa integração é amplamente utilizada em sistemas de cadastro de clientes, e-commerces e plataformas logísticas, simplificando o preenchimento de dados e reduzindo erros manuais. O presente artigo apresenta a implementação de uma API de integração com o ViaCEP, demonstrando seu funcionamento e benefícios em um ambiente prático de desenvolvimento web.</w:t>
      </w:r>
    </w:p>
    <w:p w14:paraId="6FEB65B4" w14:textId="24AAAB84" w:rsidR="7DF25B14" w:rsidRDefault="7DF25B14" w:rsidP="7DF25B14">
      <w:pPr>
        <w:spacing w:line="276" w:lineRule="auto"/>
        <w:ind w:firstLine="284"/>
        <w:jc w:val="both"/>
      </w:pPr>
    </w:p>
    <w:p w14:paraId="652ADDA2" w14:textId="77777777" w:rsidR="00BF351B" w:rsidRDefault="00AD4E4D" w:rsidP="00BF351B">
      <w:pPr>
        <w:spacing w:line="276" w:lineRule="auto"/>
        <w:ind w:firstLine="284"/>
        <w:jc w:val="center"/>
      </w:pPr>
      <w:r w:rsidRPr="00CA4542">
        <w:rPr>
          <w:b/>
        </w:rPr>
        <w:t>Objetivo</w:t>
      </w:r>
      <w:r>
        <w:br/>
        <w:t>O objetivo deste trabalho é apresentar o processo de integração entre uma aplicação web e a API ViaCEP, demonstrando como realizar requisições</w:t>
      </w:r>
      <w:bookmarkStart w:id="0" w:name="_GoBack"/>
      <w:bookmarkEnd w:id="0"/>
      <w:r>
        <w:t xml:space="preserve"> HTTP para obter dados de endereço a partir de um CEP informado pelo </w:t>
      </w:r>
      <w:r>
        <w:t>usuário. Além disso, busca-se destacar a simplicidade e eficiência desse tipo de integração, bem como sua aplicabilidade em diferentes contextos de sistemas informatizados.</w:t>
      </w:r>
    </w:p>
    <w:p w14:paraId="6233392F" w14:textId="08376B2B" w:rsidR="7DF25B14" w:rsidRDefault="7DF25B14" w:rsidP="7DF25B14">
      <w:pPr>
        <w:spacing w:line="276" w:lineRule="auto"/>
        <w:ind w:firstLine="284"/>
        <w:jc w:val="both"/>
      </w:pPr>
    </w:p>
    <w:p w14:paraId="5329FCD4" w14:textId="77777777" w:rsidR="00AD4E4D" w:rsidRDefault="00AD4E4D" w:rsidP="00AD4E4D">
      <w:pPr>
        <w:spacing w:line="276" w:lineRule="auto"/>
        <w:ind w:firstLine="284"/>
        <w:jc w:val="center"/>
      </w:pPr>
      <w:r w:rsidRPr="00CA4542">
        <w:rPr>
          <w:b/>
        </w:rPr>
        <w:t>Metodologia</w:t>
      </w:r>
      <w:r>
        <w:br/>
        <w:t xml:space="preserve">A metodologia utilizada envolveu a criação de uma aplicação web simples, composta por um formulário HTML que recebe o CEP digitado pelo usuário. Em seguida, foi desenvolvido um script em JavaScript que realiza uma requisição assíncrona (utilizando a função fetch) para o endpoint público do ViaCEP: </w:t>
      </w:r>
      <w:proofErr w:type="gramStart"/>
      <w:r>
        <w:t>https://viacep.com.br/ws/{</w:t>
      </w:r>
      <w:proofErr w:type="gramEnd"/>
      <w:r>
        <w:t>CEP}/json/. Ao receber a resposta da API, o sistema interpreta o retorno no formato JSON e exibe automaticamente as informações correspondentes — como logradouro, bairro, cidade e estado — nos campos adequados do formulário.</w:t>
      </w:r>
    </w:p>
    <w:p w14:paraId="79C72C0D" w14:textId="02CE43AF" w:rsidR="7DF25B14" w:rsidRDefault="7DF25B14" w:rsidP="7DF25B14">
      <w:pPr>
        <w:spacing w:line="276" w:lineRule="auto"/>
        <w:ind w:firstLine="284"/>
        <w:jc w:val="both"/>
      </w:pPr>
    </w:p>
    <w:p w14:paraId="634745A1" w14:textId="77777777" w:rsidR="00CA4542" w:rsidRDefault="00CA4542" w:rsidP="7DF25B14">
      <w:pPr>
        <w:spacing w:line="276" w:lineRule="auto"/>
        <w:ind w:firstLine="284"/>
        <w:jc w:val="both"/>
      </w:pPr>
    </w:p>
    <w:p w14:paraId="40470D6D" w14:textId="77777777" w:rsidR="00CA4542" w:rsidRDefault="00CA4542" w:rsidP="7DF25B14">
      <w:pPr>
        <w:spacing w:line="276" w:lineRule="auto"/>
        <w:ind w:firstLine="284"/>
        <w:jc w:val="both"/>
      </w:pPr>
    </w:p>
    <w:p w14:paraId="00DAE392" w14:textId="77777777" w:rsidR="00CA4542" w:rsidRDefault="00CA4542" w:rsidP="7DF25B14">
      <w:pPr>
        <w:spacing w:line="276" w:lineRule="auto"/>
        <w:ind w:firstLine="284"/>
        <w:jc w:val="both"/>
      </w:pPr>
    </w:p>
    <w:p w14:paraId="6C8B2322" w14:textId="77777777" w:rsidR="00CA4542" w:rsidRDefault="00CA4542" w:rsidP="7DF25B14">
      <w:pPr>
        <w:spacing w:line="276" w:lineRule="auto"/>
        <w:ind w:firstLine="284"/>
        <w:jc w:val="both"/>
      </w:pPr>
    </w:p>
    <w:p w14:paraId="2EA4B71C" w14:textId="77777777" w:rsidR="00AD4E4D" w:rsidRPr="00CA4542" w:rsidRDefault="00AD4E4D" w:rsidP="00CA4542">
      <w:pPr>
        <w:spacing w:line="276" w:lineRule="auto"/>
        <w:ind w:firstLine="284"/>
        <w:jc w:val="center"/>
      </w:pPr>
      <w:r w:rsidRPr="00CA4542">
        <w:rPr>
          <w:b/>
        </w:rPr>
        <w:lastRenderedPageBreak/>
        <w:t>Resultado</w:t>
      </w:r>
      <w:r>
        <w:br/>
        <w:t xml:space="preserve">A implementação resultou em uma aplicação funcional capaz de obter e exibir informações de endereço a partir de um CEP informado. Os testes mostraram que o tempo de </w:t>
      </w:r>
      <w:r w:rsidRPr="00CA4542">
        <w:t xml:space="preserve">resposta da API </w:t>
      </w:r>
      <w:proofErr w:type="spellStart"/>
      <w:r w:rsidRPr="00CA4542">
        <w:t>ViaCEP</w:t>
      </w:r>
      <w:proofErr w:type="spellEnd"/>
      <w:r w:rsidRPr="00CA4542">
        <w:t xml:space="preserve"> é satisfatório, geralmente inferior a um segundo, o que garante boa experiência de uso. Além disso, a utilização do formato JSON facilitou o tratamento dos dados retornados, simplificando o preenchimento automático dos campos de endereço. O uso do serviço também contribuiu para reduzir erros de digitação e aumentar a produtividade no cadastro de usuários e clientes.</w:t>
      </w:r>
    </w:p>
    <w:p w14:paraId="401BEB18" w14:textId="3DA06786" w:rsidR="7DF25B14" w:rsidRPr="00CA4542" w:rsidRDefault="7DF25B14" w:rsidP="00CA4542">
      <w:pPr>
        <w:spacing w:line="276" w:lineRule="auto"/>
        <w:ind w:firstLine="284"/>
        <w:jc w:val="center"/>
      </w:pPr>
    </w:p>
    <w:p w14:paraId="1157C89D" w14:textId="77777777" w:rsidR="00AD4E4D" w:rsidRPr="00CA4542" w:rsidRDefault="00AD4E4D" w:rsidP="00CA4542">
      <w:pPr>
        <w:spacing w:line="276" w:lineRule="auto"/>
        <w:ind w:firstLine="284"/>
        <w:jc w:val="center"/>
      </w:pPr>
      <w:r w:rsidRPr="00CA4542">
        <w:rPr>
          <w:b/>
        </w:rPr>
        <w:t>Conclusã</w:t>
      </w:r>
      <w:r w:rsidRPr="00CA4542">
        <w:t>o</w:t>
      </w:r>
      <w:r w:rsidRPr="00CA4542">
        <w:br/>
        <w:t xml:space="preserve">A integração com a API </w:t>
      </w:r>
      <w:proofErr w:type="spellStart"/>
      <w:r w:rsidRPr="00CA4542">
        <w:t>ViaCEP</w:t>
      </w:r>
      <w:proofErr w:type="spellEnd"/>
      <w:r w:rsidRPr="00CA4542">
        <w:t xml:space="preserve"> demonstrou ser uma solução prática, eficiente e gratuita para sistemas que necessitam consultar endereços brasileiros a partir de um CEP. Por meio de uma simples requisição HTTP, é possível enriquecer cadastros e automatizar processos em aplicações web e móveis. Essa abordagem é recomendada para desenvolvedores que buscam otimizar o fluxo de entrada de dados e melhorar a experiência do usuário, sem a </w:t>
      </w:r>
      <w:r w:rsidRPr="00CA4542">
        <w:t>necessidade de bancos de dados locais de endereços.</w:t>
      </w:r>
    </w:p>
    <w:p w14:paraId="1DCD4D86" w14:textId="2AE1324F" w:rsidR="7DF25B14" w:rsidRDefault="7DF25B14" w:rsidP="7DF25B14">
      <w:pPr>
        <w:spacing w:before="240" w:after="240"/>
        <w:jc w:val="both"/>
      </w:pPr>
    </w:p>
    <w:p w14:paraId="300D6250" w14:textId="59919766" w:rsidR="7DF25B14" w:rsidRDefault="7DF25B14" w:rsidP="7DF25B14">
      <w:pPr>
        <w:spacing w:line="276" w:lineRule="auto"/>
        <w:ind w:firstLine="284"/>
        <w:jc w:val="center"/>
      </w:pPr>
    </w:p>
    <w:sectPr w:rsidR="7DF25B14" w:rsidSect="00BF351B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B2A92F" w14:textId="77777777" w:rsidR="009252B1" w:rsidRDefault="009252B1" w:rsidP="00BF351B">
      <w:pPr>
        <w:spacing w:after="0" w:line="240" w:lineRule="auto"/>
      </w:pPr>
      <w:r>
        <w:separator/>
      </w:r>
    </w:p>
  </w:endnote>
  <w:endnote w:type="continuationSeparator" w:id="0">
    <w:p w14:paraId="575CB793" w14:textId="77777777" w:rsidR="009252B1" w:rsidRDefault="009252B1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EB6A22" w14:textId="77777777" w:rsidR="00AD4E4D" w:rsidRPr="00D03EC8" w:rsidRDefault="00AD4E4D" w:rsidP="00AD4E4D">
    <w:pPr>
      <w:pStyle w:val="Bibliografia"/>
      <w:ind w:firstLine="0"/>
      <w:rPr>
        <w:b/>
        <w:noProof/>
      </w:rPr>
    </w:pPr>
    <w:r>
      <w:rPr>
        <w:b/>
      </w:rPr>
      <w:t xml:space="preserve">REFERÊNCIAS:      </w:t>
    </w:r>
    <w:r w:rsidRPr="00310804">
      <w:rPr>
        <w:noProof/>
      </w:rPr>
      <w:t xml:space="preserve">CARMONA, J. V. (2011). </w:t>
    </w:r>
    <w:r w:rsidRPr="00D03EC8">
      <w:rPr>
        <w:b/>
        <w:noProof/>
      </w:rPr>
      <w:t xml:space="preserve">Análise </w:t>
    </w:r>
    <w:r>
      <w:rPr>
        <w:b/>
        <w:noProof/>
      </w:rPr>
      <w:t>e Desempenho de Tráfego Triple Play e</w:t>
    </w:r>
    <w:r w:rsidRPr="00D03EC8">
      <w:rPr>
        <w:b/>
        <w:noProof/>
      </w:rPr>
      <w:t xml:space="preserve">m Redes PLC </w:t>
    </w:r>
    <w:r>
      <w:rPr>
        <w:b/>
        <w:noProof/>
      </w:rPr>
      <w:t>d</w:t>
    </w:r>
    <w:r w:rsidRPr="00D03EC8">
      <w:rPr>
        <w:b/>
        <w:noProof/>
      </w:rPr>
      <w:t>e Baixa Tensão.</w:t>
    </w:r>
  </w:p>
  <w:p w14:paraId="672A6659" w14:textId="77777777" w:rsidR="00AD4E4D" w:rsidRPr="00AD4E4D" w:rsidRDefault="00AD4E4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BFD956" w14:textId="77777777" w:rsidR="009252B1" w:rsidRDefault="009252B1" w:rsidP="00BF351B">
      <w:pPr>
        <w:spacing w:after="0" w:line="240" w:lineRule="auto"/>
      </w:pPr>
      <w:r>
        <w:separator/>
      </w:r>
    </w:p>
  </w:footnote>
  <w:footnote w:type="continuationSeparator" w:id="0">
    <w:p w14:paraId="0445B8B6" w14:textId="77777777" w:rsidR="009252B1" w:rsidRDefault="009252B1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ADD141" w14:textId="5744A1B5" w:rsidR="7DF25B14" w:rsidRDefault="00CA4542" w:rsidP="7DF25B14">
    <w:pPr>
      <w:pStyle w:val="Cabealho"/>
      <w:jc w:val="center"/>
    </w:pPr>
    <w:proofErr w:type="spellStart"/>
    <w:r>
      <w:t>Api</w:t>
    </w:r>
    <w:proofErr w:type="spellEnd"/>
    <w:r>
      <w:t xml:space="preserve"> de Integração com Via </w:t>
    </w:r>
    <w:proofErr w:type="spellStart"/>
    <w:r>
      <w:t>Cep</w:t>
    </w:r>
    <w:proofErr w:type="spellEnd"/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7EFC880C" w14:textId="408FC2A4" w:rsidR="00CA4542" w:rsidRDefault="00CA4542" w:rsidP="00BF351B">
    <w:pPr>
      <w:spacing w:line="276" w:lineRule="auto"/>
      <w:jc w:val="center"/>
      <w:rPr>
        <w:sz w:val="28"/>
        <w:szCs w:val="28"/>
      </w:rPr>
    </w:pPr>
    <w:r>
      <w:rPr>
        <w:sz w:val="28"/>
        <w:szCs w:val="28"/>
      </w:rPr>
      <w:t>Leonardo de Amorim Colussi</w:t>
    </w:r>
  </w:p>
  <w:p w14:paraId="3B127563" w14:textId="4EC2136A" w:rsidR="00BF351B" w:rsidRPr="00BF351B" w:rsidRDefault="00CA4542" w:rsidP="00BF351B">
    <w:pPr>
      <w:spacing w:line="276" w:lineRule="auto"/>
      <w:jc w:val="center"/>
    </w:pPr>
    <w:proofErr w:type="spellStart"/>
    <w:r>
      <w:t>Unic</w:t>
    </w:r>
    <w:proofErr w:type="spellEnd"/>
  </w:p>
  <w:p w14:paraId="2AE6C066" w14:textId="13FD4813" w:rsidR="7DF25B14" w:rsidRDefault="7DF25B14" w:rsidP="7DF25B14">
    <w:pPr>
      <w:spacing w:line="276" w:lineRule="auto"/>
      <w:jc w:val="center"/>
    </w:pPr>
  </w:p>
  <w:p w14:paraId="5DAB6C7B" w14:textId="77777777" w:rsidR="00BF351B" w:rsidRDefault="00BF35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9252B1"/>
    <w:rsid w:val="00AD4E4D"/>
    <w:rsid w:val="00BF351B"/>
    <w:rsid w:val="00CA4542"/>
    <w:rsid w:val="00D116B1"/>
    <w:rsid w:val="77F1DDC5"/>
    <w:rsid w:val="7DF2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437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Leonardo de Amorim Colussi</cp:lastModifiedBy>
  <cp:revision>4</cp:revision>
  <dcterms:created xsi:type="dcterms:W3CDTF">2014-05-28T19:06:00Z</dcterms:created>
  <dcterms:modified xsi:type="dcterms:W3CDTF">2025-11-12T14:19:00Z</dcterms:modified>
</cp:coreProperties>
</file>