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D0E24" w:rsidRDefault="004D0E24">
      <w:pPr>
        <w:rPr>
          <w:rFonts w:ascii="Arial" w:hAnsi="Arial"/>
          <w:b/>
        </w:rPr>
      </w:pPr>
    </w:p>
    <w:tbl>
      <w:tblPr>
        <w:tblW w:w="10609" w:type="dxa"/>
        <w:jc w:val="center"/>
        <w:tblLayout w:type="fixed"/>
        <w:tblCellMar>
          <w:left w:w="70" w:type="dxa"/>
          <w:right w:w="70" w:type="dxa"/>
        </w:tblCellMar>
        <w:tblLook w:val="0000" w:firstRow="0" w:lastRow="0" w:firstColumn="0" w:lastColumn="0" w:noHBand="0" w:noVBand="0"/>
      </w:tblPr>
      <w:tblGrid>
        <w:gridCol w:w="2241"/>
        <w:gridCol w:w="8368"/>
      </w:tblGrid>
      <w:tr w:rsidR="004D0E24" w14:paraId="64FE3B96" w14:textId="77777777" w:rsidTr="4D0D5C5A">
        <w:trPr>
          <w:jc w:val="center"/>
        </w:trPr>
        <w:tc>
          <w:tcPr>
            <w:tcW w:w="2241" w:type="dxa"/>
            <w:vMerge w:val="restart"/>
            <w:tcBorders>
              <w:top w:val="single" w:sz="18" w:space="0" w:color="000000" w:themeColor="text1"/>
              <w:left w:val="single" w:sz="18" w:space="0" w:color="000000" w:themeColor="text1"/>
              <w:bottom w:val="single" w:sz="18" w:space="0" w:color="000000" w:themeColor="text1"/>
            </w:tcBorders>
          </w:tcPr>
          <w:p w14:paraId="29D6B04F" w14:textId="77777777" w:rsidR="004D0E24" w:rsidRDefault="004A50F9">
            <w:pPr>
              <w:widowControl w:val="0"/>
              <w:jc w:val="center"/>
            </w:pPr>
            <w:r>
              <w:t xml:space="preserve"> </w:t>
            </w:r>
          </w:p>
          <w:p w14:paraId="0A37501D" w14:textId="77777777" w:rsidR="004D0E24" w:rsidRDefault="004A50F9">
            <w:pPr>
              <w:widowControl w:val="0"/>
              <w:jc w:val="center"/>
            </w:pPr>
            <w:r>
              <w:rPr>
                <w:noProof/>
              </w:rPr>
              <w:drawing>
                <wp:inline distT="0" distB="0" distL="0" distR="0" wp14:anchorId="599F041F" wp14:editId="07777777">
                  <wp:extent cx="1257300" cy="1257300"/>
                  <wp:effectExtent l="0" t="0" r="0" b="0"/>
                  <wp:docPr id="1" name="Imagen 1009" descr="C:\Users\afreijo\Documents\u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009" descr="C:\Users\afreijo\Documents\uad.jpg"/>
                          <pic:cNvPicPr>
                            <a:picLocks noChangeAspect="1" noChangeArrowheads="1"/>
                          </pic:cNvPicPr>
                        </pic:nvPicPr>
                        <pic:blipFill>
                          <a:blip r:embed="rId11"/>
                          <a:stretch>
                            <a:fillRect/>
                          </a:stretch>
                        </pic:blipFill>
                        <pic:spPr bwMode="auto">
                          <a:xfrm>
                            <a:off x="0" y="0"/>
                            <a:ext cx="1257300" cy="1257300"/>
                          </a:xfrm>
                          <a:prstGeom prst="rect">
                            <a:avLst/>
                          </a:prstGeom>
                        </pic:spPr>
                      </pic:pic>
                    </a:graphicData>
                  </a:graphic>
                </wp:inline>
              </w:drawing>
            </w:r>
          </w:p>
        </w:tc>
        <w:tc>
          <w:tcPr>
            <w:tcW w:w="8367" w:type="dxa"/>
            <w:tcBorders>
              <w:top w:val="single" w:sz="18" w:space="0" w:color="000000" w:themeColor="text1"/>
              <w:right w:val="single" w:sz="18" w:space="0" w:color="000000" w:themeColor="text1"/>
            </w:tcBorders>
          </w:tcPr>
          <w:p w14:paraId="5DAB6C7B" w14:textId="77777777" w:rsidR="004D0E24" w:rsidRDefault="004D0E24">
            <w:pPr>
              <w:widowControl w:val="0"/>
              <w:jc w:val="center"/>
              <w:rPr>
                <w:rFonts w:asciiTheme="minorHAnsi" w:hAnsiTheme="minorHAnsi" w:cstheme="minorHAnsi"/>
                <w:b/>
                <w:bCs/>
                <w:spacing w:val="-20"/>
                <w:sz w:val="44"/>
                <w:szCs w:val="44"/>
              </w:rPr>
            </w:pPr>
          </w:p>
          <w:p w14:paraId="1E373E3A" w14:textId="7FC8D608" w:rsidR="004D0E24" w:rsidRDefault="000C0E04">
            <w:pPr>
              <w:widowControl w:val="0"/>
              <w:ind w:right="922"/>
              <w:jc w:val="center"/>
              <w:rPr>
                <w:rFonts w:asciiTheme="minorHAnsi" w:hAnsiTheme="minorHAnsi" w:cstheme="minorHAnsi"/>
                <w:sz w:val="44"/>
                <w:szCs w:val="44"/>
              </w:rPr>
            </w:pPr>
            <w:r>
              <w:rPr>
                <w:rFonts w:asciiTheme="minorHAnsi" w:hAnsiTheme="minorHAnsi" w:cstheme="minorHAnsi"/>
                <w:b/>
                <w:bCs/>
                <w:spacing w:val="-20"/>
                <w:sz w:val="44"/>
                <w:szCs w:val="44"/>
              </w:rPr>
              <w:t>Diseño y Análisis de Algoritmos</w:t>
            </w:r>
          </w:p>
        </w:tc>
      </w:tr>
      <w:tr w:rsidR="004D0E24" w14:paraId="6CE34BC5" w14:textId="77777777" w:rsidTr="4D0D5C5A">
        <w:trPr>
          <w:trHeight w:val="1554"/>
          <w:jc w:val="center"/>
        </w:trPr>
        <w:tc>
          <w:tcPr>
            <w:tcW w:w="2241" w:type="dxa"/>
            <w:vMerge/>
          </w:tcPr>
          <w:p w14:paraId="02EB378F" w14:textId="77777777" w:rsidR="004D0E24" w:rsidRDefault="004D0E24">
            <w:pPr>
              <w:widowControl w:val="0"/>
              <w:jc w:val="center"/>
              <w:rPr>
                <w:rFonts w:ascii="Lucida Console" w:hAnsi="Lucida Console"/>
                <w:b/>
                <w:bCs/>
                <w:sz w:val="32"/>
              </w:rPr>
            </w:pPr>
          </w:p>
        </w:tc>
        <w:tc>
          <w:tcPr>
            <w:tcW w:w="8367" w:type="dxa"/>
            <w:tcBorders>
              <w:bottom w:val="single" w:sz="18" w:space="0" w:color="000000" w:themeColor="text1"/>
              <w:right w:val="single" w:sz="18" w:space="0" w:color="000000" w:themeColor="text1"/>
            </w:tcBorders>
          </w:tcPr>
          <w:p w14:paraId="4EC1CCC8" w14:textId="33BC6E9B" w:rsidR="004D0E24" w:rsidRDefault="004A50F9">
            <w:pPr>
              <w:widowControl w:val="0"/>
              <w:ind w:right="922"/>
              <w:jc w:val="center"/>
              <w:rPr>
                <w:rFonts w:asciiTheme="minorHAnsi" w:hAnsiTheme="minorHAnsi" w:cstheme="minorHAnsi"/>
                <w:b/>
                <w:bCs/>
                <w:sz w:val="44"/>
                <w:szCs w:val="44"/>
              </w:rPr>
            </w:pPr>
            <w:r>
              <w:rPr>
                <w:rFonts w:asciiTheme="minorHAnsi" w:hAnsiTheme="minorHAnsi" w:cstheme="minorHAnsi"/>
                <w:b/>
                <w:bCs/>
                <w:sz w:val="44"/>
                <w:szCs w:val="44"/>
              </w:rPr>
              <w:t>TP Obligatorio – 2C 202</w:t>
            </w:r>
            <w:r w:rsidR="000C0E04">
              <w:rPr>
                <w:rFonts w:asciiTheme="minorHAnsi" w:hAnsiTheme="minorHAnsi" w:cstheme="minorHAnsi"/>
                <w:b/>
                <w:bCs/>
                <w:sz w:val="44"/>
                <w:szCs w:val="44"/>
              </w:rPr>
              <w:t>3</w:t>
            </w:r>
          </w:p>
        </w:tc>
      </w:tr>
      <w:tr w:rsidR="004D0E24" w14:paraId="15ED500C" w14:textId="77777777" w:rsidTr="00FB7228">
        <w:trPr>
          <w:trHeight w:val="2400"/>
          <w:jc w:val="center"/>
        </w:trPr>
        <w:tc>
          <w:tcPr>
            <w:tcW w:w="10608" w:type="dxa"/>
            <w:gridSpan w:val="2"/>
            <w:tcBorders>
              <w:left w:val="single" w:sz="18" w:space="0" w:color="000000" w:themeColor="text1"/>
              <w:right w:val="single" w:sz="18" w:space="0" w:color="000000" w:themeColor="text1"/>
            </w:tcBorders>
          </w:tcPr>
          <w:p w14:paraId="6A05A809" w14:textId="77777777" w:rsidR="004D0E24" w:rsidRDefault="004D0E24">
            <w:pPr>
              <w:widowControl w:val="0"/>
              <w:rPr>
                <w:rFonts w:asciiTheme="minorHAnsi" w:hAnsiTheme="minorHAnsi" w:cstheme="minorHAnsi"/>
                <w:b/>
                <w:bCs/>
                <w:sz w:val="24"/>
                <w:szCs w:val="24"/>
                <w:u w:val="single"/>
              </w:rPr>
            </w:pPr>
          </w:p>
          <w:p w14:paraId="16F24658" w14:textId="77777777" w:rsidR="004D0E24" w:rsidRDefault="004A50F9">
            <w:pPr>
              <w:widowControl w:val="0"/>
              <w:rPr>
                <w:rFonts w:asciiTheme="minorHAnsi" w:hAnsiTheme="minorHAnsi" w:cstheme="minorHAnsi"/>
                <w:b/>
                <w:bCs/>
                <w:sz w:val="28"/>
                <w:szCs w:val="28"/>
                <w:u w:val="single"/>
              </w:rPr>
            </w:pPr>
            <w:r>
              <w:rPr>
                <w:rFonts w:asciiTheme="minorHAnsi" w:hAnsiTheme="minorHAnsi" w:cstheme="minorHAnsi"/>
                <w:b/>
                <w:bCs/>
                <w:sz w:val="28"/>
                <w:szCs w:val="28"/>
                <w:u w:val="single"/>
              </w:rPr>
              <w:t>Descripción del TPO</w:t>
            </w:r>
          </w:p>
          <w:p w14:paraId="5A39BBE3" w14:textId="77777777" w:rsidR="004D0E24" w:rsidRDefault="004D0E24">
            <w:pPr>
              <w:widowControl w:val="0"/>
              <w:rPr>
                <w:rFonts w:asciiTheme="minorHAnsi" w:hAnsiTheme="minorHAnsi" w:cstheme="minorHAnsi"/>
                <w:b/>
                <w:bCs/>
                <w:sz w:val="24"/>
                <w:szCs w:val="24"/>
                <w:u w:val="single"/>
              </w:rPr>
            </w:pPr>
          </w:p>
          <w:p w14:paraId="36DBD012" w14:textId="55BF2D0E" w:rsidR="004D0E24" w:rsidRDefault="00F65834">
            <w:pPr>
              <w:widowControl w:val="0"/>
              <w:ind w:left="340" w:right="340"/>
              <w:rPr>
                <w:rFonts w:asciiTheme="minorHAnsi" w:hAnsiTheme="minorHAnsi" w:cstheme="minorHAnsi"/>
                <w:b/>
                <w:bCs/>
                <w:sz w:val="24"/>
                <w:szCs w:val="24"/>
              </w:rPr>
            </w:pPr>
            <w:r>
              <w:rPr>
                <w:rFonts w:asciiTheme="minorHAnsi" w:hAnsiTheme="minorHAnsi" w:cstheme="minorHAnsi"/>
                <w:b/>
                <w:bCs/>
                <w:sz w:val="24"/>
                <w:szCs w:val="24"/>
              </w:rPr>
              <w:t>Determinación de instalación de Centros de Distribución</w:t>
            </w:r>
          </w:p>
          <w:p w14:paraId="35E2A679" w14:textId="77777777" w:rsidR="001027BA" w:rsidRDefault="001027BA">
            <w:pPr>
              <w:widowControl w:val="0"/>
              <w:ind w:left="340" w:right="340"/>
              <w:rPr>
                <w:rFonts w:asciiTheme="minorHAnsi" w:hAnsiTheme="minorHAnsi" w:cstheme="minorHAnsi"/>
                <w:b/>
                <w:bCs/>
                <w:sz w:val="24"/>
                <w:szCs w:val="24"/>
              </w:rPr>
            </w:pPr>
          </w:p>
          <w:p w14:paraId="41C8F396" w14:textId="3DF8A1C6" w:rsidR="004D0E24" w:rsidRDefault="001027BA" w:rsidP="0086243B">
            <w:pPr>
              <w:widowControl w:val="0"/>
              <w:ind w:left="340" w:right="340" w:firstLine="227"/>
              <w:jc w:val="both"/>
              <w:rPr>
                <w:rFonts w:asciiTheme="minorHAnsi" w:hAnsiTheme="minorHAnsi" w:cstheme="minorHAnsi"/>
                <w:sz w:val="24"/>
                <w:szCs w:val="24"/>
              </w:rPr>
            </w:pPr>
            <w:r>
              <w:rPr>
                <w:rFonts w:asciiTheme="minorHAnsi" w:hAnsiTheme="minorHAnsi" w:cstheme="minorHAnsi"/>
                <w:sz w:val="24"/>
                <w:szCs w:val="24"/>
              </w:rPr>
              <w:t xml:space="preserve">Una compañía de logística debe analizar y determinar </w:t>
            </w:r>
            <w:r w:rsidR="00477C3A">
              <w:rPr>
                <w:rFonts w:asciiTheme="minorHAnsi" w:hAnsiTheme="minorHAnsi" w:cstheme="minorHAnsi"/>
                <w:sz w:val="24"/>
                <w:szCs w:val="24"/>
              </w:rPr>
              <w:t>si debe efectuar la construcción o no de un conjunto de Centros de Distribución (</w:t>
            </w:r>
            <w:proofErr w:type="spellStart"/>
            <w:r w:rsidR="00477C3A">
              <w:rPr>
                <w:rFonts w:asciiTheme="minorHAnsi" w:hAnsiTheme="minorHAnsi" w:cstheme="minorHAnsi"/>
                <w:sz w:val="24"/>
                <w:szCs w:val="24"/>
              </w:rPr>
              <w:t>CDs</w:t>
            </w:r>
            <w:proofErr w:type="spellEnd"/>
            <w:r w:rsidR="00477C3A">
              <w:rPr>
                <w:rFonts w:asciiTheme="minorHAnsi" w:hAnsiTheme="minorHAnsi" w:cstheme="minorHAnsi"/>
                <w:sz w:val="24"/>
                <w:szCs w:val="24"/>
              </w:rPr>
              <w:t>)</w:t>
            </w:r>
            <w:r w:rsidR="0096742A">
              <w:rPr>
                <w:rFonts w:asciiTheme="minorHAnsi" w:hAnsiTheme="minorHAnsi" w:cstheme="minorHAnsi"/>
                <w:sz w:val="24"/>
                <w:szCs w:val="24"/>
              </w:rPr>
              <w:t>, para almacenar y posteriormente transportar la materia prima suministrada por sus Clientes.</w:t>
            </w:r>
            <w:r w:rsidR="00CF7F0B">
              <w:rPr>
                <w:rFonts w:asciiTheme="minorHAnsi" w:hAnsiTheme="minorHAnsi" w:cstheme="minorHAnsi"/>
                <w:sz w:val="24"/>
                <w:szCs w:val="24"/>
              </w:rPr>
              <w:t xml:space="preserve"> </w:t>
            </w:r>
          </w:p>
          <w:p w14:paraId="0997AD1F" w14:textId="4DA665DB" w:rsidR="00862F87" w:rsidRDefault="00CF7F0B" w:rsidP="0086243B">
            <w:pPr>
              <w:widowControl w:val="0"/>
              <w:ind w:left="340" w:right="340" w:firstLine="227"/>
              <w:jc w:val="both"/>
              <w:rPr>
                <w:rFonts w:asciiTheme="minorHAnsi" w:hAnsiTheme="minorHAnsi" w:cstheme="minorHAnsi"/>
                <w:sz w:val="24"/>
                <w:szCs w:val="24"/>
              </w:rPr>
            </w:pPr>
            <w:r>
              <w:rPr>
                <w:rFonts w:asciiTheme="minorHAnsi" w:hAnsiTheme="minorHAnsi" w:cstheme="minorHAnsi"/>
                <w:sz w:val="24"/>
                <w:szCs w:val="24"/>
              </w:rPr>
              <w:t xml:space="preserve">La compañía </w:t>
            </w:r>
            <w:r w:rsidR="00027BA1">
              <w:rPr>
                <w:rFonts w:asciiTheme="minorHAnsi" w:hAnsiTheme="minorHAnsi" w:cstheme="minorHAnsi"/>
                <w:sz w:val="24"/>
                <w:szCs w:val="24"/>
              </w:rPr>
              <w:t>tiene 50 clientes, a los cuales les compra la materia</w:t>
            </w:r>
            <w:r w:rsidR="00091425">
              <w:rPr>
                <w:rFonts w:asciiTheme="minorHAnsi" w:hAnsiTheme="minorHAnsi" w:cstheme="minorHAnsi"/>
                <w:sz w:val="24"/>
                <w:szCs w:val="24"/>
              </w:rPr>
              <w:t xml:space="preserve"> prima</w:t>
            </w:r>
            <w:r w:rsidR="00411414">
              <w:rPr>
                <w:rFonts w:asciiTheme="minorHAnsi" w:hAnsiTheme="minorHAnsi" w:cstheme="minorHAnsi"/>
                <w:sz w:val="24"/>
                <w:szCs w:val="24"/>
              </w:rPr>
              <w:t xml:space="preserve"> agrícola</w:t>
            </w:r>
            <w:r w:rsidR="00091425">
              <w:rPr>
                <w:rFonts w:asciiTheme="minorHAnsi" w:hAnsiTheme="minorHAnsi" w:cstheme="minorHAnsi"/>
                <w:sz w:val="24"/>
                <w:szCs w:val="24"/>
              </w:rPr>
              <w:t xml:space="preserve">. </w:t>
            </w:r>
            <w:r w:rsidR="00411414">
              <w:rPr>
                <w:rFonts w:asciiTheme="minorHAnsi" w:hAnsiTheme="minorHAnsi" w:cstheme="minorHAnsi"/>
                <w:sz w:val="24"/>
                <w:szCs w:val="24"/>
              </w:rPr>
              <w:t xml:space="preserve">Los clientes están localizados en las distintas provincias del país. </w:t>
            </w:r>
            <w:r w:rsidR="00862F87">
              <w:rPr>
                <w:rFonts w:asciiTheme="minorHAnsi" w:hAnsiTheme="minorHAnsi" w:cstheme="minorHAnsi"/>
                <w:sz w:val="24"/>
                <w:szCs w:val="24"/>
              </w:rPr>
              <w:t>Cada cliente produce una determinada cantidad</w:t>
            </w:r>
            <w:r w:rsidR="00A520A6">
              <w:rPr>
                <w:rFonts w:asciiTheme="minorHAnsi" w:hAnsiTheme="minorHAnsi" w:cstheme="minorHAnsi"/>
                <w:sz w:val="24"/>
                <w:szCs w:val="24"/>
              </w:rPr>
              <w:t xml:space="preserve"> </w:t>
            </w:r>
            <w:r w:rsidR="00111ADA">
              <w:rPr>
                <w:rFonts w:asciiTheme="minorHAnsi" w:hAnsiTheme="minorHAnsi" w:cstheme="minorHAnsi"/>
                <w:sz w:val="24"/>
                <w:szCs w:val="24"/>
              </w:rPr>
              <w:t xml:space="preserve">anual </w:t>
            </w:r>
            <w:r w:rsidR="00A520A6">
              <w:rPr>
                <w:rFonts w:asciiTheme="minorHAnsi" w:hAnsiTheme="minorHAnsi" w:cstheme="minorHAnsi"/>
                <w:sz w:val="24"/>
                <w:szCs w:val="24"/>
              </w:rPr>
              <w:t>fija</w:t>
            </w:r>
            <w:r w:rsidR="00862F87">
              <w:rPr>
                <w:rFonts w:asciiTheme="minorHAnsi" w:hAnsiTheme="minorHAnsi" w:cstheme="minorHAnsi"/>
                <w:sz w:val="24"/>
                <w:szCs w:val="24"/>
              </w:rPr>
              <w:t xml:space="preserve">, </w:t>
            </w:r>
            <w:r w:rsidR="009F741B">
              <w:rPr>
                <w:rFonts w:asciiTheme="minorHAnsi" w:hAnsiTheme="minorHAnsi" w:cstheme="minorHAnsi"/>
                <w:sz w:val="24"/>
                <w:szCs w:val="24"/>
              </w:rPr>
              <w:t>que es vendida a la compañía.</w:t>
            </w:r>
          </w:p>
          <w:p w14:paraId="28A2106E" w14:textId="35C88F94" w:rsidR="00C67CC9" w:rsidRDefault="00EB7427" w:rsidP="0086243B">
            <w:pPr>
              <w:widowControl w:val="0"/>
              <w:ind w:left="340" w:right="340" w:firstLine="227"/>
              <w:jc w:val="both"/>
              <w:rPr>
                <w:rFonts w:asciiTheme="minorHAnsi" w:hAnsiTheme="minorHAnsi" w:cstheme="minorHAnsi"/>
                <w:sz w:val="24"/>
                <w:szCs w:val="24"/>
              </w:rPr>
            </w:pPr>
            <w:r>
              <w:rPr>
                <w:rFonts w:asciiTheme="minorHAnsi" w:hAnsiTheme="minorHAnsi" w:cstheme="minorHAnsi"/>
                <w:sz w:val="24"/>
                <w:szCs w:val="24"/>
              </w:rPr>
              <w:t xml:space="preserve">Para efectuar una optimización de sus costos de operación, la compañía está analizando </w:t>
            </w:r>
            <w:r w:rsidR="00411414">
              <w:rPr>
                <w:rFonts w:asciiTheme="minorHAnsi" w:hAnsiTheme="minorHAnsi" w:cstheme="minorHAnsi"/>
                <w:sz w:val="24"/>
                <w:szCs w:val="24"/>
              </w:rPr>
              <w:t xml:space="preserve">la posible ubicación de 8 Centros de Distribución distribuidos a lo largo de todo el país. </w:t>
            </w:r>
            <w:r w:rsidR="00C67CC9">
              <w:rPr>
                <w:rFonts w:asciiTheme="minorHAnsi" w:hAnsiTheme="minorHAnsi" w:cstheme="minorHAnsi"/>
                <w:sz w:val="24"/>
                <w:szCs w:val="24"/>
              </w:rPr>
              <w:t xml:space="preserve">Está previsto que cada Centro de Distribución esté localizado sobre una ruta o vía férrea, de tal forma que pueda enviarse posteriormente </w:t>
            </w:r>
            <w:r w:rsidR="00954876">
              <w:rPr>
                <w:rFonts w:asciiTheme="minorHAnsi" w:hAnsiTheme="minorHAnsi" w:cstheme="minorHAnsi"/>
                <w:sz w:val="24"/>
                <w:szCs w:val="24"/>
              </w:rPr>
              <w:t xml:space="preserve">la materia prima a los puertos para exportación. Cada Centro de Distribución tiene un costo </w:t>
            </w:r>
            <w:r w:rsidR="00367B35">
              <w:rPr>
                <w:rFonts w:asciiTheme="minorHAnsi" w:hAnsiTheme="minorHAnsi" w:cstheme="minorHAnsi"/>
                <w:sz w:val="24"/>
                <w:szCs w:val="24"/>
              </w:rPr>
              <w:t xml:space="preserve">anual </w:t>
            </w:r>
            <w:r w:rsidR="00954876">
              <w:rPr>
                <w:rFonts w:asciiTheme="minorHAnsi" w:hAnsiTheme="minorHAnsi" w:cstheme="minorHAnsi"/>
                <w:sz w:val="24"/>
                <w:szCs w:val="24"/>
              </w:rPr>
              <w:t>previsto para su operació</w:t>
            </w:r>
            <w:r w:rsidR="00367B35">
              <w:rPr>
                <w:rFonts w:asciiTheme="minorHAnsi" w:hAnsiTheme="minorHAnsi" w:cstheme="minorHAnsi"/>
                <w:sz w:val="24"/>
                <w:szCs w:val="24"/>
              </w:rPr>
              <w:t>n</w:t>
            </w:r>
            <w:r w:rsidR="00E0524F">
              <w:rPr>
                <w:rFonts w:asciiTheme="minorHAnsi" w:hAnsiTheme="minorHAnsi" w:cstheme="minorHAnsi"/>
                <w:sz w:val="24"/>
                <w:szCs w:val="24"/>
              </w:rPr>
              <w:t>, independiente del volumen anual de materias primas que administre.</w:t>
            </w:r>
          </w:p>
          <w:p w14:paraId="53356BF9" w14:textId="7F37F404" w:rsidR="006906D8" w:rsidRDefault="00165B5C" w:rsidP="0086243B">
            <w:pPr>
              <w:widowControl w:val="0"/>
              <w:ind w:left="340" w:right="340" w:firstLine="227"/>
              <w:jc w:val="both"/>
              <w:rPr>
                <w:rFonts w:asciiTheme="minorHAnsi" w:hAnsiTheme="minorHAnsi" w:cstheme="minorHAnsi"/>
                <w:sz w:val="24"/>
                <w:szCs w:val="24"/>
              </w:rPr>
            </w:pPr>
            <w:r>
              <w:rPr>
                <w:rFonts w:asciiTheme="minorHAnsi" w:hAnsiTheme="minorHAnsi" w:cstheme="minorHAnsi"/>
                <w:sz w:val="24"/>
                <w:szCs w:val="24"/>
              </w:rPr>
              <w:t>Los Clientes y los posibles Centros de Distribución están conectados entre sí, por distintas rutas</w:t>
            </w:r>
            <w:r w:rsidR="0079102B">
              <w:rPr>
                <w:rFonts w:asciiTheme="minorHAnsi" w:hAnsiTheme="minorHAnsi" w:cstheme="minorHAnsi"/>
                <w:sz w:val="24"/>
                <w:szCs w:val="24"/>
              </w:rPr>
              <w:t>. Las rutas conectan Clientes con otros Clientes y con algunos Centros de Distribución (no todos los Clientes están conectados en forma directa con un Centro de Distribución, estando conectados con otros Clientes)</w:t>
            </w:r>
            <w:r w:rsidR="00563110">
              <w:rPr>
                <w:rFonts w:asciiTheme="minorHAnsi" w:hAnsiTheme="minorHAnsi" w:cstheme="minorHAnsi"/>
                <w:sz w:val="24"/>
                <w:szCs w:val="24"/>
              </w:rPr>
              <w:t>. La distribución es similar a la de la figura:</w:t>
            </w:r>
          </w:p>
          <w:p w14:paraId="3132AF8A" w14:textId="77777777" w:rsidR="00563110" w:rsidRDefault="00563110">
            <w:pPr>
              <w:widowControl w:val="0"/>
              <w:ind w:left="340" w:right="340"/>
              <w:rPr>
                <w:rFonts w:asciiTheme="minorHAnsi" w:hAnsiTheme="minorHAnsi" w:cstheme="minorHAnsi"/>
                <w:sz w:val="24"/>
                <w:szCs w:val="24"/>
              </w:rPr>
            </w:pPr>
          </w:p>
          <w:p w14:paraId="0B324D9C" w14:textId="4861E04F" w:rsidR="00563110" w:rsidRDefault="00B6303A">
            <w:pPr>
              <w:widowControl w:val="0"/>
              <w:ind w:left="340" w:right="340"/>
              <w:rPr>
                <w:rFonts w:asciiTheme="minorHAnsi" w:hAnsiTheme="minorHAnsi" w:cstheme="minorHAnsi"/>
                <w:sz w:val="24"/>
                <w:szCs w:val="24"/>
              </w:rPr>
            </w:pPr>
            <w:r>
              <w:object w:dxaOrig="9810" w:dyaOrig="8415" w14:anchorId="077902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0.5pt;height:420.75pt" o:ole="">
                  <v:imagedata r:id="rId12" o:title=""/>
                </v:shape>
                <o:OLEObject Type="Embed" ProgID="PBrush" ShapeID="_x0000_i1026" DrawAspect="Content" ObjectID="_1760265717" r:id="rId13"/>
              </w:object>
            </w:r>
          </w:p>
          <w:p w14:paraId="335A9E05" w14:textId="4E51B324" w:rsidR="00563110" w:rsidRDefault="00B6303A">
            <w:pPr>
              <w:widowControl w:val="0"/>
              <w:ind w:left="340" w:right="340"/>
              <w:rPr>
                <w:rFonts w:asciiTheme="minorHAnsi" w:hAnsiTheme="minorHAnsi" w:cstheme="minorHAnsi"/>
                <w:sz w:val="24"/>
                <w:szCs w:val="24"/>
              </w:rPr>
            </w:pPr>
            <w:r>
              <w:rPr>
                <w:rFonts w:asciiTheme="minorHAnsi" w:hAnsiTheme="minorHAnsi" w:cstheme="minorHAnsi"/>
                <w:sz w:val="24"/>
                <w:szCs w:val="24"/>
              </w:rPr>
              <w:t xml:space="preserve">En la figura, todos los puntos numerados del 0 al 49 representan distintos clientes; los potenciales Centros de Distribución están </w:t>
            </w:r>
            <w:r w:rsidR="00FC4219">
              <w:rPr>
                <w:rFonts w:asciiTheme="minorHAnsi" w:hAnsiTheme="minorHAnsi" w:cstheme="minorHAnsi"/>
                <w:sz w:val="24"/>
                <w:szCs w:val="24"/>
              </w:rPr>
              <w:t>numerados del 50 al 57. Todos los Centros de Distribución están conectados por vías férreas al Puerto</w:t>
            </w:r>
            <w:r w:rsidR="00A1118D">
              <w:rPr>
                <w:rFonts w:asciiTheme="minorHAnsi" w:hAnsiTheme="minorHAnsi" w:cstheme="minorHAnsi"/>
                <w:sz w:val="24"/>
                <w:szCs w:val="24"/>
              </w:rPr>
              <w:t xml:space="preserve"> desde donde se exportan las materias primas</w:t>
            </w:r>
            <w:r w:rsidR="00FC4219">
              <w:rPr>
                <w:rFonts w:asciiTheme="minorHAnsi" w:hAnsiTheme="minorHAnsi" w:cstheme="minorHAnsi"/>
                <w:sz w:val="24"/>
                <w:szCs w:val="24"/>
              </w:rPr>
              <w:t xml:space="preserve">. </w:t>
            </w:r>
          </w:p>
          <w:p w14:paraId="05B812DC" w14:textId="77777777" w:rsidR="00A1118D" w:rsidRDefault="00A1118D">
            <w:pPr>
              <w:widowControl w:val="0"/>
              <w:ind w:left="340" w:right="340"/>
              <w:rPr>
                <w:rFonts w:asciiTheme="minorHAnsi" w:hAnsiTheme="minorHAnsi" w:cstheme="minorHAnsi"/>
                <w:sz w:val="24"/>
                <w:szCs w:val="24"/>
              </w:rPr>
            </w:pPr>
          </w:p>
          <w:p w14:paraId="156C1EA2" w14:textId="7F03FB94" w:rsidR="00A1118D" w:rsidRDefault="0072709C">
            <w:pPr>
              <w:widowControl w:val="0"/>
              <w:ind w:left="340" w:right="340"/>
              <w:rPr>
                <w:rFonts w:asciiTheme="minorHAnsi" w:hAnsiTheme="minorHAnsi" w:cstheme="minorHAnsi"/>
                <w:sz w:val="24"/>
                <w:szCs w:val="24"/>
              </w:rPr>
            </w:pPr>
            <w:r>
              <w:rPr>
                <w:rFonts w:asciiTheme="minorHAnsi" w:hAnsiTheme="minorHAnsi" w:cstheme="minorHAnsi"/>
                <w:sz w:val="24"/>
                <w:szCs w:val="24"/>
              </w:rPr>
              <w:t xml:space="preserve">El costo de transportar la materia prima desde un Cliente a </w:t>
            </w:r>
            <w:r w:rsidR="004B588F">
              <w:rPr>
                <w:rFonts w:asciiTheme="minorHAnsi" w:hAnsiTheme="minorHAnsi" w:cstheme="minorHAnsi"/>
                <w:sz w:val="24"/>
                <w:szCs w:val="24"/>
              </w:rPr>
              <w:t xml:space="preserve">un Centro de Distribución </w:t>
            </w:r>
            <w:r w:rsidR="00E6750F">
              <w:rPr>
                <w:rFonts w:asciiTheme="minorHAnsi" w:hAnsiTheme="minorHAnsi" w:cstheme="minorHAnsi"/>
                <w:sz w:val="24"/>
                <w:szCs w:val="24"/>
              </w:rPr>
              <w:t xml:space="preserve">está determinado por </w:t>
            </w:r>
            <w:r w:rsidR="00410430">
              <w:rPr>
                <w:rFonts w:asciiTheme="minorHAnsi" w:hAnsiTheme="minorHAnsi" w:cstheme="minorHAnsi"/>
                <w:sz w:val="24"/>
                <w:szCs w:val="24"/>
              </w:rPr>
              <w:t xml:space="preserve">el costo </w:t>
            </w:r>
            <w:r w:rsidR="00C77F6C">
              <w:rPr>
                <w:rFonts w:asciiTheme="minorHAnsi" w:hAnsiTheme="minorHAnsi" w:cstheme="minorHAnsi"/>
                <w:sz w:val="24"/>
                <w:szCs w:val="24"/>
              </w:rPr>
              <w:t xml:space="preserve">mínimo </w:t>
            </w:r>
            <w:r w:rsidR="00515A3F">
              <w:rPr>
                <w:rFonts w:asciiTheme="minorHAnsi" w:hAnsiTheme="minorHAnsi" w:cstheme="minorHAnsi"/>
                <w:sz w:val="24"/>
                <w:szCs w:val="24"/>
              </w:rPr>
              <w:t xml:space="preserve">unitario </w:t>
            </w:r>
            <w:r w:rsidR="00C77F6C">
              <w:rPr>
                <w:rFonts w:asciiTheme="minorHAnsi" w:hAnsiTheme="minorHAnsi" w:cstheme="minorHAnsi"/>
                <w:sz w:val="24"/>
                <w:szCs w:val="24"/>
              </w:rPr>
              <w:t xml:space="preserve">de transportar la materia prima </w:t>
            </w:r>
            <w:r w:rsidR="00410430">
              <w:rPr>
                <w:rFonts w:asciiTheme="minorHAnsi" w:hAnsiTheme="minorHAnsi" w:cstheme="minorHAnsi"/>
                <w:sz w:val="24"/>
                <w:szCs w:val="24"/>
              </w:rPr>
              <w:t xml:space="preserve">entre dicho Cliente y dicho Centro de Distribución, más </w:t>
            </w:r>
            <w:r w:rsidR="00C77F6C">
              <w:rPr>
                <w:rFonts w:asciiTheme="minorHAnsi" w:hAnsiTheme="minorHAnsi" w:cstheme="minorHAnsi"/>
                <w:sz w:val="24"/>
                <w:szCs w:val="24"/>
              </w:rPr>
              <w:t xml:space="preserve">el costo </w:t>
            </w:r>
            <w:r w:rsidR="00515A3F">
              <w:rPr>
                <w:rFonts w:asciiTheme="minorHAnsi" w:hAnsiTheme="minorHAnsi" w:cstheme="minorHAnsi"/>
                <w:sz w:val="24"/>
                <w:szCs w:val="24"/>
              </w:rPr>
              <w:t xml:space="preserve">unitario </w:t>
            </w:r>
            <w:r w:rsidR="00C77F6C">
              <w:rPr>
                <w:rFonts w:asciiTheme="minorHAnsi" w:hAnsiTheme="minorHAnsi" w:cstheme="minorHAnsi"/>
                <w:sz w:val="24"/>
                <w:szCs w:val="24"/>
              </w:rPr>
              <w:t>de transportar</w:t>
            </w:r>
            <w:r w:rsidR="00515A3F">
              <w:rPr>
                <w:rFonts w:asciiTheme="minorHAnsi" w:hAnsiTheme="minorHAnsi" w:cstheme="minorHAnsi"/>
                <w:sz w:val="24"/>
                <w:szCs w:val="24"/>
              </w:rPr>
              <w:t>la entre el Centro de Distribución y el Puerto</w:t>
            </w:r>
            <w:r w:rsidR="00DA32AF">
              <w:rPr>
                <w:rFonts w:asciiTheme="minorHAnsi" w:hAnsiTheme="minorHAnsi" w:cstheme="minorHAnsi"/>
                <w:sz w:val="24"/>
                <w:szCs w:val="24"/>
              </w:rPr>
              <w:t xml:space="preserve">, todo ello multiplicado por el volumen de producción anual del Cliente. </w:t>
            </w:r>
          </w:p>
          <w:p w14:paraId="60E757FF" w14:textId="77777777" w:rsidR="008C3BF0" w:rsidRDefault="008C3BF0">
            <w:pPr>
              <w:widowControl w:val="0"/>
              <w:ind w:left="340" w:right="340"/>
              <w:rPr>
                <w:rFonts w:asciiTheme="minorHAnsi" w:hAnsiTheme="minorHAnsi" w:cstheme="minorHAnsi"/>
                <w:sz w:val="24"/>
                <w:szCs w:val="24"/>
              </w:rPr>
            </w:pPr>
          </w:p>
          <w:p w14:paraId="4C57BCF4" w14:textId="734C5BA3" w:rsidR="00C67CC9" w:rsidRDefault="00FB7228">
            <w:pPr>
              <w:widowControl w:val="0"/>
              <w:ind w:left="340" w:right="340"/>
              <w:rPr>
                <w:rFonts w:asciiTheme="minorHAnsi" w:hAnsiTheme="minorHAnsi" w:cstheme="minorHAnsi"/>
                <w:sz w:val="24"/>
                <w:szCs w:val="24"/>
              </w:rPr>
            </w:pPr>
            <w:r>
              <w:rPr>
                <w:rFonts w:asciiTheme="minorHAnsi" w:hAnsiTheme="minorHAnsi" w:cstheme="minorHAnsi"/>
                <w:sz w:val="24"/>
                <w:szCs w:val="24"/>
              </w:rPr>
              <w:t>El objetivo del problema es:</w:t>
            </w:r>
          </w:p>
          <w:p w14:paraId="50848C83" w14:textId="2CF00CA2" w:rsidR="00FB7228" w:rsidRDefault="00FB7228" w:rsidP="00FB7228">
            <w:pPr>
              <w:pStyle w:val="Prrafodelista"/>
              <w:widowControl w:val="0"/>
              <w:numPr>
                <w:ilvl w:val="0"/>
                <w:numId w:val="7"/>
              </w:numPr>
              <w:ind w:right="340"/>
              <w:rPr>
                <w:rFonts w:asciiTheme="minorHAnsi" w:hAnsiTheme="minorHAnsi" w:cstheme="minorHAnsi"/>
                <w:sz w:val="24"/>
                <w:szCs w:val="24"/>
              </w:rPr>
            </w:pPr>
            <w:r>
              <w:rPr>
                <w:rFonts w:asciiTheme="minorHAnsi" w:hAnsiTheme="minorHAnsi" w:cstheme="minorHAnsi"/>
                <w:sz w:val="24"/>
                <w:szCs w:val="24"/>
              </w:rPr>
              <w:t>Determinar cuáles Centros de Distribución deben construirse, de tal forma que se minimice el costo total anual</w:t>
            </w:r>
          </w:p>
          <w:p w14:paraId="6D49A009" w14:textId="5FF45062" w:rsidR="00FB7228" w:rsidRDefault="0093345C" w:rsidP="00FB7228">
            <w:pPr>
              <w:pStyle w:val="Prrafodelista"/>
              <w:widowControl w:val="0"/>
              <w:numPr>
                <w:ilvl w:val="0"/>
                <w:numId w:val="7"/>
              </w:numPr>
              <w:ind w:right="340"/>
              <w:rPr>
                <w:rFonts w:asciiTheme="minorHAnsi" w:hAnsiTheme="minorHAnsi" w:cstheme="minorHAnsi"/>
                <w:sz w:val="24"/>
                <w:szCs w:val="24"/>
              </w:rPr>
            </w:pPr>
            <w:r>
              <w:rPr>
                <w:rFonts w:asciiTheme="minorHAnsi" w:hAnsiTheme="minorHAnsi" w:cstheme="minorHAnsi"/>
                <w:sz w:val="24"/>
                <w:szCs w:val="24"/>
              </w:rPr>
              <w:t>Determinar a qué Centro de Distribución debe enviar cada Cliente su materia prim</w:t>
            </w:r>
            <w:r w:rsidR="00D02B1D">
              <w:rPr>
                <w:rFonts w:asciiTheme="minorHAnsi" w:hAnsiTheme="minorHAnsi" w:cstheme="minorHAnsi"/>
                <w:sz w:val="24"/>
                <w:szCs w:val="24"/>
              </w:rPr>
              <w:t>a.</w:t>
            </w:r>
          </w:p>
          <w:p w14:paraId="7071348E" w14:textId="77777777" w:rsidR="00D02B1D" w:rsidRDefault="00D02B1D" w:rsidP="00D02B1D">
            <w:pPr>
              <w:widowControl w:val="0"/>
              <w:ind w:left="340" w:right="340"/>
              <w:rPr>
                <w:rFonts w:asciiTheme="minorHAnsi" w:hAnsiTheme="minorHAnsi" w:cstheme="minorHAnsi"/>
                <w:sz w:val="24"/>
                <w:szCs w:val="24"/>
              </w:rPr>
            </w:pPr>
          </w:p>
          <w:p w14:paraId="389E0113" w14:textId="4F4FE36F" w:rsidR="00BF2496" w:rsidRDefault="00BF2496" w:rsidP="00D02B1D">
            <w:pPr>
              <w:widowControl w:val="0"/>
              <w:ind w:left="340" w:right="340"/>
              <w:rPr>
                <w:rFonts w:asciiTheme="minorHAnsi" w:hAnsiTheme="minorHAnsi" w:cstheme="minorHAnsi"/>
                <w:sz w:val="24"/>
                <w:szCs w:val="24"/>
              </w:rPr>
            </w:pPr>
            <w:r>
              <w:rPr>
                <w:rFonts w:asciiTheme="minorHAnsi" w:hAnsiTheme="minorHAnsi" w:cstheme="minorHAnsi"/>
                <w:sz w:val="24"/>
                <w:szCs w:val="24"/>
              </w:rPr>
              <w:t>Como entrada del problema, se proveen dos archivos de texto, con la siguiente información:</w:t>
            </w:r>
          </w:p>
          <w:p w14:paraId="75A91F96" w14:textId="4E4BD013" w:rsidR="00BF2496" w:rsidRDefault="00BF2496" w:rsidP="00BF2496">
            <w:pPr>
              <w:pStyle w:val="Prrafodelista"/>
              <w:widowControl w:val="0"/>
              <w:numPr>
                <w:ilvl w:val="0"/>
                <w:numId w:val="7"/>
              </w:numPr>
              <w:ind w:right="340"/>
              <w:rPr>
                <w:rFonts w:asciiTheme="minorHAnsi" w:hAnsiTheme="minorHAnsi" w:cstheme="minorHAnsi"/>
                <w:sz w:val="24"/>
                <w:szCs w:val="24"/>
              </w:rPr>
            </w:pPr>
            <w:r>
              <w:rPr>
                <w:rFonts w:asciiTheme="minorHAnsi" w:hAnsiTheme="minorHAnsi" w:cstheme="minorHAnsi"/>
                <w:sz w:val="24"/>
                <w:szCs w:val="24"/>
              </w:rPr>
              <w:t xml:space="preserve">Archivo </w:t>
            </w:r>
            <w:r w:rsidR="001A0367">
              <w:rPr>
                <w:rFonts w:asciiTheme="minorHAnsi" w:hAnsiTheme="minorHAnsi" w:cstheme="minorHAnsi"/>
                <w:sz w:val="24"/>
                <w:szCs w:val="24"/>
              </w:rPr>
              <w:t>“clientesycentros.txt”: contiene</w:t>
            </w:r>
          </w:p>
          <w:p w14:paraId="69AF3E8B" w14:textId="0210D7B3" w:rsidR="001A0367" w:rsidRDefault="001A0367" w:rsidP="001A0367">
            <w:pPr>
              <w:pStyle w:val="Prrafodelista"/>
              <w:widowControl w:val="0"/>
              <w:numPr>
                <w:ilvl w:val="1"/>
                <w:numId w:val="7"/>
              </w:numPr>
              <w:ind w:right="340"/>
              <w:rPr>
                <w:rFonts w:asciiTheme="minorHAnsi" w:hAnsiTheme="minorHAnsi" w:cstheme="minorHAnsi"/>
                <w:sz w:val="24"/>
                <w:szCs w:val="24"/>
              </w:rPr>
            </w:pPr>
            <w:r>
              <w:rPr>
                <w:rFonts w:asciiTheme="minorHAnsi" w:hAnsiTheme="minorHAnsi" w:cstheme="minorHAnsi"/>
                <w:sz w:val="24"/>
                <w:szCs w:val="24"/>
              </w:rPr>
              <w:t xml:space="preserve">Cantidad </w:t>
            </w:r>
            <w:r w:rsidR="00B61FEA">
              <w:rPr>
                <w:rFonts w:asciiTheme="minorHAnsi" w:hAnsiTheme="minorHAnsi" w:cstheme="minorHAnsi"/>
                <w:sz w:val="24"/>
                <w:szCs w:val="24"/>
              </w:rPr>
              <w:t>total de Clientes (50, en el caso del ejemplo provisto)</w:t>
            </w:r>
          </w:p>
          <w:p w14:paraId="4B0C1DCA" w14:textId="0137A82F" w:rsidR="00B61FEA" w:rsidRDefault="00B61FEA" w:rsidP="001A0367">
            <w:pPr>
              <w:pStyle w:val="Prrafodelista"/>
              <w:widowControl w:val="0"/>
              <w:numPr>
                <w:ilvl w:val="1"/>
                <w:numId w:val="7"/>
              </w:numPr>
              <w:ind w:right="340"/>
              <w:rPr>
                <w:rFonts w:asciiTheme="minorHAnsi" w:hAnsiTheme="minorHAnsi" w:cstheme="minorHAnsi"/>
                <w:sz w:val="24"/>
                <w:szCs w:val="24"/>
              </w:rPr>
            </w:pPr>
            <w:r>
              <w:rPr>
                <w:rFonts w:asciiTheme="minorHAnsi" w:hAnsiTheme="minorHAnsi" w:cstheme="minorHAnsi"/>
                <w:sz w:val="24"/>
                <w:szCs w:val="24"/>
              </w:rPr>
              <w:t xml:space="preserve">Cantidad total de Centros de Distribución a analizar </w:t>
            </w:r>
            <w:r>
              <w:rPr>
                <w:rFonts w:asciiTheme="minorHAnsi" w:hAnsiTheme="minorHAnsi" w:cstheme="minorHAnsi"/>
                <w:sz w:val="24"/>
                <w:szCs w:val="24"/>
              </w:rPr>
              <w:t>(</w:t>
            </w:r>
            <w:r>
              <w:rPr>
                <w:rFonts w:asciiTheme="minorHAnsi" w:hAnsiTheme="minorHAnsi" w:cstheme="minorHAnsi"/>
                <w:sz w:val="24"/>
                <w:szCs w:val="24"/>
              </w:rPr>
              <w:t>8</w:t>
            </w:r>
            <w:r>
              <w:rPr>
                <w:rFonts w:asciiTheme="minorHAnsi" w:hAnsiTheme="minorHAnsi" w:cstheme="minorHAnsi"/>
                <w:sz w:val="24"/>
                <w:szCs w:val="24"/>
              </w:rPr>
              <w:t>, en el caso del ejemplo provisto)</w:t>
            </w:r>
          </w:p>
          <w:p w14:paraId="41FAEF61" w14:textId="376285E7" w:rsidR="00B61FEA" w:rsidRDefault="00247A77" w:rsidP="001A0367">
            <w:pPr>
              <w:pStyle w:val="Prrafodelista"/>
              <w:widowControl w:val="0"/>
              <w:numPr>
                <w:ilvl w:val="1"/>
                <w:numId w:val="7"/>
              </w:numPr>
              <w:ind w:right="340"/>
              <w:rPr>
                <w:rFonts w:asciiTheme="minorHAnsi" w:hAnsiTheme="minorHAnsi" w:cstheme="minorHAnsi"/>
                <w:sz w:val="24"/>
                <w:szCs w:val="24"/>
              </w:rPr>
            </w:pPr>
            <w:r>
              <w:rPr>
                <w:rFonts w:asciiTheme="minorHAnsi" w:hAnsiTheme="minorHAnsi" w:cstheme="minorHAnsi"/>
                <w:sz w:val="24"/>
                <w:szCs w:val="24"/>
              </w:rPr>
              <w:t xml:space="preserve">Una línea para cada Centro de Distribución, </w:t>
            </w:r>
            <w:r w:rsidR="00640A86">
              <w:rPr>
                <w:rFonts w:asciiTheme="minorHAnsi" w:hAnsiTheme="minorHAnsi" w:cstheme="minorHAnsi"/>
                <w:sz w:val="24"/>
                <w:szCs w:val="24"/>
              </w:rPr>
              <w:t>con la siguiente información:</w:t>
            </w:r>
          </w:p>
          <w:p w14:paraId="4F11C64A" w14:textId="6F629D78" w:rsidR="00640A86" w:rsidRDefault="00640A86" w:rsidP="00640A86">
            <w:pPr>
              <w:pStyle w:val="Prrafodelista"/>
              <w:widowControl w:val="0"/>
              <w:numPr>
                <w:ilvl w:val="2"/>
                <w:numId w:val="7"/>
              </w:numPr>
              <w:ind w:right="340"/>
              <w:rPr>
                <w:rFonts w:asciiTheme="minorHAnsi" w:hAnsiTheme="minorHAnsi" w:cstheme="minorHAnsi"/>
                <w:sz w:val="24"/>
                <w:szCs w:val="24"/>
              </w:rPr>
            </w:pPr>
            <w:r>
              <w:rPr>
                <w:rFonts w:asciiTheme="minorHAnsi" w:hAnsiTheme="minorHAnsi" w:cstheme="minorHAnsi"/>
                <w:sz w:val="24"/>
                <w:szCs w:val="24"/>
              </w:rPr>
              <w:lastRenderedPageBreak/>
              <w:t>Número del Centro de Distribución (0 a 7, en el caso del ejemplo provisto)</w:t>
            </w:r>
          </w:p>
          <w:p w14:paraId="6F842BCA" w14:textId="1BBF1D85" w:rsidR="00640A86" w:rsidRDefault="00640A86" w:rsidP="00640A86">
            <w:pPr>
              <w:pStyle w:val="Prrafodelista"/>
              <w:widowControl w:val="0"/>
              <w:numPr>
                <w:ilvl w:val="2"/>
                <w:numId w:val="7"/>
              </w:numPr>
              <w:ind w:right="340"/>
              <w:rPr>
                <w:rFonts w:asciiTheme="minorHAnsi" w:hAnsiTheme="minorHAnsi" w:cstheme="minorHAnsi"/>
                <w:sz w:val="24"/>
                <w:szCs w:val="24"/>
              </w:rPr>
            </w:pPr>
            <w:r>
              <w:rPr>
                <w:rFonts w:asciiTheme="minorHAnsi" w:hAnsiTheme="minorHAnsi" w:cstheme="minorHAnsi"/>
                <w:sz w:val="24"/>
                <w:szCs w:val="24"/>
              </w:rPr>
              <w:t xml:space="preserve">Costo </w:t>
            </w:r>
            <w:r w:rsidR="002C5E4A">
              <w:rPr>
                <w:rFonts w:asciiTheme="minorHAnsi" w:hAnsiTheme="minorHAnsi" w:cstheme="minorHAnsi"/>
                <w:sz w:val="24"/>
                <w:szCs w:val="24"/>
              </w:rPr>
              <w:t>unitario de enviar mercadería del Centro de Distribución al puerto</w:t>
            </w:r>
          </w:p>
          <w:p w14:paraId="78737470" w14:textId="4F04AD49" w:rsidR="00916C37" w:rsidRPr="00916C37" w:rsidRDefault="002C5E4A" w:rsidP="00916C37">
            <w:pPr>
              <w:pStyle w:val="Prrafodelista"/>
              <w:widowControl w:val="0"/>
              <w:numPr>
                <w:ilvl w:val="2"/>
                <w:numId w:val="7"/>
              </w:numPr>
              <w:ind w:right="340"/>
              <w:rPr>
                <w:rFonts w:asciiTheme="minorHAnsi" w:hAnsiTheme="minorHAnsi" w:cstheme="minorHAnsi"/>
                <w:sz w:val="24"/>
                <w:szCs w:val="24"/>
              </w:rPr>
            </w:pPr>
            <w:r>
              <w:rPr>
                <w:rFonts w:asciiTheme="minorHAnsi" w:hAnsiTheme="minorHAnsi" w:cstheme="minorHAnsi"/>
                <w:sz w:val="24"/>
                <w:szCs w:val="24"/>
              </w:rPr>
              <w:t xml:space="preserve">Costo </w:t>
            </w:r>
            <w:r w:rsidR="00916C37">
              <w:rPr>
                <w:rFonts w:asciiTheme="minorHAnsi" w:hAnsiTheme="minorHAnsi" w:cstheme="minorHAnsi"/>
                <w:sz w:val="24"/>
                <w:szCs w:val="24"/>
              </w:rPr>
              <w:t>fijo anual del Centro de Distribución</w:t>
            </w:r>
          </w:p>
          <w:p w14:paraId="78BEDAB6" w14:textId="48875F1E" w:rsidR="00640A86" w:rsidRDefault="00916C37" w:rsidP="001A0367">
            <w:pPr>
              <w:pStyle w:val="Prrafodelista"/>
              <w:widowControl w:val="0"/>
              <w:numPr>
                <w:ilvl w:val="1"/>
                <w:numId w:val="7"/>
              </w:numPr>
              <w:ind w:right="340"/>
              <w:rPr>
                <w:rFonts w:asciiTheme="minorHAnsi" w:hAnsiTheme="minorHAnsi" w:cstheme="minorHAnsi"/>
                <w:sz w:val="24"/>
                <w:szCs w:val="24"/>
              </w:rPr>
            </w:pPr>
            <w:r>
              <w:rPr>
                <w:rFonts w:asciiTheme="minorHAnsi" w:hAnsiTheme="minorHAnsi" w:cstheme="minorHAnsi"/>
                <w:sz w:val="24"/>
                <w:szCs w:val="24"/>
              </w:rPr>
              <w:t>Una línea para cada Cliente, con la siguiente información</w:t>
            </w:r>
          </w:p>
          <w:p w14:paraId="48BBEA47" w14:textId="2C3C550C" w:rsidR="00916C37" w:rsidRDefault="00916C37" w:rsidP="00916C37">
            <w:pPr>
              <w:pStyle w:val="Prrafodelista"/>
              <w:widowControl w:val="0"/>
              <w:numPr>
                <w:ilvl w:val="2"/>
                <w:numId w:val="7"/>
              </w:numPr>
              <w:ind w:right="340"/>
              <w:rPr>
                <w:rFonts w:asciiTheme="minorHAnsi" w:hAnsiTheme="minorHAnsi" w:cstheme="minorHAnsi"/>
                <w:sz w:val="24"/>
                <w:szCs w:val="24"/>
              </w:rPr>
            </w:pPr>
            <w:r>
              <w:rPr>
                <w:rFonts w:asciiTheme="minorHAnsi" w:hAnsiTheme="minorHAnsi" w:cstheme="minorHAnsi"/>
                <w:sz w:val="24"/>
                <w:szCs w:val="24"/>
              </w:rPr>
              <w:t>Número del Cliente (0 a 49, en el caso del ejemplo provisto)</w:t>
            </w:r>
          </w:p>
          <w:p w14:paraId="4A44E1C3" w14:textId="3E49A712" w:rsidR="00C35A8E" w:rsidRDefault="00C35A8E" w:rsidP="00C35A8E">
            <w:pPr>
              <w:pStyle w:val="Prrafodelista"/>
              <w:widowControl w:val="0"/>
              <w:numPr>
                <w:ilvl w:val="2"/>
                <w:numId w:val="7"/>
              </w:numPr>
              <w:ind w:right="340"/>
              <w:rPr>
                <w:rFonts w:asciiTheme="minorHAnsi" w:hAnsiTheme="minorHAnsi" w:cstheme="minorHAnsi"/>
                <w:sz w:val="24"/>
                <w:szCs w:val="24"/>
              </w:rPr>
            </w:pPr>
            <w:r>
              <w:rPr>
                <w:rFonts w:asciiTheme="minorHAnsi" w:hAnsiTheme="minorHAnsi" w:cstheme="minorHAnsi"/>
                <w:sz w:val="24"/>
                <w:szCs w:val="24"/>
              </w:rPr>
              <w:t>Volumen de producción anual del Cliente</w:t>
            </w:r>
          </w:p>
          <w:p w14:paraId="1E88E2D8" w14:textId="2CBD0E5F" w:rsidR="00C35A8E" w:rsidRDefault="00C35A8E" w:rsidP="00C35A8E">
            <w:pPr>
              <w:pStyle w:val="Prrafodelista"/>
              <w:widowControl w:val="0"/>
              <w:numPr>
                <w:ilvl w:val="0"/>
                <w:numId w:val="7"/>
              </w:numPr>
              <w:ind w:right="340"/>
              <w:rPr>
                <w:rFonts w:asciiTheme="minorHAnsi" w:hAnsiTheme="minorHAnsi" w:cstheme="minorHAnsi"/>
                <w:sz w:val="24"/>
                <w:szCs w:val="24"/>
              </w:rPr>
            </w:pPr>
            <w:r>
              <w:rPr>
                <w:rFonts w:asciiTheme="minorHAnsi" w:hAnsiTheme="minorHAnsi" w:cstheme="minorHAnsi"/>
                <w:sz w:val="24"/>
                <w:szCs w:val="24"/>
              </w:rPr>
              <w:t>Archivo “rutas.txt”</w:t>
            </w:r>
            <w:r w:rsidR="002E29D2">
              <w:rPr>
                <w:rFonts w:asciiTheme="minorHAnsi" w:hAnsiTheme="minorHAnsi" w:cstheme="minorHAnsi"/>
                <w:sz w:val="24"/>
                <w:szCs w:val="24"/>
              </w:rPr>
              <w:t>: contiene</w:t>
            </w:r>
          </w:p>
          <w:p w14:paraId="1C0FEBFF" w14:textId="1A444298" w:rsidR="002E29D2" w:rsidRDefault="00B64151" w:rsidP="002E29D2">
            <w:pPr>
              <w:pStyle w:val="Prrafodelista"/>
              <w:widowControl w:val="0"/>
              <w:numPr>
                <w:ilvl w:val="1"/>
                <w:numId w:val="7"/>
              </w:numPr>
              <w:ind w:right="340"/>
              <w:rPr>
                <w:rFonts w:asciiTheme="minorHAnsi" w:hAnsiTheme="minorHAnsi" w:cstheme="minorHAnsi"/>
                <w:sz w:val="24"/>
                <w:szCs w:val="24"/>
              </w:rPr>
            </w:pPr>
            <w:r>
              <w:rPr>
                <w:rFonts w:asciiTheme="minorHAnsi" w:hAnsiTheme="minorHAnsi" w:cstheme="minorHAnsi"/>
                <w:sz w:val="24"/>
                <w:szCs w:val="24"/>
              </w:rPr>
              <w:t>Cantidad total de rutas indicadas (156, en el caso del ejemplo provisto)</w:t>
            </w:r>
          </w:p>
          <w:p w14:paraId="01A5F23B" w14:textId="77D79811" w:rsidR="00B64151" w:rsidRDefault="00B64151" w:rsidP="002E29D2">
            <w:pPr>
              <w:pStyle w:val="Prrafodelista"/>
              <w:widowControl w:val="0"/>
              <w:numPr>
                <w:ilvl w:val="1"/>
                <w:numId w:val="7"/>
              </w:numPr>
              <w:ind w:right="340"/>
              <w:rPr>
                <w:rFonts w:asciiTheme="minorHAnsi" w:hAnsiTheme="minorHAnsi" w:cstheme="minorHAnsi"/>
                <w:sz w:val="24"/>
                <w:szCs w:val="24"/>
              </w:rPr>
            </w:pPr>
            <w:r>
              <w:rPr>
                <w:rFonts w:asciiTheme="minorHAnsi" w:hAnsiTheme="minorHAnsi" w:cstheme="minorHAnsi"/>
                <w:sz w:val="24"/>
                <w:szCs w:val="24"/>
              </w:rPr>
              <w:t>Una línea para cada ruta, conteniendo:</w:t>
            </w:r>
          </w:p>
          <w:p w14:paraId="68D9BCA3" w14:textId="50958138" w:rsidR="00B64151" w:rsidRDefault="00B64151" w:rsidP="00B64151">
            <w:pPr>
              <w:pStyle w:val="Prrafodelista"/>
              <w:widowControl w:val="0"/>
              <w:numPr>
                <w:ilvl w:val="2"/>
                <w:numId w:val="7"/>
              </w:numPr>
              <w:ind w:right="340"/>
              <w:rPr>
                <w:rFonts w:asciiTheme="minorHAnsi" w:hAnsiTheme="minorHAnsi" w:cstheme="minorHAnsi"/>
                <w:sz w:val="24"/>
                <w:szCs w:val="24"/>
              </w:rPr>
            </w:pPr>
            <w:r>
              <w:rPr>
                <w:rFonts w:asciiTheme="minorHAnsi" w:hAnsiTheme="minorHAnsi" w:cstheme="minorHAnsi"/>
                <w:sz w:val="24"/>
                <w:szCs w:val="24"/>
              </w:rPr>
              <w:t>Nodo (Cliente o Centro de Distribución) origen de la ruta</w:t>
            </w:r>
          </w:p>
          <w:p w14:paraId="768481E0" w14:textId="409A52D4" w:rsidR="00B64151" w:rsidRDefault="00B64151" w:rsidP="00B64151">
            <w:pPr>
              <w:pStyle w:val="Prrafodelista"/>
              <w:widowControl w:val="0"/>
              <w:numPr>
                <w:ilvl w:val="2"/>
                <w:numId w:val="7"/>
              </w:numPr>
              <w:ind w:right="340"/>
              <w:rPr>
                <w:rFonts w:asciiTheme="minorHAnsi" w:hAnsiTheme="minorHAnsi" w:cstheme="minorHAnsi"/>
                <w:sz w:val="24"/>
                <w:szCs w:val="24"/>
              </w:rPr>
            </w:pPr>
            <w:r>
              <w:rPr>
                <w:rFonts w:asciiTheme="minorHAnsi" w:hAnsiTheme="minorHAnsi" w:cstheme="minorHAnsi"/>
                <w:sz w:val="24"/>
                <w:szCs w:val="24"/>
              </w:rPr>
              <w:t xml:space="preserve">Nodo (Cliente o Centro de Distribución) </w:t>
            </w:r>
            <w:r>
              <w:rPr>
                <w:rFonts w:asciiTheme="minorHAnsi" w:hAnsiTheme="minorHAnsi" w:cstheme="minorHAnsi"/>
                <w:sz w:val="24"/>
                <w:szCs w:val="24"/>
              </w:rPr>
              <w:t>destino</w:t>
            </w:r>
            <w:r>
              <w:rPr>
                <w:rFonts w:asciiTheme="minorHAnsi" w:hAnsiTheme="minorHAnsi" w:cstheme="minorHAnsi"/>
                <w:sz w:val="24"/>
                <w:szCs w:val="24"/>
              </w:rPr>
              <w:t xml:space="preserve"> de la ruta</w:t>
            </w:r>
          </w:p>
          <w:p w14:paraId="7C769910" w14:textId="5FC055CA" w:rsidR="00B64151" w:rsidRDefault="00B64151" w:rsidP="00B64151">
            <w:pPr>
              <w:pStyle w:val="Prrafodelista"/>
              <w:widowControl w:val="0"/>
              <w:numPr>
                <w:ilvl w:val="2"/>
                <w:numId w:val="7"/>
              </w:numPr>
              <w:ind w:right="340"/>
              <w:rPr>
                <w:rFonts w:asciiTheme="minorHAnsi" w:hAnsiTheme="minorHAnsi" w:cstheme="minorHAnsi"/>
                <w:sz w:val="24"/>
                <w:szCs w:val="24"/>
              </w:rPr>
            </w:pPr>
            <w:r>
              <w:rPr>
                <w:rFonts w:asciiTheme="minorHAnsi" w:hAnsiTheme="minorHAnsi" w:cstheme="minorHAnsi"/>
                <w:sz w:val="24"/>
                <w:szCs w:val="24"/>
              </w:rPr>
              <w:t>Costo unitario de transportar la materia prima por esa ruta</w:t>
            </w:r>
          </w:p>
          <w:p w14:paraId="02EC134D" w14:textId="0168D24D" w:rsidR="00AF33BA" w:rsidRDefault="00AF33BA" w:rsidP="00AF33BA">
            <w:pPr>
              <w:widowControl w:val="0"/>
              <w:ind w:left="1780" w:right="340"/>
              <w:rPr>
                <w:rFonts w:asciiTheme="minorHAnsi" w:hAnsiTheme="minorHAnsi" w:cstheme="minorHAnsi"/>
                <w:sz w:val="24"/>
                <w:szCs w:val="24"/>
              </w:rPr>
            </w:pPr>
            <w:r>
              <w:rPr>
                <w:rFonts w:asciiTheme="minorHAnsi" w:hAnsiTheme="minorHAnsi" w:cstheme="minorHAnsi"/>
                <w:sz w:val="24"/>
                <w:szCs w:val="24"/>
              </w:rPr>
              <w:t>(en el ejemplo provisto, los nodos están numerados de 0 a 49 para los Clientes, y de 50 a 57 para los Centros de Distribución)</w:t>
            </w:r>
          </w:p>
          <w:p w14:paraId="35D020CA" w14:textId="4B37201A" w:rsidR="00AF33BA" w:rsidRDefault="00AF33BA" w:rsidP="00AF33BA">
            <w:pPr>
              <w:widowControl w:val="0"/>
              <w:ind w:left="340" w:right="340"/>
              <w:rPr>
                <w:rFonts w:asciiTheme="minorHAnsi" w:hAnsiTheme="minorHAnsi" w:cstheme="minorHAnsi"/>
                <w:sz w:val="24"/>
                <w:szCs w:val="24"/>
              </w:rPr>
            </w:pPr>
            <w:r>
              <w:rPr>
                <w:rFonts w:asciiTheme="minorHAnsi" w:hAnsiTheme="minorHAnsi" w:cstheme="minorHAnsi"/>
                <w:sz w:val="24"/>
                <w:szCs w:val="24"/>
              </w:rPr>
              <w:t>Archivos ejemplo:</w:t>
            </w:r>
          </w:p>
          <w:p w14:paraId="33111C6D" w14:textId="77777777" w:rsidR="00AF33BA" w:rsidRDefault="00AF33BA" w:rsidP="00AF33BA">
            <w:pPr>
              <w:widowControl w:val="0"/>
              <w:ind w:left="340" w:right="340"/>
              <w:rPr>
                <w:rFonts w:asciiTheme="minorHAnsi" w:hAnsiTheme="minorHAnsi" w:cstheme="minorHAnsi"/>
                <w:sz w:val="24"/>
                <w:szCs w:val="24"/>
              </w:rPr>
            </w:pPr>
          </w:p>
          <w:p w14:paraId="0D71F70F" w14:textId="685C13C7" w:rsidR="00AF33BA" w:rsidRPr="00AF33BA" w:rsidRDefault="00D834FD" w:rsidP="00AF33BA">
            <w:pPr>
              <w:widowControl w:val="0"/>
              <w:ind w:left="340" w:right="340"/>
              <w:rPr>
                <w:rFonts w:asciiTheme="minorHAnsi" w:hAnsiTheme="minorHAnsi" w:cstheme="minorHAnsi"/>
                <w:sz w:val="24"/>
                <w:szCs w:val="24"/>
              </w:rPr>
            </w:pPr>
            <w:r>
              <w:rPr>
                <w:rFonts w:asciiTheme="minorHAnsi" w:hAnsiTheme="minorHAnsi" w:cstheme="minorHAnsi"/>
                <w:sz w:val="24"/>
                <w:szCs w:val="24"/>
              </w:rPr>
              <w:object w:dxaOrig="1920" w:dyaOrig="810" w14:anchorId="771101C5">
                <v:shape id="_x0000_i1032" type="#_x0000_t75" style="width:96pt;height:40.5pt" o:ole="">
                  <v:imagedata r:id="rId14" o:title=""/>
                </v:shape>
                <o:OLEObject Type="Embed" ProgID="Package" ShapeID="_x0000_i1032" DrawAspect="Content" ObjectID="_1760265718" r:id="rId15"/>
              </w:object>
            </w:r>
            <w:r>
              <w:rPr>
                <w:rFonts w:asciiTheme="minorHAnsi" w:hAnsiTheme="minorHAnsi" w:cstheme="minorHAnsi"/>
                <w:sz w:val="24"/>
                <w:szCs w:val="24"/>
              </w:rPr>
              <w:object w:dxaOrig="825" w:dyaOrig="810" w14:anchorId="2BD6BD6B">
                <v:shape id="_x0000_i1034" type="#_x0000_t75" style="width:41.25pt;height:40.5pt" o:ole="">
                  <v:imagedata r:id="rId16" o:title=""/>
                </v:shape>
                <o:OLEObject Type="Embed" ProgID="Package" ShapeID="_x0000_i1034" DrawAspect="Content" ObjectID="_1760265719" r:id="rId17"/>
              </w:object>
            </w:r>
          </w:p>
          <w:p w14:paraId="1E511AFB" w14:textId="77777777" w:rsidR="00BF2496" w:rsidRDefault="00BF2496" w:rsidP="00D02B1D">
            <w:pPr>
              <w:widowControl w:val="0"/>
              <w:ind w:left="340" w:right="340"/>
              <w:rPr>
                <w:rFonts w:asciiTheme="minorHAnsi" w:hAnsiTheme="minorHAnsi" w:cstheme="minorHAnsi"/>
                <w:sz w:val="24"/>
                <w:szCs w:val="24"/>
              </w:rPr>
            </w:pPr>
          </w:p>
          <w:p w14:paraId="4D17F7B5" w14:textId="28C37562" w:rsidR="00C14408" w:rsidRDefault="00C14408">
            <w:pPr>
              <w:widowControl w:val="0"/>
              <w:ind w:left="340" w:right="340"/>
              <w:jc w:val="both"/>
              <w:rPr>
                <w:rFonts w:asciiTheme="minorHAnsi" w:hAnsiTheme="minorHAnsi" w:cstheme="minorHAnsi"/>
                <w:sz w:val="24"/>
                <w:szCs w:val="24"/>
              </w:rPr>
            </w:pPr>
            <w:r>
              <w:rPr>
                <w:rFonts w:asciiTheme="minorHAnsi" w:hAnsiTheme="minorHAnsi" w:cstheme="minorHAnsi"/>
                <w:sz w:val="24"/>
                <w:szCs w:val="24"/>
              </w:rPr>
              <w:t xml:space="preserve">Se requiere construir un algoritmo eficiente que resuelva el problema. </w:t>
            </w:r>
            <w:r w:rsidR="00AC4C09">
              <w:rPr>
                <w:rFonts w:asciiTheme="minorHAnsi" w:hAnsiTheme="minorHAnsi" w:cstheme="minorHAnsi"/>
                <w:sz w:val="24"/>
                <w:szCs w:val="24"/>
              </w:rPr>
              <w:t>Una vez encontrada la solución, el algoritmo debe mostrarla por pantalla.</w:t>
            </w:r>
          </w:p>
          <w:p w14:paraId="5D89DB23" w14:textId="77777777" w:rsidR="00BF2496" w:rsidRDefault="00BF2496" w:rsidP="4D0D5C5A">
            <w:pPr>
              <w:widowControl w:val="0"/>
              <w:ind w:left="340" w:right="340"/>
              <w:jc w:val="both"/>
              <w:rPr>
                <w:rFonts w:asciiTheme="minorHAnsi" w:hAnsiTheme="minorHAnsi" w:cstheme="minorBidi"/>
                <w:sz w:val="24"/>
                <w:szCs w:val="24"/>
              </w:rPr>
            </w:pPr>
          </w:p>
          <w:p w14:paraId="46F81A6D" w14:textId="77777777" w:rsidR="004D0E24" w:rsidRDefault="004A50F9">
            <w:pPr>
              <w:widowControl w:val="0"/>
              <w:rPr>
                <w:rFonts w:asciiTheme="minorHAnsi" w:hAnsiTheme="minorHAnsi" w:cstheme="minorHAnsi"/>
                <w:b/>
                <w:bCs/>
                <w:sz w:val="28"/>
                <w:szCs w:val="28"/>
                <w:u w:val="single"/>
              </w:rPr>
            </w:pPr>
            <w:r>
              <w:rPr>
                <w:rFonts w:asciiTheme="minorHAnsi" w:hAnsiTheme="minorHAnsi" w:cstheme="minorHAnsi"/>
                <w:b/>
                <w:bCs/>
                <w:sz w:val="28"/>
                <w:szCs w:val="28"/>
                <w:u w:val="single"/>
              </w:rPr>
              <w:t>Resolución del TPO</w:t>
            </w:r>
          </w:p>
          <w:p w14:paraId="3656B9AB" w14:textId="77777777" w:rsidR="004D0E24" w:rsidRDefault="004D0E24">
            <w:pPr>
              <w:widowControl w:val="0"/>
              <w:ind w:left="340" w:right="340"/>
              <w:jc w:val="both"/>
              <w:rPr>
                <w:rFonts w:asciiTheme="minorHAnsi" w:hAnsiTheme="minorHAnsi" w:cstheme="minorHAnsi"/>
                <w:sz w:val="24"/>
                <w:szCs w:val="24"/>
              </w:rPr>
            </w:pPr>
          </w:p>
          <w:p w14:paraId="088DD159" w14:textId="77777777" w:rsidR="004D0E24" w:rsidRDefault="004A50F9">
            <w:pPr>
              <w:widowControl w:val="0"/>
              <w:ind w:left="340" w:right="340"/>
              <w:jc w:val="both"/>
              <w:rPr>
                <w:rFonts w:asciiTheme="minorHAnsi" w:hAnsiTheme="minorHAnsi" w:cstheme="minorHAnsi"/>
                <w:sz w:val="24"/>
                <w:szCs w:val="24"/>
                <w:u w:val="single"/>
              </w:rPr>
            </w:pPr>
            <w:r>
              <w:rPr>
                <w:rFonts w:asciiTheme="minorHAnsi" w:hAnsiTheme="minorHAnsi" w:cstheme="minorHAnsi"/>
                <w:sz w:val="24"/>
                <w:szCs w:val="24"/>
                <w:u w:val="single"/>
              </w:rPr>
              <w:t xml:space="preserve">Se solicita: </w:t>
            </w:r>
          </w:p>
          <w:p w14:paraId="09C691A7" w14:textId="77777777" w:rsidR="004D0E24" w:rsidRDefault="004A50F9">
            <w:pPr>
              <w:pStyle w:val="Prrafodelista"/>
              <w:widowControl w:val="0"/>
              <w:numPr>
                <w:ilvl w:val="0"/>
                <w:numId w:val="1"/>
              </w:numPr>
              <w:ind w:right="340"/>
              <w:jc w:val="both"/>
              <w:rPr>
                <w:rFonts w:asciiTheme="minorHAnsi" w:hAnsiTheme="minorHAnsi" w:cstheme="minorHAnsi"/>
                <w:sz w:val="24"/>
                <w:szCs w:val="24"/>
              </w:rPr>
            </w:pPr>
            <w:r>
              <w:rPr>
                <w:rFonts w:asciiTheme="minorHAnsi" w:hAnsiTheme="minorHAnsi" w:cstheme="minorHAnsi"/>
                <w:sz w:val="24"/>
                <w:szCs w:val="24"/>
              </w:rPr>
              <w:t>La implementación debe ser en lenguaje Java</w:t>
            </w:r>
          </w:p>
          <w:p w14:paraId="3B351047" w14:textId="758D74EF" w:rsidR="004D0E24" w:rsidRDefault="004A50F9">
            <w:pPr>
              <w:pStyle w:val="Prrafodelista"/>
              <w:widowControl w:val="0"/>
              <w:numPr>
                <w:ilvl w:val="0"/>
                <w:numId w:val="1"/>
              </w:numPr>
              <w:ind w:right="340"/>
              <w:jc w:val="both"/>
              <w:rPr>
                <w:rFonts w:asciiTheme="minorHAnsi" w:hAnsiTheme="minorHAnsi" w:cstheme="minorHAnsi"/>
                <w:sz w:val="24"/>
                <w:szCs w:val="24"/>
              </w:rPr>
            </w:pPr>
            <w:r>
              <w:rPr>
                <w:rFonts w:asciiTheme="minorHAnsi" w:hAnsiTheme="minorHAnsi" w:cstheme="minorHAnsi"/>
                <w:sz w:val="24"/>
                <w:szCs w:val="24"/>
              </w:rPr>
              <w:t>Implementar los métodos que se diseñen para resolver la estrategia de solución del problema. Se deberán entregar los archivos .</w:t>
            </w:r>
            <w:proofErr w:type="gramStart"/>
            <w:r>
              <w:rPr>
                <w:rFonts w:asciiTheme="minorHAnsi" w:hAnsiTheme="minorHAnsi" w:cstheme="minorHAnsi"/>
                <w:sz w:val="24"/>
                <w:szCs w:val="24"/>
              </w:rPr>
              <w:t>java correspondientes</w:t>
            </w:r>
            <w:proofErr w:type="gramEnd"/>
            <w:r>
              <w:rPr>
                <w:rFonts w:asciiTheme="minorHAnsi" w:hAnsiTheme="minorHAnsi" w:cstheme="minorHAnsi"/>
                <w:sz w:val="24"/>
                <w:szCs w:val="24"/>
              </w:rPr>
              <w:t xml:space="preserve">. </w:t>
            </w:r>
          </w:p>
          <w:p w14:paraId="2A0AE3E0" w14:textId="77777777" w:rsidR="004D0E24" w:rsidRDefault="004A50F9">
            <w:pPr>
              <w:pStyle w:val="Prrafodelista"/>
              <w:widowControl w:val="0"/>
              <w:numPr>
                <w:ilvl w:val="0"/>
                <w:numId w:val="1"/>
              </w:numPr>
              <w:ind w:right="340"/>
              <w:jc w:val="both"/>
              <w:rPr>
                <w:rFonts w:asciiTheme="minorHAnsi" w:hAnsiTheme="minorHAnsi" w:cstheme="minorHAnsi"/>
                <w:sz w:val="24"/>
                <w:szCs w:val="24"/>
              </w:rPr>
            </w:pPr>
            <w:r>
              <w:rPr>
                <w:rFonts w:asciiTheme="minorHAnsi" w:hAnsiTheme="minorHAnsi" w:cstheme="minorHAnsi"/>
                <w:sz w:val="24"/>
                <w:szCs w:val="24"/>
              </w:rPr>
              <w:t xml:space="preserve">Confeccionar el informe según </w:t>
            </w:r>
            <w:proofErr w:type="spellStart"/>
            <w:r w:rsidRPr="001D1A4C">
              <w:rPr>
                <w:rFonts w:asciiTheme="minorHAnsi" w:hAnsiTheme="minorHAnsi" w:cstheme="minorHAnsi"/>
                <w:i/>
                <w:iCs/>
                <w:sz w:val="24"/>
                <w:szCs w:val="24"/>
              </w:rPr>
              <w:t>template</w:t>
            </w:r>
            <w:proofErr w:type="spellEnd"/>
            <w:r>
              <w:rPr>
                <w:rFonts w:asciiTheme="minorHAnsi" w:hAnsiTheme="minorHAnsi" w:cstheme="minorHAnsi"/>
                <w:sz w:val="24"/>
                <w:szCs w:val="24"/>
              </w:rPr>
              <w:t xml:space="preserve"> que se entrega, respetando cada una de las secciones indicadas en el mismo.</w:t>
            </w:r>
          </w:p>
          <w:p w14:paraId="45FB0818" w14:textId="77777777" w:rsidR="004D0E24" w:rsidRDefault="004D0E24">
            <w:pPr>
              <w:widowControl w:val="0"/>
              <w:ind w:right="340"/>
              <w:jc w:val="both"/>
              <w:rPr>
                <w:rFonts w:asciiTheme="minorHAnsi" w:hAnsiTheme="minorHAnsi" w:cstheme="minorHAnsi"/>
                <w:sz w:val="24"/>
                <w:szCs w:val="24"/>
              </w:rPr>
            </w:pPr>
          </w:p>
          <w:bookmarkStart w:id="0" w:name="_MON_1696866647"/>
          <w:bookmarkEnd w:id="0"/>
          <w:p w14:paraId="19BF7FD0" w14:textId="69B55C47" w:rsidR="004D0E24" w:rsidRDefault="004A50F9" w:rsidP="00D834FD">
            <w:pPr>
              <w:widowControl w:val="0"/>
              <w:ind w:left="340" w:right="340"/>
              <w:jc w:val="both"/>
              <w:rPr>
                <w:rFonts w:asciiTheme="minorHAnsi" w:hAnsiTheme="minorHAnsi" w:cstheme="minorHAnsi"/>
                <w:sz w:val="24"/>
                <w:szCs w:val="24"/>
              </w:rPr>
            </w:pPr>
            <w:r>
              <w:rPr>
                <w:noProof/>
              </w:rPr>
              <mc:AlternateContent>
                <mc:Choice Requires="wps">
                  <w:drawing>
                    <wp:anchor distT="0" distB="0" distL="635" distR="0" simplePos="0" relativeHeight="251657216" behindDoc="0" locked="0" layoutInCell="0" allowOverlap="1" wp14:anchorId="656271E7" wp14:editId="07777777">
                      <wp:simplePos x="0" y="0"/>
                      <wp:positionH relativeFrom="column">
                        <wp:posOffset>7952105</wp:posOffset>
                      </wp:positionH>
                      <wp:positionV relativeFrom="paragraph">
                        <wp:posOffset>635</wp:posOffset>
                      </wp:positionV>
                      <wp:extent cx="635000" cy="635000"/>
                      <wp:effectExtent l="635" t="0" r="0" b="0"/>
                      <wp:wrapNone/>
                      <wp:docPr id="2" name="_x0000_tole_rId3"/>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4FBAA85" id="_x0000_tole_rId3" o:spid="_x0000_s1026" style="position:absolute;margin-left:626.15pt;margin-top:.05pt;width:50pt;height:50pt;z-index:251657216;visibility:visible;mso-wrap-style:square;mso-wrap-distance-left:.05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ZboAEAAKc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" o:allowincell="f" filled="f" stroked="f" strokeweight="0"/>
                  </w:pict>
                </mc:Fallback>
              </mc:AlternateContent>
            </w:r>
            <w:r w:rsidR="00000000">
              <w:pict w14:anchorId="313AFE2E">
                <v:shape id="_x0000_tole_rId3" o:spid="_x0000_s1027" type="#_x0000_t75" style="position:absolute;left:0;text-align:left;margin-left:0;margin-top:0;width:50pt;height:50pt;z-index:251658240;visibility:hidden;mso-position-horizontal-relative:text;mso-position-vertical-relative:text">
                  <o:lock v:ext="edit" selection="t"/>
                </v:shape>
              </w:pict>
            </w:r>
            <w:bookmarkStart w:id="1" w:name="_MON_1760265560"/>
            <w:bookmarkEnd w:id="1"/>
            <w:r w:rsidR="00D834FD">
              <w:rPr>
                <w:rFonts w:asciiTheme="minorHAnsi" w:hAnsiTheme="minorHAnsi" w:cstheme="minorHAnsi"/>
                <w:sz w:val="24"/>
                <w:szCs w:val="24"/>
              </w:rPr>
              <w:object w:dxaOrig="1540" w:dyaOrig="997" w14:anchorId="6DA2037B">
                <v:shape id="_x0000_i1036" type="#_x0000_t75" style="width:77.25pt;height:49.5pt" o:ole="">
                  <v:imagedata r:id="rId18" o:title=""/>
                </v:shape>
                <o:OLEObject Type="Embed" ProgID="Word.Document.12" ShapeID="_x0000_i1036" DrawAspect="Icon" ObjectID="_1760265720" r:id="rId19">
                  <o:FieldCodes>\s</o:FieldCodes>
                </o:OLEObject>
              </w:object>
            </w:r>
          </w:p>
          <w:p w14:paraId="049F31CB" w14:textId="77777777" w:rsidR="004D0E24" w:rsidRDefault="004D0E24">
            <w:pPr>
              <w:widowControl w:val="0"/>
              <w:ind w:right="340"/>
              <w:jc w:val="both"/>
              <w:rPr>
                <w:rFonts w:asciiTheme="minorHAnsi" w:hAnsiTheme="minorHAnsi" w:cstheme="minorHAnsi"/>
                <w:sz w:val="24"/>
                <w:szCs w:val="24"/>
              </w:rPr>
            </w:pPr>
          </w:p>
          <w:p w14:paraId="2FB11481" w14:textId="77777777" w:rsidR="004D0E24" w:rsidRDefault="004A50F9">
            <w:pPr>
              <w:widowControl w:val="0"/>
              <w:ind w:left="340" w:right="340"/>
              <w:jc w:val="both"/>
              <w:rPr>
                <w:rFonts w:asciiTheme="minorHAnsi" w:hAnsiTheme="minorHAnsi" w:cstheme="minorHAnsi"/>
                <w:sz w:val="24"/>
                <w:szCs w:val="24"/>
                <w:u w:val="single"/>
              </w:rPr>
            </w:pPr>
            <w:r>
              <w:rPr>
                <w:rFonts w:asciiTheme="minorHAnsi" w:hAnsiTheme="minorHAnsi" w:cstheme="minorHAnsi"/>
                <w:sz w:val="24"/>
                <w:szCs w:val="24"/>
                <w:u w:val="single"/>
              </w:rPr>
              <w:t>Forma de entrega y defensa oral</w:t>
            </w:r>
          </w:p>
          <w:p w14:paraId="2E7CE1D0" w14:textId="77777777" w:rsidR="004D0E24" w:rsidRDefault="004A50F9">
            <w:pPr>
              <w:pStyle w:val="Prrafodelista"/>
              <w:widowControl w:val="0"/>
              <w:numPr>
                <w:ilvl w:val="0"/>
                <w:numId w:val="1"/>
              </w:numPr>
              <w:ind w:right="340"/>
              <w:jc w:val="both"/>
              <w:rPr>
                <w:rFonts w:asciiTheme="minorHAnsi" w:hAnsiTheme="minorHAnsi" w:cstheme="minorHAnsi"/>
                <w:sz w:val="24"/>
                <w:szCs w:val="24"/>
              </w:rPr>
            </w:pPr>
            <w:r>
              <w:rPr>
                <w:rFonts w:asciiTheme="minorHAnsi" w:hAnsiTheme="minorHAnsi" w:cstheme="minorHAnsi"/>
                <w:sz w:val="24"/>
                <w:szCs w:val="24"/>
              </w:rPr>
              <w:t xml:space="preserve">La entrega del TPO será a través de Teams y/o </w:t>
            </w:r>
            <w:proofErr w:type="spellStart"/>
            <w:r>
              <w:rPr>
                <w:rFonts w:asciiTheme="minorHAnsi" w:hAnsiTheme="minorHAnsi" w:cstheme="minorHAnsi"/>
                <w:sz w:val="24"/>
                <w:szCs w:val="24"/>
              </w:rPr>
              <w:t>Webcampus</w:t>
            </w:r>
            <w:proofErr w:type="spellEnd"/>
            <w:r>
              <w:rPr>
                <w:rFonts w:asciiTheme="minorHAnsi" w:hAnsiTheme="minorHAnsi" w:cstheme="minorHAnsi"/>
                <w:sz w:val="24"/>
                <w:szCs w:val="24"/>
              </w:rPr>
              <w:t xml:space="preserve"> (Única forma de entrega válida, no por mail u otro medio):</w:t>
            </w:r>
          </w:p>
          <w:p w14:paraId="7CBA94C3" w14:textId="269F3B98" w:rsidR="004D0E24" w:rsidRDefault="004A50F9">
            <w:pPr>
              <w:pStyle w:val="Prrafodelista"/>
              <w:widowControl w:val="0"/>
              <w:numPr>
                <w:ilvl w:val="0"/>
                <w:numId w:val="1"/>
              </w:numPr>
              <w:ind w:right="340"/>
              <w:jc w:val="both"/>
              <w:rPr>
                <w:rFonts w:asciiTheme="minorHAnsi" w:hAnsiTheme="minorHAnsi" w:cstheme="minorHAnsi"/>
                <w:sz w:val="24"/>
                <w:szCs w:val="24"/>
              </w:rPr>
            </w:pPr>
            <w:r>
              <w:rPr>
                <w:rFonts w:asciiTheme="minorHAnsi" w:hAnsiTheme="minorHAnsi" w:cstheme="minorHAnsi"/>
                <w:sz w:val="24"/>
                <w:szCs w:val="24"/>
              </w:rPr>
              <w:t>Subir versión final de la implementación de la resolución del problema, junto con el informe solicitado en la fecha indicada por la cátedra. Los grupos que no realicen la entrega estarán desaprobados. Fecha entrega 2</w:t>
            </w:r>
            <w:r w:rsidR="00AA0689">
              <w:rPr>
                <w:rFonts w:asciiTheme="minorHAnsi" w:hAnsiTheme="minorHAnsi" w:cstheme="minorHAnsi"/>
                <w:sz w:val="24"/>
                <w:szCs w:val="24"/>
              </w:rPr>
              <w:t>1</w:t>
            </w:r>
            <w:r>
              <w:rPr>
                <w:rFonts w:asciiTheme="minorHAnsi" w:hAnsiTheme="minorHAnsi" w:cstheme="minorHAnsi"/>
                <w:sz w:val="24"/>
                <w:szCs w:val="24"/>
              </w:rPr>
              <w:t>/11/202</w:t>
            </w:r>
            <w:r w:rsidR="009F210F">
              <w:rPr>
                <w:rFonts w:asciiTheme="minorHAnsi" w:hAnsiTheme="minorHAnsi" w:cstheme="minorHAnsi"/>
                <w:sz w:val="24"/>
                <w:szCs w:val="24"/>
              </w:rPr>
              <w:t>3</w:t>
            </w:r>
          </w:p>
          <w:p w14:paraId="21BACA5D" w14:textId="24F9DDF6" w:rsidR="004D0E24" w:rsidRDefault="004A50F9">
            <w:pPr>
              <w:pStyle w:val="Prrafodelista"/>
              <w:widowControl w:val="0"/>
              <w:numPr>
                <w:ilvl w:val="0"/>
                <w:numId w:val="1"/>
              </w:numPr>
              <w:ind w:right="340"/>
              <w:jc w:val="both"/>
              <w:rPr>
                <w:rFonts w:asciiTheme="minorHAnsi" w:hAnsiTheme="minorHAnsi" w:cstheme="minorHAnsi"/>
                <w:sz w:val="24"/>
                <w:szCs w:val="24"/>
              </w:rPr>
            </w:pPr>
            <w:r>
              <w:rPr>
                <w:rFonts w:asciiTheme="minorHAnsi" w:hAnsiTheme="minorHAnsi" w:cstheme="minorHAnsi"/>
                <w:sz w:val="24"/>
                <w:szCs w:val="24"/>
              </w:rPr>
              <w:t>Defensa oral del TPO: se realizará el día correspondiente según lo indicado en el cronograma. No se podrá hacer la defensa si la entrega final no fue aprobada por los docentes. Fecha 2</w:t>
            </w:r>
            <w:r w:rsidR="00AA0689">
              <w:rPr>
                <w:rFonts w:asciiTheme="minorHAnsi" w:hAnsiTheme="minorHAnsi" w:cstheme="minorHAnsi"/>
                <w:sz w:val="24"/>
                <w:szCs w:val="24"/>
              </w:rPr>
              <w:t>8</w:t>
            </w:r>
            <w:r>
              <w:rPr>
                <w:rFonts w:asciiTheme="minorHAnsi" w:hAnsiTheme="minorHAnsi" w:cstheme="minorHAnsi"/>
                <w:sz w:val="24"/>
                <w:szCs w:val="24"/>
              </w:rPr>
              <w:t>/11/202</w:t>
            </w:r>
            <w:r w:rsidR="009F210F">
              <w:rPr>
                <w:rFonts w:asciiTheme="minorHAnsi" w:hAnsiTheme="minorHAnsi" w:cstheme="minorHAnsi"/>
                <w:sz w:val="24"/>
                <w:szCs w:val="24"/>
              </w:rPr>
              <w:t>3</w:t>
            </w:r>
          </w:p>
          <w:p w14:paraId="53128261" w14:textId="77777777" w:rsidR="004D0E24" w:rsidRDefault="004D0E24">
            <w:pPr>
              <w:widowControl w:val="0"/>
              <w:ind w:right="340"/>
              <w:jc w:val="both"/>
              <w:rPr>
                <w:rFonts w:asciiTheme="minorHAnsi" w:hAnsiTheme="minorHAnsi" w:cstheme="minorHAnsi"/>
                <w:sz w:val="24"/>
                <w:szCs w:val="24"/>
              </w:rPr>
            </w:pPr>
          </w:p>
          <w:p w14:paraId="6DC722C2" w14:textId="77777777" w:rsidR="004D0E24" w:rsidRDefault="004A50F9">
            <w:pPr>
              <w:widowControl w:val="0"/>
              <w:ind w:left="340" w:right="340"/>
              <w:jc w:val="both"/>
              <w:rPr>
                <w:rFonts w:asciiTheme="minorHAnsi" w:hAnsiTheme="minorHAnsi" w:cstheme="minorHAnsi"/>
                <w:sz w:val="24"/>
                <w:szCs w:val="24"/>
                <w:u w:val="single"/>
              </w:rPr>
            </w:pPr>
            <w:r>
              <w:rPr>
                <w:rFonts w:asciiTheme="minorHAnsi" w:hAnsiTheme="minorHAnsi" w:cstheme="minorHAnsi"/>
                <w:sz w:val="24"/>
                <w:szCs w:val="24"/>
                <w:u w:val="single"/>
              </w:rPr>
              <w:t>Grupos</w:t>
            </w:r>
          </w:p>
          <w:p w14:paraId="707D07C0" w14:textId="5FCD11CB" w:rsidR="004D0E24" w:rsidRDefault="004A50F9">
            <w:pPr>
              <w:pStyle w:val="Prrafodelista"/>
              <w:widowControl w:val="0"/>
              <w:numPr>
                <w:ilvl w:val="0"/>
                <w:numId w:val="2"/>
              </w:numPr>
              <w:ind w:right="340"/>
              <w:jc w:val="both"/>
              <w:rPr>
                <w:rFonts w:asciiTheme="minorHAnsi" w:hAnsiTheme="minorHAnsi" w:cstheme="minorHAnsi"/>
                <w:sz w:val="24"/>
                <w:szCs w:val="24"/>
              </w:rPr>
            </w:pPr>
            <w:r>
              <w:rPr>
                <w:rFonts w:asciiTheme="minorHAnsi" w:hAnsiTheme="minorHAnsi" w:cstheme="minorHAnsi"/>
                <w:sz w:val="24"/>
                <w:szCs w:val="24"/>
              </w:rPr>
              <w:t xml:space="preserve">El trabajo deberá ser resuelto en forma grupal. Los grupos serán los mismos que se </w:t>
            </w:r>
            <w:r>
              <w:rPr>
                <w:rFonts w:asciiTheme="minorHAnsi" w:hAnsiTheme="minorHAnsi" w:cstheme="minorHAnsi"/>
                <w:sz w:val="24"/>
                <w:szCs w:val="24"/>
              </w:rPr>
              <w:lastRenderedPageBreak/>
              <w:t>conformaron al comienzo de la cursada.</w:t>
            </w:r>
            <w:r w:rsidR="00CB28AA">
              <w:rPr>
                <w:rFonts w:asciiTheme="minorHAnsi" w:hAnsiTheme="minorHAnsi" w:cstheme="minorHAnsi"/>
                <w:sz w:val="24"/>
                <w:szCs w:val="24"/>
              </w:rPr>
              <w:t xml:space="preserve"> La defensa oral será grupal, pero la evaluación será individual.</w:t>
            </w:r>
          </w:p>
          <w:p w14:paraId="4101652C" w14:textId="77777777" w:rsidR="004D0E24" w:rsidRDefault="004D0E24">
            <w:pPr>
              <w:widowControl w:val="0"/>
              <w:ind w:left="340" w:right="340"/>
              <w:jc w:val="both"/>
              <w:rPr>
                <w:rFonts w:asciiTheme="minorHAnsi" w:hAnsiTheme="minorHAnsi" w:cstheme="minorHAnsi"/>
                <w:sz w:val="24"/>
                <w:szCs w:val="24"/>
              </w:rPr>
            </w:pPr>
          </w:p>
          <w:p w14:paraId="04B94DCA" w14:textId="77777777" w:rsidR="004D0E24" w:rsidRDefault="004A50F9">
            <w:pPr>
              <w:widowControl w:val="0"/>
              <w:ind w:left="340" w:right="340"/>
              <w:jc w:val="both"/>
              <w:rPr>
                <w:rFonts w:asciiTheme="minorHAnsi" w:hAnsiTheme="minorHAnsi" w:cstheme="minorHAnsi"/>
                <w:sz w:val="24"/>
                <w:szCs w:val="24"/>
                <w:u w:val="single"/>
              </w:rPr>
            </w:pPr>
            <w:r>
              <w:rPr>
                <w:rFonts w:asciiTheme="minorHAnsi" w:hAnsiTheme="minorHAnsi" w:cstheme="minorHAnsi"/>
                <w:sz w:val="24"/>
                <w:szCs w:val="24"/>
                <w:u w:val="single"/>
              </w:rPr>
              <w:t>Aprobación:</w:t>
            </w:r>
          </w:p>
          <w:p w14:paraId="5CD7453B" w14:textId="77777777" w:rsidR="004D0E24" w:rsidRDefault="004A50F9">
            <w:pPr>
              <w:pStyle w:val="Prrafodelista"/>
              <w:widowControl w:val="0"/>
              <w:numPr>
                <w:ilvl w:val="0"/>
                <w:numId w:val="2"/>
              </w:numPr>
              <w:ind w:right="340"/>
              <w:jc w:val="both"/>
              <w:rPr>
                <w:rFonts w:asciiTheme="minorHAnsi" w:hAnsiTheme="minorHAnsi" w:cstheme="minorHAnsi"/>
                <w:sz w:val="24"/>
                <w:szCs w:val="24"/>
              </w:rPr>
            </w:pPr>
            <w:r>
              <w:rPr>
                <w:rFonts w:asciiTheme="minorHAnsi" w:hAnsiTheme="minorHAnsi" w:cstheme="minorHAnsi"/>
                <w:sz w:val="24"/>
                <w:szCs w:val="24"/>
              </w:rPr>
              <w:t xml:space="preserve">Para la aprobación del trabajo práctico obligatorio se deberá tener aprobada tanto la entrega del TPO como la defensa oral del mismo. </w:t>
            </w:r>
          </w:p>
          <w:p w14:paraId="4B99056E" w14:textId="77777777" w:rsidR="004D0E24" w:rsidRDefault="004D0E24">
            <w:pPr>
              <w:widowControl w:val="0"/>
              <w:rPr>
                <w:rFonts w:ascii="Arial" w:hAnsi="Arial" w:cs="Arial"/>
                <w:sz w:val="22"/>
                <w:szCs w:val="22"/>
                <w:lang w:val="es-AR"/>
              </w:rPr>
            </w:pPr>
          </w:p>
          <w:p w14:paraId="0A6959E7" w14:textId="77777777" w:rsidR="004D0E24" w:rsidRDefault="004A50F9">
            <w:pPr>
              <w:widowControl w:val="0"/>
              <w:ind w:left="720"/>
              <w:rPr>
                <w:rFonts w:ascii="Arial" w:hAnsi="Arial" w:cs="Arial"/>
                <w:sz w:val="22"/>
                <w:szCs w:val="22"/>
                <w:lang w:val="es-AR"/>
              </w:rPr>
            </w:pPr>
            <w:r>
              <w:rPr>
                <w:rFonts w:ascii="Arial" w:hAnsi="Arial" w:cs="Arial"/>
                <w:sz w:val="22"/>
                <w:szCs w:val="22"/>
                <w:lang w:val="es-AR"/>
              </w:rPr>
              <w:t xml:space="preserve"> </w:t>
            </w:r>
          </w:p>
        </w:tc>
      </w:tr>
      <w:tr w:rsidR="00FB7228" w14:paraId="4A9FB3DB" w14:textId="77777777" w:rsidTr="4D0D5C5A">
        <w:trPr>
          <w:trHeight w:val="2400"/>
          <w:jc w:val="center"/>
        </w:trPr>
        <w:tc>
          <w:tcPr>
            <w:tcW w:w="10608" w:type="dxa"/>
            <w:gridSpan w:val="2"/>
            <w:tcBorders>
              <w:left w:val="single" w:sz="18" w:space="0" w:color="000000" w:themeColor="text1"/>
              <w:bottom w:val="single" w:sz="18" w:space="0" w:color="000000" w:themeColor="text1"/>
              <w:right w:val="single" w:sz="18" w:space="0" w:color="000000" w:themeColor="text1"/>
            </w:tcBorders>
          </w:tcPr>
          <w:p w14:paraId="50AAFC59" w14:textId="77777777" w:rsidR="00FB7228" w:rsidRDefault="00FB7228">
            <w:pPr>
              <w:widowControl w:val="0"/>
              <w:rPr>
                <w:rFonts w:asciiTheme="minorHAnsi" w:hAnsiTheme="minorHAnsi" w:cstheme="minorHAnsi"/>
                <w:b/>
                <w:bCs/>
                <w:sz w:val="24"/>
                <w:szCs w:val="24"/>
                <w:u w:val="single"/>
              </w:rPr>
            </w:pPr>
          </w:p>
        </w:tc>
      </w:tr>
    </w:tbl>
    <w:p w14:paraId="1299C43A" w14:textId="77777777" w:rsidR="004D0E24" w:rsidRDefault="004D0E24">
      <w:pPr>
        <w:rPr>
          <w:rFonts w:ascii="Arial" w:hAnsi="Arial"/>
          <w:b/>
        </w:rPr>
      </w:pPr>
    </w:p>
    <w:sectPr w:rsidR="004D0E24">
      <w:footerReference w:type="default" r:id="rId20"/>
      <w:pgSz w:w="12240" w:h="15840"/>
      <w:pgMar w:top="720" w:right="720" w:bottom="777" w:left="720" w:header="0" w:footer="720" w:gutter="0"/>
      <w:cols w:space="720"/>
      <w:formProt w:val="0"/>
      <w:docGrid w:linePitch="272"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3E5D8" w14:textId="77777777" w:rsidR="00080C91" w:rsidRDefault="00080C91">
      <w:r>
        <w:separator/>
      </w:r>
    </w:p>
  </w:endnote>
  <w:endnote w:type="continuationSeparator" w:id="0">
    <w:p w14:paraId="605E8C44" w14:textId="77777777" w:rsidR="00080C91" w:rsidRDefault="00080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BEF00" w14:textId="77777777" w:rsidR="004D0E24" w:rsidRDefault="004D0E24">
    <w:pPr>
      <w:pStyle w:val="Piedepgina"/>
      <w:jc w:val="right"/>
      <w:rPr>
        <w:sz w:val="16"/>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99686" w14:textId="77777777" w:rsidR="00080C91" w:rsidRDefault="00080C91">
      <w:r>
        <w:separator/>
      </w:r>
    </w:p>
  </w:footnote>
  <w:footnote w:type="continuationSeparator" w:id="0">
    <w:p w14:paraId="5ED3B9A9" w14:textId="77777777" w:rsidR="00080C91" w:rsidRDefault="00080C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698743"/>
    <w:multiLevelType w:val="hybridMultilevel"/>
    <w:tmpl w:val="FFFFFFFF"/>
    <w:lvl w:ilvl="0" w:tplc="FFFFFFFF">
      <w:start w:val="1"/>
      <w:numFmt w:val="bullet"/>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B339CCF"/>
    <w:multiLevelType w:val="hybridMultilevel"/>
    <w:tmpl w:val="FFFFFFFF"/>
    <w:lvl w:ilvl="0" w:tplc="FFFFFFFF">
      <w:start w:val="1"/>
      <w:numFmt w:val="bullet"/>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4FB620"/>
    <w:multiLevelType w:val="multilevel"/>
    <w:tmpl w:val="433A87DC"/>
    <w:lvl w:ilvl="0">
      <w:start w:val="1"/>
      <w:numFmt w:val="bullet"/>
      <w:lvlText w:val=""/>
      <w:lvlJc w:val="left"/>
      <w:pPr>
        <w:tabs>
          <w:tab w:val="num" w:pos="1420"/>
        </w:tabs>
        <w:ind w:left="1420" w:hanging="360"/>
      </w:pPr>
      <w:rPr>
        <w:rFonts w:ascii="Symbol" w:hAnsi="Symbol" w:cs="Symbol" w:hint="default"/>
      </w:rPr>
    </w:lvl>
    <w:lvl w:ilvl="1">
      <w:start w:val="1"/>
      <w:numFmt w:val="bullet"/>
      <w:lvlText w:val="◦"/>
      <w:lvlJc w:val="left"/>
      <w:pPr>
        <w:tabs>
          <w:tab w:val="num" w:pos="1780"/>
        </w:tabs>
        <w:ind w:left="1780" w:hanging="360"/>
      </w:pPr>
      <w:rPr>
        <w:rFonts w:ascii="OpenSymbol" w:hAnsi="OpenSymbol" w:cs="OpenSymbol" w:hint="default"/>
      </w:rPr>
    </w:lvl>
    <w:lvl w:ilvl="2">
      <w:start w:val="1"/>
      <w:numFmt w:val="bullet"/>
      <w:lvlText w:val="▪"/>
      <w:lvlJc w:val="left"/>
      <w:pPr>
        <w:tabs>
          <w:tab w:val="num" w:pos="2140"/>
        </w:tabs>
        <w:ind w:left="2140" w:hanging="360"/>
      </w:pPr>
      <w:rPr>
        <w:rFonts w:ascii="OpenSymbol" w:hAnsi="OpenSymbol" w:cs="OpenSymbol" w:hint="default"/>
      </w:rPr>
    </w:lvl>
    <w:lvl w:ilvl="3">
      <w:start w:val="1"/>
      <w:numFmt w:val="bullet"/>
      <w:lvlText w:val=""/>
      <w:lvlJc w:val="left"/>
      <w:pPr>
        <w:tabs>
          <w:tab w:val="num" w:pos="2500"/>
        </w:tabs>
        <w:ind w:left="2500" w:hanging="360"/>
      </w:pPr>
      <w:rPr>
        <w:rFonts w:ascii="Symbol" w:hAnsi="Symbol" w:cs="Symbol" w:hint="default"/>
      </w:rPr>
    </w:lvl>
    <w:lvl w:ilvl="4">
      <w:start w:val="1"/>
      <w:numFmt w:val="bullet"/>
      <w:lvlText w:val="◦"/>
      <w:lvlJc w:val="left"/>
      <w:pPr>
        <w:tabs>
          <w:tab w:val="num" w:pos="2860"/>
        </w:tabs>
        <w:ind w:left="2860" w:hanging="360"/>
      </w:pPr>
      <w:rPr>
        <w:rFonts w:ascii="OpenSymbol" w:hAnsi="OpenSymbol" w:cs="OpenSymbol" w:hint="default"/>
      </w:rPr>
    </w:lvl>
    <w:lvl w:ilvl="5">
      <w:start w:val="1"/>
      <w:numFmt w:val="bullet"/>
      <w:lvlText w:val="▪"/>
      <w:lvlJc w:val="left"/>
      <w:pPr>
        <w:tabs>
          <w:tab w:val="num" w:pos="3220"/>
        </w:tabs>
        <w:ind w:left="3220" w:hanging="360"/>
      </w:pPr>
      <w:rPr>
        <w:rFonts w:ascii="OpenSymbol" w:hAnsi="OpenSymbol" w:cs="OpenSymbol" w:hint="default"/>
      </w:rPr>
    </w:lvl>
    <w:lvl w:ilvl="6">
      <w:start w:val="1"/>
      <w:numFmt w:val="bullet"/>
      <w:lvlText w:val=""/>
      <w:lvlJc w:val="left"/>
      <w:pPr>
        <w:tabs>
          <w:tab w:val="num" w:pos="3580"/>
        </w:tabs>
        <w:ind w:left="3580" w:hanging="360"/>
      </w:pPr>
      <w:rPr>
        <w:rFonts w:ascii="Symbol" w:hAnsi="Symbol" w:cs="Symbol" w:hint="default"/>
      </w:rPr>
    </w:lvl>
    <w:lvl w:ilvl="7">
      <w:start w:val="1"/>
      <w:numFmt w:val="bullet"/>
      <w:lvlText w:val="◦"/>
      <w:lvlJc w:val="left"/>
      <w:pPr>
        <w:tabs>
          <w:tab w:val="num" w:pos="3940"/>
        </w:tabs>
        <w:ind w:left="3940" w:hanging="360"/>
      </w:pPr>
      <w:rPr>
        <w:rFonts w:ascii="OpenSymbol" w:hAnsi="OpenSymbol" w:cs="OpenSymbol" w:hint="default"/>
      </w:rPr>
    </w:lvl>
    <w:lvl w:ilvl="8">
      <w:start w:val="1"/>
      <w:numFmt w:val="bullet"/>
      <w:lvlText w:val="▪"/>
      <w:lvlJc w:val="left"/>
      <w:pPr>
        <w:tabs>
          <w:tab w:val="num" w:pos="4300"/>
        </w:tabs>
        <w:ind w:left="4300" w:hanging="360"/>
      </w:pPr>
      <w:rPr>
        <w:rFonts w:ascii="OpenSymbol" w:hAnsi="OpenSymbol" w:cs="OpenSymbol" w:hint="default"/>
      </w:rPr>
    </w:lvl>
  </w:abstractNum>
  <w:abstractNum w:abstractNumId="3" w15:restartNumberingAfterBreak="0">
    <w:nsid w:val="0B969914"/>
    <w:multiLevelType w:val="multilevel"/>
    <w:tmpl w:val="8062B1A8"/>
    <w:lvl w:ilvl="0">
      <w:numFmt w:val="bullet"/>
      <w:lvlText w:val="-"/>
      <w:lvlJc w:val="left"/>
      <w:pPr>
        <w:tabs>
          <w:tab w:val="num" w:pos="0"/>
        </w:tabs>
        <w:ind w:left="1060" w:hanging="360"/>
      </w:pPr>
      <w:rPr>
        <w:rFonts w:ascii="Calibri" w:eastAsiaTheme="minorHAnsi" w:hAnsi="Calibri" w:cs="Calibri"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4" w15:restartNumberingAfterBreak="0">
    <w:nsid w:val="49FE6243"/>
    <w:multiLevelType w:val="hybridMultilevel"/>
    <w:tmpl w:val="1CCC39C0"/>
    <w:lvl w:ilvl="0" w:tplc="FD962EAE">
      <w:numFmt w:val="bullet"/>
      <w:lvlText w:val="-"/>
      <w:lvlJc w:val="left"/>
      <w:pPr>
        <w:ind w:left="700" w:hanging="360"/>
      </w:pPr>
      <w:rPr>
        <w:rFonts w:ascii="Calibri" w:eastAsia="Times New Roman" w:hAnsi="Calibri" w:cs="Calibri" w:hint="default"/>
      </w:rPr>
    </w:lvl>
    <w:lvl w:ilvl="1" w:tplc="2C0A0003">
      <w:start w:val="1"/>
      <w:numFmt w:val="bullet"/>
      <w:lvlText w:val="o"/>
      <w:lvlJc w:val="left"/>
      <w:pPr>
        <w:ind w:left="1420" w:hanging="360"/>
      </w:pPr>
      <w:rPr>
        <w:rFonts w:ascii="Courier New" w:hAnsi="Courier New" w:cs="Courier New" w:hint="default"/>
      </w:rPr>
    </w:lvl>
    <w:lvl w:ilvl="2" w:tplc="2C0A0005">
      <w:start w:val="1"/>
      <w:numFmt w:val="bullet"/>
      <w:lvlText w:val=""/>
      <w:lvlJc w:val="left"/>
      <w:pPr>
        <w:ind w:left="2140" w:hanging="360"/>
      </w:pPr>
      <w:rPr>
        <w:rFonts w:ascii="Wingdings" w:hAnsi="Wingdings" w:hint="default"/>
      </w:rPr>
    </w:lvl>
    <w:lvl w:ilvl="3" w:tplc="2C0A0001" w:tentative="1">
      <w:start w:val="1"/>
      <w:numFmt w:val="bullet"/>
      <w:lvlText w:val=""/>
      <w:lvlJc w:val="left"/>
      <w:pPr>
        <w:ind w:left="2860" w:hanging="360"/>
      </w:pPr>
      <w:rPr>
        <w:rFonts w:ascii="Symbol" w:hAnsi="Symbol" w:hint="default"/>
      </w:rPr>
    </w:lvl>
    <w:lvl w:ilvl="4" w:tplc="2C0A0003" w:tentative="1">
      <w:start w:val="1"/>
      <w:numFmt w:val="bullet"/>
      <w:lvlText w:val="o"/>
      <w:lvlJc w:val="left"/>
      <w:pPr>
        <w:ind w:left="3580" w:hanging="360"/>
      </w:pPr>
      <w:rPr>
        <w:rFonts w:ascii="Courier New" w:hAnsi="Courier New" w:cs="Courier New" w:hint="default"/>
      </w:rPr>
    </w:lvl>
    <w:lvl w:ilvl="5" w:tplc="2C0A0005" w:tentative="1">
      <w:start w:val="1"/>
      <w:numFmt w:val="bullet"/>
      <w:lvlText w:val=""/>
      <w:lvlJc w:val="left"/>
      <w:pPr>
        <w:ind w:left="4300" w:hanging="360"/>
      </w:pPr>
      <w:rPr>
        <w:rFonts w:ascii="Wingdings" w:hAnsi="Wingdings" w:hint="default"/>
      </w:rPr>
    </w:lvl>
    <w:lvl w:ilvl="6" w:tplc="2C0A0001" w:tentative="1">
      <w:start w:val="1"/>
      <w:numFmt w:val="bullet"/>
      <w:lvlText w:val=""/>
      <w:lvlJc w:val="left"/>
      <w:pPr>
        <w:ind w:left="5020" w:hanging="360"/>
      </w:pPr>
      <w:rPr>
        <w:rFonts w:ascii="Symbol" w:hAnsi="Symbol" w:hint="default"/>
      </w:rPr>
    </w:lvl>
    <w:lvl w:ilvl="7" w:tplc="2C0A0003" w:tentative="1">
      <w:start w:val="1"/>
      <w:numFmt w:val="bullet"/>
      <w:lvlText w:val="o"/>
      <w:lvlJc w:val="left"/>
      <w:pPr>
        <w:ind w:left="5740" w:hanging="360"/>
      </w:pPr>
      <w:rPr>
        <w:rFonts w:ascii="Courier New" w:hAnsi="Courier New" w:cs="Courier New" w:hint="default"/>
      </w:rPr>
    </w:lvl>
    <w:lvl w:ilvl="8" w:tplc="2C0A0005" w:tentative="1">
      <w:start w:val="1"/>
      <w:numFmt w:val="bullet"/>
      <w:lvlText w:val=""/>
      <w:lvlJc w:val="left"/>
      <w:pPr>
        <w:ind w:left="6460" w:hanging="360"/>
      </w:pPr>
      <w:rPr>
        <w:rFonts w:ascii="Wingdings" w:hAnsi="Wingdings" w:hint="default"/>
      </w:rPr>
    </w:lvl>
  </w:abstractNum>
  <w:abstractNum w:abstractNumId="5" w15:restartNumberingAfterBreak="0">
    <w:nsid w:val="4F1CC1B8"/>
    <w:multiLevelType w:val="multilevel"/>
    <w:tmpl w:val="9AA09D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DF3E93E"/>
    <w:multiLevelType w:val="multilevel"/>
    <w:tmpl w:val="478AFDB0"/>
    <w:lvl w:ilvl="0">
      <w:numFmt w:val="bullet"/>
      <w:lvlText w:val="-"/>
      <w:lvlJc w:val="left"/>
      <w:pPr>
        <w:tabs>
          <w:tab w:val="num" w:pos="0"/>
        </w:tabs>
        <w:ind w:left="1060" w:hanging="360"/>
      </w:pPr>
      <w:rPr>
        <w:rFonts w:ascii="Calibri" w:eastAsiaTheme="minorHAnsi" w:hAnsi="Calibri" w:cs="Calibri"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num w:numId="1" w16cid:durableId="942954088">
    <w:abstractNumId w:val="3"/>
  </w:num>
  <w:num w:numId="2" w16cid:durableId="1975673983">
    <w:abstractNumId w:val="6"/>
  </w:num>
  <w:num w:numId="3" w16cid:durableId="1627080108">
    <w:abstractNumId w:val="2"/>
  </w:num>
  <w:num w:numId="4" w16cid:durableId="1731414427">
    <w:abstractNumId w:val="5"/>
  </w:num>
  <w:num w:numId="5" w16cid:durableId="1282498039">
    <w:abstractNumId w:val="0"/>
  </w:num>
  <w:num w:numId="6" w16cid:durableId="977808345">
    <w:abstractNumId w:val="1"/>
  </w:num>
  <w:num w:numId="7" w16cid:durableId="1963876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0D5C5A"/>
    <w:rsid w:val="00027BA1"/>
    <w:rsid w:val="00080C91"/>
    <w:rsid w:val="00091425"/>
    <w:rsid w:val="000C0E04"/>
    <w:rsid w:val="001027BA"/>
    <w:rsid w:val="00111ADA"/>
    <w:rsid w:val="00165B5C"/>
    <w:rsid w:val="001A0367"/>
    <w:rsid w:val="001D1A4C"/>
    <w:rsid w:val="00213FBE"/>
    <w:rsid w:val="00247A77"/>
    <w:rsid w:val="002C5E4A"/>
    <w:rsid w:val="002E29D2"/>
    <w:rsid w:val="00334983"/>
    <w:rsid w:val="00367B35"/>
    <w:rsid w:val="00410430"/>
    <w:rsid w:val="00411414"/>
    <w:rsid w:val="00477C3A"/>
    <w:rsid w:val="004A50F9"/>
    <w:rsid w:val="004B588F"/>
    <w:rsid w:val="004D0E24"/>
    <w:rsid w:val="00515A3F"/>
    <w:rsid w:val="00563110"/>
    <w:rsid w:val="00640A86"/>
    <w:rsid w:val="006906D8"/>
    <w:rsid w:val="0072709C"/>
    <w:rsid w:val="007551A1"/>
    <w:rsid w:val="00760388"/>
    <w:rsid w:val="0079102B"/>
    <w:rsid w:val="0086243B"/>
    <w:rsid w:val="00862F87"/>
    <w:rsid w:val="008C3BF0"/>
    <w:rsid w:val="00916C37"/>
    <w:rsid w:val="0093345C"/>
    <w:rsid w:val="00954876"/>
    <w:rsid w:val="0096742A"/>
    <w:rsid w:val="009F210F"/>
    <w:rsid w:val="009F741B"/>
    <w:rsid w:val="00A1118D"/>
    <w:rsid w:val="00A520A6"/>
    <w:rsid w:val="00AA0689"/>
    <w:rsid w:val="00AC4C09"/>
    <w:rsid w:val="00AF33BA"/>
    <w:rsid w:val="00B61FEA"/>
    <w:rsid w:val="00B6303A"/>
    <w:rsid w:val="00B64151"/>
    <w:rsid w:val="00BF2496"/>
    <w:rsid w:val="00C14408"/>
    <w:rsid w:val="00C35A8E"/>
    <w:rsid w:val="00C67CC9"/>
    <w:rsid w:val="00C77F6C"/>
    <w:rsid w:val="00CB28AA"/>
    <w:rsid w:val="00CF7F0B"/>
    <w:rsid w:val="00D02B1D"/>
    <w:rsid w:val="00D834FD"/>
    <w:rsid w:val="00DA32AF"/>
    <w:rsid w:val="00E0524F"/>
    <w:rsid w:val="00E25EE9"/>
    <w:rsid w:val="00E6750F"/>
    <w:rsid w:val="00E803F3"/>
    <w:rsid w:val="00EB7427"/>
    <w:rsid w:val="00F65834"/>
    <w:rsid w:val="00FB7228"/>
    <w:rsid w:val="00FC4219"/>
    <w:rsid w:val="4D0D5C5A"/>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29AD464"/>
  <w15:docId w15:val="{BD7C3FD2-8B58-4FB0-89FC-2BD4D4406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eastAsia="es-ES"/>
    </w:rPr>
  </w:style>
  <w:style w:type="paragraph" w:styleId="Ttulo2">
    <w:name w:val="heading 2"/>
    <w:basedOn w:val="Normal"/>
    <w:next w:val="Normal"/>
    <w:qFormat/>
    <w:pPr>
      <w:keepNext/>
      <w:spacing w:before="240" w:after="60"/>
      <w:outlineLvl w:val="1"/>
    </w:pPr>
    <w:rPr>
      <w:rFonts w:ascii="Arial" w:hAnsi="Arial"/>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character" w:styleId="Nmerodepgina">
    <w:name w:val="page number"/>
    <w:basedOn w:val="Fuentedeprrafopredeter"/>
    <w:qFormat/>
  </w:style>
  <w:style w:type="character" w:styleId="Textoennegrita">
    <w:name w:val="Strong"/>
    <w:uiPriority w:val="22"/>
    <w:qFormat/>
    <w:rsid w:val="00976643"/>
    <w:rPr>
      <w:b/>
      <w:bCs/>
    </w:rPr>
  </w:style>
  <w:style w:type="character" w:customStyle="1" w:styleId="TextodegloboCar">
    <w:name w:val="Texto de globo Car"/>
    <w:basedOn w:val="Fuentedeprrafopredeter"/>
    <w:link w:val="Textodeglobo"/>
    <w:qFormat/>
    <w:rsid w:val="00541AFD"/>
    <w:rPr>
      <w:rFonts w:ascii="Tahoma" w:hAnsi="Tahoma" w:cs="Tahoma"/>
      <w:sz w:val="16"/>
      <w:szCs w:val="16"/>
      <w:lang w:val="es-ES_tradnl" w:eastAsia="es-ES"/>
    </w:rPr>
  </w:style>
  <w:style w:type="character" w:customStyle="1" w:styleId="TextosinformatoCar">
    <w:name w:val="Texto sin formato Car"/>
    <w:basedOn w:val="Fuentedeprrafopredeter"/>
    <w:link w:val="Textosinformato"/>
    <w:qFormat/>
    <w:rsid w:val="00183284"/>
    <w:rPr>
      <w:rFonts w:ascii="Courier New" w:hAnsi="Courier New" w:cs="Courier New"/>
      <w:u w:val="single"/>
      <w:lang w:val="es-ES" w:eastAsia="en-US"/>
    </w:rPr>
  </w:style>
  <w:style w:type="character" w:customStyle="1" w:styleId="Bullets">
    <w:name w:val="Bullets"/>
    <w:qFormat/>
    <w:rPr>
      <w:rFonts w:ascii="OpenSymbol" w:eastAsia="OpenSymbol" w:hAnsi="OpenSymbol" w:cs="OpenSymbol"/>
    </w:rPr>
  </w:style>
  <w:style w:type="character" w:customStyle="1" w:styleId="DropCaps">
    <w:name w:val="Drop Caps"/>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rPr>
      <w:rFonts w:ascii="Arial" w:hAnsi="Arial"/>
      <w:b/>
    </w:r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Prrafodelista">
    <w:name w:val="List Paragraph"/>
    <w:basedOn w:val="Normal"/>
    <w:uiPriority w:val="34"/>
    <w:qFormat/>
    <w:rsid w:val="00BB5CA6"/>
    <w:pPr>
      <w:ind w:left="708"/>
    </w:pPr>
  </w:style>
  <w:style w:type="paragraph" w:styleId="Textodeglobo">
    <w:name w:val="Balloon Text"/>
    <w:basedOn w:val="Normal"/>
    <w:link w:val="TextodegloboCar"/>
    <w:qFormat/>
    <w:rsid w:val="00541AFD"/>
    <w:rPr>
      <w:rFonts w:ascii="Tahoma" w:hAnsi="Tahoma" w:cs="Tahoma"/>
      <w:sz w:val="16"/>
      <w:szCs w:val="16"/>
    </w:rPr>
  </w:style>
  <w:style w:type="paragraph" w:styleId="Textosinformato">
    <w:name w:val="Plain Text"/>
    <w:basedOn w:val="Normal"/>
    <w:link w:val="TextosinformatoCar"/>
    <w:qFormat/>
    <w:rsid w:val="00183284"/>
    <w:rPr>
      <w:rFonts w:ascii="Courier New" w:hAnsi="Courier New" w:cs="Courier New"/>
      <w:u w:val="single"/>
      <w:lang w:val="es-ES" w:eastAsia="en-US"/>
    </w:rPr>
  </w:style>
  <w:style w:type="table" w:styleId="Tablaconcuadrcula">
    <w:name w:val="Table Grid"/>
    <w:basedOn w:val="Tablanormal"/>
    <w:rsid w:val="008D1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6232D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td">
    <w:name w:val="std"/>
    <w:basedOn w:val="Fuentedeprrafopredeter"/>
    <w:rsid w:val="00F65834"/>
  </w:style>
  <w:style w:type="character" w:customStyle="1" w:styleId="mi">
    <w:name w:val="mi"/>
    <w:basedOn w:val="Fuentedeprrafopredeter"/>
    <w:rsid w:val="00F65834"/>
  </w:style>
  <w:style w:type="character" w:customStyle="1" w:styleId="mjxassistivemathml">
    <w:name w:val="mjx_assistive_mathml"/>
    <w:basedOn w:val="Fuentedeprrafopredeter"/>
    <w:rsid w:val="00F65834"/>
  </w:style>
  <w:style w:type="character" w:styleId="nfasis">
    <w:name w:val="Emphasis"/>
    <w:basedOn w:val="Fuentedeprrafopredeter"/>
    <w:uiPriority w:val="20"/>
    <w:qFormat/>
    <w:rsid w:val="00F65834"/>
    <w:rPr>
      <w:i/>
      <w:iCs/>
    </w:rPr>
  </w:style>
  <w:style w:type="paragraph" w:customStyle="1" w:styleId="Default">
    <w:name w:val="Default"/>
    <w:rsid w:val="00091425"/>
    <w:pPr>
      <w:suppressAutoHyphens w:val="0"/>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oleObject" Target="embeddings/oleObject2.bin"/><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FCF48B5FB16234FB1E6BA9E44639C36" ma:contentTypeVersion="4" ma:contentTypeDescription="Crear nuevo documento." ma:contentTypeScope="" ma:versionID="72c0be6cfc41fcad5a93de9bf6f61c4d">
  <xsd:schema xmlns:xsd="http://www.w3.org/2001/XMLSchema" xmlns:xs="http://www.w3.org/2001/XMLSchema" xmlns:p="http://schemas.microsoft.com/office/2006/metadata/properties" xmlns:ns2="dc475b0a-f2c3-45c4-ad57-ff649a0fd026" targetNamespace="http://schemas.microsoft.com/office/2006/metadata/properties" ma:root="true" ma:fieldsID="fb66249b9ba8d723d96e779f2893058d" ns2:_="">
    <xsd:import namespace="dc475b0a-f2c3-45c4-ad57-ff649a0fd02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5b0a-f2c3-45c4-ad57-ff649a0fd0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B8842-0C49-41A3-B4CC-7D3C23B93B12}">
  <ds:schemaRefs>
    <ds:schemaRef ds:uri="http://schemas.microsoft.com/sharepoint/v3/contenttype/forms"/>
  </ds:schemaRefs>
</ds:datastoreItem>
</file>

<file path=customXml/itemProps2.xml><?xml version="1.0" encoding="utf-8"?>
<ds:datastoreItem xmlns:ds="http://schemas.openxmlformats.org/officeDocument/2006/customXml" ds:itemID="{1EAC9874-86C4-48F8-AC53-952BC02A7852}"/>
</file>

<file path=customXml/itemProps3.xml><?xml version="1.0" encoding="utf-8"?>
<ds:datastoreItem xmlns:ds="http://schemas.openxmlformats.org/officeDocument/2006/customXml" ds:itemID="{9B625E5F-1AB3-4AE6-8575-50847D36F4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7E53BD-7F68-4EE2-A5FB-57BC4BAC3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776</Words>
  <Characters>4269</Characters>
  <Application>Microsoft Office Word</Application>
  <DocSecurity>0</DocSecurity>
  <Lines>35</Lines>
  <Paragraphs>10</Paragraphs>
  <ScaleCrop>false</ScaleCrop>
  <Company>MSG</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SUPERIOR N° 185</dc:title>
  <dc:subject/>
  <dc:creator>MSG</dc:creator>
  <dc:description/>
  <cp:lastModifiedBy>Orosco Ricardo Fabian</cp:lastModifiedBy>
  <cp:revision>61</cp:revision>
  <cp:lastPrinted>2019-09-30T22:17:00Z</cp:lastPrinted>
  <dcterms:created xsi:type="dcterms:W3CDTF">2023-10-23T20:30:00Z</dcterms:created>
  <dcterms:modified xsi:type="dcterms:W3CDTF">2023-10-31T16:54:00Z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0x010100EFCF48B5FB16234FB1E6BA9E44639C36</vt:lpwstr>
  </property>
  <property fmtid="{D5CDD505-2E9C-101B-9397-08002B2CF9AE}" pid="3" name="MTWinEqns">
    <vt:bool>true</vt:bool>
  </property>
</Properties>
</file>