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9A8" w:rsidRDefault="00BC1ED9">
      <w:pPr>
        <w:spacing w:after="938" w:line="259" w:lineRule="auto"/>
        <w:ind w:left="189" w:firstLine="0"/>
      </w:pPr>
      <w:r>
        <w:rPr>
          <w:b/>
          <w:sz w:val="44"/>
        </w:rPr>
        <w:t>Proposta de Precificação - Projeto Mais Alegria</w:t>
      </w:r>
    </w:p>
    <w:p w:rsidR="003A19A8" w:rsidRDefault="00BC1ED9">
      <w:pPr>
        <w:pStyle w:val="Ttulo1"/>
        <w:ind w:left="328" w:hanging="343"/>
      </w:pPr>
      <w:r>
        <w:t>Custos de Infraestrutura e Tecnologias</w:t>
      </w:r>
    </w:p>
    <w:p w:rsidR="003A19A8" w:rsidRDefault="00BC1ED9">
      <w:pPr>
        <w:spacing w:after="0" w:line="259" w:lineRule="auto"/>
        <w:ind w:left="-5"/>
      </w:pPr>
      <w:r>
        <w:rPr>
          <w:u w:val="single" w:color="000000"/>
        </w:rPr>
        <w:t>Frontend (Vercel):</w:t>
      </w:r>
    </w:p>
    <w:p w:rsidR="003A19A8" w:rsidRDefault="00BC1ED9">
      <w:pPr>
        <w:numPr>
          <w:ilvl w:val="0"/>
          <w:numId w:val="1"/>
        </w:numPr>
        <w:spacing w:after="127"/>
        <w:ind w:hanging="147"/>
      </w:pPr>
      <w:r>
        <w:t xml:space="preserve">Plano Pro: ~R$ 100,00 / mês (US$ 20) (Recomendado para uso intenso em </w:t>
      </w:r>
      <w:r w:rsidR="00131EE9">
        <w:t>produção</w:t>
      </w:r>
      <w:r>
        <w:t>)</w:t>
      </w:r>
    </w:p>
    <w:p w:rsidR="003A19A8" w:rsidRDefault="00BC1ED9">
      <w:pPr>
        <w:spacing w:after="0" w:line="259" w:lineRule="auto"/>
        <w:ind w:left="-5"/>
      </w:pPr>
      <w:r>
        <w:rPr>
          <w:u w:val="single" w:color="000000"/>
        </w:rPr>
        <w:t>Backend e Banco de Dados (Render):</w:t>
      </w:r>
    </w:p>
    <w:p w:rsidR="003A19A8" w:rsidRDefault="00BC1ED9">
      <w:pPr>
        <w:numPr>
          <w:ilvl w:val="0"/>
          <w:numId w:val="1"/>
        </w:numPr>
        <w:ind w:hanging="147"/>
      </w:pPr>
      <w:r>
        <w:t>Servidor Web (Starter): ~R$ 35,00 / mês (US$ 7)</w:t>
      </w:r>
    </w:p>
    <w:p w:rsidR="003A19A8" w:rsidRDefault="00BC1ED9">
      <w:pPr>
        <w:numPr>
          <w:ilvl w:val="0"/>
          <w:numId w:val="1"/>
        </w:numPr>
        <w:spacing w:after="127"/>
        <w:ind w:hanging="147"/>
      </w:pPr>
      <w:r>
        <w:t>Banco de Dados PostgreSQL (Starter): ~R$ 35,00 / mês (US$ 7)</w:t>
      </w:r>
    </w:p>
    <w:p w:rsidR="003A19A8" w:rsidRDefault="00BC1ED9">
      <w:pPr>
        <w:spacing w:after="0" w:line="259" w:lineRule="auto"/>
        <w:ind w:left="-5"/>
      </w:pPr>
      <w:r>
        <w:rPr>
          <w:u w:val="single" w:color="000000"/>
        </w:rPr>
        <w:t>Domínio:</w:t>
      </w:r>
    </w:p>
    <w:p w:rsidR="003A19A8" w:rsidRDefault="00BC1ED9">
      <w:pPr>
        <w:numPr>
          <w:ilvl w:val="0"/>
          <w:numId w:val="1"/>
        </w:numPr>
        <w:spacing w:after="462"/>
        <w:ind w:hanging="147"/>
      </w:pPr>
      <w:r>
        <w:t>Registro (.com</w:t>
      </w:r>
      <w:r w:rsidR="00131EE9">
        <w:t xml:space="preserve">, </w:t>
      </w:r>
      <w:r>
        <w:t>.</w:t>
      </w:r>
      <w:r w:rsidR="00131EE9">
        <w:t xml:space="preserve">io </w:t>
      </w:r>
      <w:proofErr w:type="gramStart"/>
      <w:r w:rsidR="00131EE9">
        <w:t>ou .dev</w:t>
      </w:r>
      <w:proofErr w:type="gramEnd"/>
      <w:r>
        <w:t>): ~R$ 40,00 a R$ 60,00 / ano (Aprox. R$ 4,00 a R$ 5,00 / mês)</w:t>
      </w:r>
    </w:p>
    <w:p w:rsidR="003A19A8" w:rsidRDefault="00BC1ED9">
      <w:pPr>
        <w:pStyle w:val="Ttulo1"/>
        <w:spacing w:after="145"/>
        <w:ind w:left="328" w:hanging="343"/>
      </w:pPr>
      <w:r>
        <w:t>Opções de Contratação do Sistema</w:t>
      </w:r>
    </w:p>
    <w:p w:rsidR="003A19A8" w:rsidRDefault="00BC1ED9">
      <w:pPr>
        <w:spacing w:after="0" w:line="259" w:lineRule="auto"/>
        <w:ind w:left="-5"/>
      </w:pPr>
      <w:r>
        <w:rPr>
          <w:b/>
          <w:sz w:val="28"/>
        </w:rPr>
        <w:t xml:space="preserve">Opção </w:t>
      </w:r>
      <w:r w:rsidR="009B114A">
        <w:rPr>
          <w:b/>
          <w:sz w:val="28"/>
        </w:rPr>
        <w:t>1</w:t>
      </w:r>
      <w:r>
        <w:rPr>
          <w:b/>
          <w:sz w:val="28"/>
        </w:rPr>
        <w:t>: Assinatura Mensal (SaaS - Software as a Service)</w:t>
      </w:r>
    </w:p>
    <w:p w:rsidR="003A19A8" w:rsidRDefault="00BC1ED9">
      <w:pPr>
        <w:spacing w:after="130"/>
        <w:ind w:left="-5"/>
      </w:pPr>
      <w:r>
        <w:t xml:space="preserve">Neste modelo, o sistema </w:t>
      </w:r>
      <w:r w:rsidR="009B114A">
        <w:t>é</w:t>
      </w:r>
      <w:r>
        <w:t xml:space="preserve"> oferecido como um serviço. Você paga um valor fixo mensal que já engloba o uso, manutenção e a hospedagem básica.</w:t>
      </w:r>
    </w:p>
    <w:p w:rsidR="003A19A8" w:rsidRDefault="00BC1ED9">
      <w:pPr>
        <w:numPr>
          <w:ilvl w:val="0"/>
          <w:numId w:val="2"/>
        </w:numPr>
        <w:ind w:hanging="135"/>
      </w:pPr>
      <w:r>
        <w:t xml:space="preserve">Valor: R$ </w:t>
      </w:r>
      <w:r w:rsidR="008E10AD">
        <w:t>8</w:t>
      </w:r>
      <w:r>
        <w:t>00,00 / mês</w:t>
      </w:r>
    </w:p>
    <w:p w:rsidR="003A19A8" w:rsidRDefault="00BC1ED9">
      <w:pPr>
        <w:numPr>
          <w:ilvl w:val="0"/>
          <w:numId w:val="2"/>
        </w:numPr>
        <w:ind w:hanging="135"/>
      </w:pPr>
      <w:r>
        <w:t xml:space="preserve">O que inclui: Suporte </w:t>
      </w:r>
      <w:r w:rsidR="008E10AD">
        <w:t>técnico</w:t>
      </w:r>
      <w:r>
        <w:t xml:space="preserve"> para </w:t>
      </w:r>
      <w:r w:rsidR="008E10AD">
        <w:t>dúvidas</w:t>
      </w:r>
      <w:r>
        <w:t xml:space="preserve"> e </w:t>
      </w:r>
      <w:r w:rsidR="008E10AD">
        <w:t>correções</w:t>
      </w:r>
      <w:r>
        <w:t xml:space="preserve"> de bugs.</w:t>
      </w:r>
    </w:p>
    <w:p w:rsidR="009B114A" w:rsidRDefault="009B114A">
      <w:pPr>
        <w:numPr>
          <w:ilvl w:val="0"/>
          <w:numId w:val="2"/>
        </w:numPr>
        <w:ind w:hanging="135"/>
      </w:pPr>
      <w:r>
        <w:t>Manutenção: Não inclui adição de novas funcionalidades.</w:t>
      </w:r>
    </w:p>
    <w:p w:rsidR="003A19A8" w:rsidRDefault="00BC1ED9">
      <w:pPr>
        <w:numPr>
          <w:ilvl w:val="0"/>
          <w:numId w:val="2"/>
        </w:numPr>
        <w:spacing w:after="295"/>
        <w:ind w:hanging="135"/>
      </w:pPr>
      <w:r>
        <w:t>Vantagem: Menor custo inicial de investimento e nenhuma preocupação com a infraestrutura.</w:t>
      </w:r>
    </w:p>
    <w:p w:rsidR="003A19A8" w:rsidRDefault="00BC1ED9">
      <w:pPr>
        <w:spacing w:after="0" w:line="259" w:lineRule="auto"/>
        <w:ind w:left="-5"/>
      </w:pPr>
      <w:r>
        <w:rPr>
          <w:b/>
          <w:sz w:val="28"/>
        </w:rPr>
        <w:t xml:space="preserve">Opção </w:t>
      </w:r>
      <w:r w:rsidR="009B114A">
        <w:rPr>
          <w:b/>
          <w:sz w:val="28"/>
        </w:rPr>
        <w:t>2</w:t>
      </w:r>
      <w:r>
        <w:rPr>
          <w:b/>
          <w:sz w:val="28"/>
        </w:rPr>
        <w:t>: Compra Definitiva do Sistema (</w:t>
      </w:r>
      <w:r w:rsidR="008E10AD">
        <w:rPr>
          <w:b/>
          <w:sz w:val="28"/>
        </w:rPr>
        <w:t>Código-fonte</w:t>
      </w:r>
      <w:r>
        <w:rPr>
          <w:b/>
          <w:sz w:val="28"/>
        </w:rPr>
        <w:t xml:space="preserve"> e </w:t>
      </w:r>
      <w:r w:rsidR="008E10AD">
        <w:rPr>
          <w:b/>
          <w:sz w:val="28"/>
        </w:rPr>
        <w:t>Licença</w:t>
      </w:r>
      <w:r>
        <w:rPr>
          <w:b/>
          <w:sz w:val="28"/>
        </w:rPr>
        <w:t>)</w:t>
      </w:r>
    </w:p>
    <w:p w:rsidR="003A19A8" w:rsidRDefault="00BC1ED9">
      <w:pPr>
        <w:spacing w:after="127"/>
        <w:ind w:left="-5"/>
      </w:pPr>
      <w:r>
        <w:t xml:space="preserve">Neste modelo, você adquire a propriedade do sistema desenvolvido e seu </w:t>
      </w:r>
      <w:r w:rsidR="008E10AD">
        <w:t>código-fonte</w:t>
      </w:r>
      <w:r>
        <w:t>.</w:t>
      </w:r>
    </w:p>
    <w:p w:rsidR="003A19A8" w:rsidRDefault="00BC1ED9">
      <w:pPr>
        <w:numPr>
          <w:ilvl w:val="0"/>
          <w:numId w:val="2"/>
        </w:numPr>
        <w:ind w:hanging="135"/>
      </w:pPr>
      <w:r>
        <w:t>Valor: R$</w:t>
      </w:r>
      <w:r w:rsidR="008E10AD">
        <w:t>10.000,00</w:t>
      </w:r>
      <w:r>
        <w:t xml:space="preserve"> (Pagamento único)</w:t>
      </w:r>
    </w:p>
    <w:p w:rsidR="003A19A8" w:rsidRDefault="00BC1ED9">
      <w:pPr>
        <w:numPr>
          <w:ilvl w:val="0"/>
          <w:numId w:val="2"/>
        </w:numPr>
        <w:ind w:hanging="135"/>
      </w:pPr>
      <w:r>
        <w:t xml:space="preserve">Custos Mensais: O cliente assume os custos diretos da infraestrutura nas plataformas (Vercel, Render e </w:t>
      </w:r>
      <w:r w:rsidR="008E10AD">
        <w:t>Domínio</w:t>
      </w:r>
      <w:r>
        <w:t xml:space="preserve">), totalizando em </w:t>
      </w:r>
      <w:r w:rsidR="008E10AD">
        <w:t>média</w:t>
      </w:r>
      <w:r>
        <w:t xml:space="preserve"> R$ 75,00 a R$ 175,00 / mês.</w:t>
      </w:r>
    </w:p>
    <w:p w:rsidR="003A19A8" w:rsidRDefault="00BC1ED9">
      <w:pPr>
        <w:numPr>
          <w:ilvl w:val="0"/>
          <w:numId w:val="2"/>
        </w:numPr>
        <w:ind w:hanging="135"/>
      </w:pPr>
      <w:r>
        <w:t>Manutenção: Opcional, cobrada a parte em caso de solicitação de novas funcionalidades</w:t>
      </w:r>
      <w:r w:rsidR="009B114A">
        <w:t>, correções</w:t>
      </w:r>
      <w:r>
        <w:t xml:space="preserve"> ou suporte continuo.</w:t>
      </w:r>
    </w:p>
    <w:p w:rsidR="003A19A8" w:rsidRDefault="00BC1ED9">
      <w:pPr>
        <w:numPr>
          <w:ilvl w:val="0"/>
          <w:numId w:val="2"/>
        </w:numPr>
        <w:spacing w:after="462"/>
        <w:ind w:hanging="135"/>
      </w:pPr>
      <w:r>
        <w:t>Vantagem: Propriedade total e liberdade sobre a evolução do sistema.</w:t>
      </w:r>
    </w:p>
    <w:p w:rsidR="003A19A8" w:rsidRDefault="00BC1ED9">
      <w:pPr>
        <w:pStyle w:val="Ttulo1"/>
        <w:ind w:left="328" w:hanging="343"/>
      </w:pPr>
      <w:r>
        <w:t>Resumo dos Custos Operacionais (Manutenção na Opção B)</w:t>
      </w:r>
    </w:p>
    <w:p w:rsidR="003A19A8" w:rsidRDefault="00BC1ED9">
      <w:pPr>
        <w:ind w:left="-5"/>
      </w:pPr>
      <w:r>
        <w:t>Custo base estimado para manter o sistema no ar (pagos diretamente as plataformas):</w:t>
      </w:r>
    </w:p>
    <w:p w:rsidR="00BC1ED9" w:rsidRDefault="00BC1ED9" w:rsidP="00BC1ED9">
      <w:pPr>
        <w:spacing w:after="517"/>
        <w:ind w:left="-5"/>
      </w:pPr>
      <w:r>
        <w:t xml:space="preserve">  - Infraestrutura </w:t>
      </w:r>
      <w:r w:rsidR="008E10AD">
        <w:t>básica</w:t>
      </w:r>
      <w:r>
        <w:t xml:space="preserve"> inicial: ~R$ 75,00 / </w:t>
      </w:r>
      <w:r w:rsidR="008E10AD">
        <w:t>mês</w:t>
      </w:r>
      <w:r>
        <w:t xml:space="preserve"> (Frontend no Free + Backend/DB Starter + </w:t>
      </w:r>
      <w:r w:rsidR="008E10AD">
        <w:t>Domínio</w:t>
      </w:r>
      <w:r>
        <w:t xml:space="preserve"> proporcional anual).</w:t>
      </w:r>
    </w:p>
    <w:p w:rsidR="003A19A8" w:rsidRDefault="008E10AD" w:rsidP="00BC1ED9">
      <w:pPr>
        <w:spacing w:after="517"/>
        <w:ind w:left="-5"/>
        <w:rPr>
          <w:i/>
          <w:sz w:val="20"/>
        </w:rPr>
      </w:pPr>
      <w:r>
        <w:rPr>
          <w:i/>
          <w:sz w:val="20"/>
        </w:rPr>
        <w:lastRenderedPageBreak/>
        <w:t>Observação</w:t>
      </w:r>
      <w:r w:rsidR="00BC1ED9">
        <w:rPr>
          <w:i/>
          <w:sz w:val="20"/>
        </w:rPr>
        <w:t xml:space="preserve">: Valores em reais (BRL) referentes a </w:t>
      </w:r>
      <w:r>
        <w:rPr>
          <w:i/>
          <w:sz w:val="20"/>
        </w:rPr>
        <w:t>serviços</w:t>
      </w:r>
      <w:r w:rsidR="00BC1ED9">
        <w:rPr>
          <w:i/>
          <w:sz w:val="20"/>
        </w:rPr>
        <w:t xml:space="preserve"> estrangeiros (Vercel e Render) </w:t>
      </w:r>
      <w:r>
        <w:rPr>
          <w:i/>
          <w:sz w:val="20"/>
        </w:rPr>
        <w:t>são</w:t>
      </w:r>
      <w:r w:rsidR="00BC1ED9">
        <w:rPr>
          <w:i/>
          <w:sz w:val="20"/>
        </w:rPr>
        <w:t xml:space="preserve"> estimativas baseadas na </w:t>
      </w:r>
      <w:r>
        <w:rPr>
          <w:i/>
          <w:sz w:val="20"/>
        </w:rPr>
        <w:t>conversão</w:t>
      </w:r>
      <w:r w:rsidR="00BC1ED9">
        <w:rPr>
          <w:i/>
          <w:sz w:val="20"/>
        </w:rPr>
        <w:t xml:space="preserve"> do </w:t>
      </w:r>
      <w:r>
        <w:rPr>
          <w:i/>
          <w:sz w:val="20"/>
        </w:rPr>
        <w:t>dólar</w:t>
      </w:r>
      <w:r w:rsidR="00BC1ED9">
        <w:rPr>
          <w:i/>
          <w:sz w:val="20"/>
        </w:rPr>
        <w:t xml:space="preserve"> americano e </w:t>
      </w:r>
      <w:r>
        <w:rPr>
          <w:i/>
          <w:sz w:val="20"/>
        </w:rPr>
        <w:t>estão</w:t>
      </w:r>
      <w:r w:rsidR="00BC1ED9">
        <w:rPr>
          <w:i/>
          <w:sz w:val="20"/>
        </w:rPr>
        <w:t xml:space="preserve"> sujeitos a </w:t>
      </w:r>
      <w:r>
        <w:rPr>
          <w:i/>
          <w:sz w:val="20"/>
        </w:rPr>
        <w:t>variações</w:t>
      </w:r>
      <w:r w:rsidR="00BC1ED9">
        <w:rPr>
          <w:i/>
          <w:sz w:val="20"/>
        </w:rPr>
        <w:t xml:space="preserve"> cambiais e impostos no </w:t>
      </w:r>
      <w:r>
        <w:rPr>
          <w:i/>
          <w:sz w:val="20"/>
        </w:rPr>
        <w:t>cartão</w:t>
      </w:r>
      <w:r w:rsidR="00BC1ED9">
        <w:rPr>
          <w:i/>
          <w:sz w:val="20"/>
        </w:rPr>
        <w:t xml:space="preserve"> de credito.</w:t>
      </w:r>
    </w:p>
    <w:p w:rsidR="004966AD" w:rsidRPr="004966AD" w:rsidRDefault="004966AD" w:rsidP="00BC1ED9">
      <w:pPr>
        <w:spacing w:after="517"/>
        <w:ind w:left="-5"/>
        <w:rPr>
          <w:sz w:val="32"/>
          <w:szCs w:val="32"/>
        </w:rPr>
      </w:pPr>
      <w:r>
        <w:rPr>
          <w:rStyle w:val="Forte"/>
        </w:rPr>
        <w:t>Garantia:</w:t>
      </w:r>
      <w:r>
        <w:t xml:space="preserve"> Após a entrega do sistema, serão oferecidos </w:t>
      </w:r>
      <w:r>
        <w:rPr>
          <w:rStyle w:val="Forte"/>
        </w:rPr>
        <w:t>30 dias de garantia</w:t>
      </w:r>
      <w:r>
        <w:t xml:space="preserve"> para correção de eventuais falhas relacionadas ao desenvolvimento original, sem custo adicional</w:t>
      </w:r>
      <w:r>
        <w:t>, independente do plano escolhido</w:t>
      </w:r>
      <w:bookmarkStart w:id="0" w:name="_GoBack"/>
      <w:bookmarkEnd w:id="0"/>
      <w:r>
        <w:t>. Solicitações de novas funcionalidades, alterações de escopo ou personalizações serão orçadas separadamente.</w:t>
      </w:r>
    </w:p>
    <w:p w:rsidR="004966AD" w:rsidRDefault="004966AD" w:rsidP="00BC1ED9">
      <w:pPr>
        <w:spacing w:after="517"/>
        <w:ind w:left="-5"/>
      </w:pPr>
    </w:p>
    <w:sectPr w:rsidR="004966AD">
      <w:pgSz w:w="12240" w:h="15840"/>
      <w:pgMar w:top="1440" w:right="1062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120B0"/>
    <w:multiLevelType w:val="hybridMultilevel"/>
    <w:tmpl w:val="503C8040"/>
    <w:lvl w:ilvl="0" w:tplc="B1D6F7B0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10B018">
      <w:start w:val="1"/>
      <w:numFmt w:val="bullet"/>
      <w:lvlText w:val="o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46AD42">
      <w:start w:val="1"/>
      <w:numFmt w:val="bullet"/>
      <w:lvlText w:val="▪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8AE498">
      <w:start w:val="1"/>
      <w:numFmt w:val="bullet"/>
      <w:lvlText w:val="•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000F7A">
      <w:start w:val="1"/>
      <w:numFmt w:val="bullet"/>
      <w:lvlText w:val="o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B8E256">
      <w:start w:val="1"/>
      <w:numFmt w:val="bullet"/>
      <w:lvlText w:val="▪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04020">
      <w:start w:val="1"/>
      <w:numFmt w:val="bullet"/>
      <w:lvlText w:val="•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EA0368">
      <w:start w:val="1"/>
      <w:numFmt w:val="bullet"/>
      <w:lvlText w:val="o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80FDF8">
      <w:start w:val="1"/>
      <w:numFmt w:val="bullet"/>
      <w:lvlText w:val="▪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3864CD"/>
    <w:multiLevelType w:val="hybridMultilevel"/>
    <w:tmpl w:val="9FAC1CDE"/>
    <w:lvl w:ilvl="0" w:tplc="E95049CE">
      <w:start w:val="1"/>
      <w:numFmt w:val="bullet"/>
      <w:lvlText w:val="-"/>
      <w:lvlJc w:val="left"/>
      <w:pPr>
        <w:ind w:left="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EAB8D6">
      <w:start w:val="1"/>
      <w:numFmt w:val="bullet"/>
      <w:lvlText w:val="o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8ABA54">
      <w:start w:val="1"/>
      <w:numFmt w:val="bullet"/>
      <w:lvlText w:val="▪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9C133A">
      <w:start w:val="1"/>
      <w:numFmt w:val="bullet"/>
      <w:lvlText w:val="•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62B76">
      <w:start w:val="1"/>
      <w:numFmt w:val="bullet"/>
      <w:lvlText w:val="o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E0FCC">
      <w:start w:val="1"/>
      <w:numFmt w:val="bullet"/>
      <w:lvlText w:val="▪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781238">
      <w:start w:val="1"/>
      <w:numFmt w:val="bullet"/>
      <w:lvlText w:val="•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62344">
      <w:start w:val="1"/>
      <w:numFmt w:val="bullet"/>
      <w:lvlText w:val="o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D85DB0">
      <w:start w:val="1"/>
      <w:numFmt w:val="bullet"/>
      <w:lvlText w:val="▪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4C7027"/>
    <w:multiLevelType w:val="hybridMultilevel"/>
    <w:tmpl w:val="AB02F392"/>
    <w:lvl w:ilvl="0" w:tplc="C0D658AC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80A7B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68064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6AC3D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10C69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40EE7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529F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F02E6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536FF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9A8"/>
    <w:rsid w:val="00131EE9"/>
    <w:rsid w:val="003A19A8"/>
    <w:rsid w:val="004966AD"/>
    <w:rsid w:val="008E10AD"/>
    <w:rsid w:val="009B114A"/>
    <w:rsid w:val="00BC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0A162"/>
  <w15:docId w15:val="{3632AAC3-1EFB-4122-BD9A-0EB161E6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116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2"/>
    </w:rPr>
  </w:style>
  <w:style w:type="character" w:styleId="Forte">
    <w:name w:val="Strong"/>
    <w:basedOn w:val="Fontepargpadro"/>
    <w:uiPriority w:val="22"/>
    <w:qFormat/>
    <w:rsid w:val="00496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346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Antoniassi</dc:creator>
  <cp:keywords/>
  <cp:lastModifiedBy>Léo Antoniassi</cp:lastModifiedBy>
  <cp:revision>6</cp:revision>
  <dcterms:created xsi:type="dcterms:W3CDTF">2026-06-29T12:27:00Z</dcterms:created>
  <dcterms:modified xsi:type="dcterms:W3CDTF">2026-07-01T18:13:00Z</dcterms:modified>
</cp:coreProperties>
</file>