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2AA5" w14:textId="77777777" w:rsidR="00D707B0" w:rsidRDefault="00D707B0" w:rsidP="00D707B0">
      <w:pPr>
        <w:spacing w:line="240" w:lineRule="auto"/>
        <w:jc w:val="center"/>
        <w:rPr>
          <w:rFonts w:ascii="Calibri" w:eastAsia="Calibri" w:hAnsi="Calibri" w:cs="Calibri"/>
          <w:b/>
          <w:sz w:val="28"/>
          <w:szCs w:val="28"/>
        </w:rPr>
      </w:pPr>
      <w:r w:rsidRPr="00DB6283">
        <w:rPr>
          <w:rFonts w:ascii="Calibri" w:eastAsia="Calibri" w:hAnsi="Calibri" w:cs="Calibri"/>
          <w:b/>
          <w:sz w:val="28"/>
          <w:szCs w:val="28"/>
        </w:rPr>
        <w:t xml:space="preserve">AVALIAÇÃO DE UMA UNIDADE CURRICULAR </w:t>
      </w:r>
      <w:r>
        <w:rPr>
          <w:rFonts w:ascii="Calibri" w:eastAsia="Calibri" w:hAnsi="Calibri" w:cs="Calibri"/>
          <w:b/>
          <w:sz w:val="28"/>
          <w:szCs w:val="28"/>
        </w:rPr>
        <w:t>NO ENSINO REMOTO EMERGENCIAL (ERE)</w:t>
      </w:r>
      <w:r w:rsidRPr="00DB6283">
        <w:rPr>
          <w:rFonts w:ascii="Calibri" w:eastAsia="Calibri" w:hAnsi="Calibri" w:cs="Calibri"/>
          <w:b/>
          <w:sz w:val="28"/>
          <w:szCs w:val="28"/>
        </w:rPr>
        <w:t>: O OLHAR DISCENTE DO CURSO DE PEDAGOGIA</w:t>
      </w:r>
    </w:p>
    <w:p w14:paraId="2EE9E4EB" w14:textId="77777777" w:rsidR="00D707B0" w:rsidRDefault="00D707B0" w:rsidP="00D707B0">
      <w:pPr>
        <w:spacing w:line="240" w:lineRule="auto"/>
        <w:jc w:val="center"/>
        <w:rPr>
          <w:rFonts w:ascii="Calibri" w:eastAsia="Calibri" w:hAnsi="Calibri" w:cs="Calibri"/>
          <w:b/>
          <w:sz w:val="28"/>
          <w:szCs w:val="28"/>
        </w:rPr>
      </w:pPr>
    </w:p>
    <w:p w14:paraId="5DFFD134" w14:textId="77777777" w:rsidR="00D707B0" w:rsidRDefault="00D707B0" w:rsidP="00D707B0">
      <w:pPr>
        <w:spacing w:line="240" w:lineRule="auto"/>
        <w:jc w:val="center"/>
        <w:rPr>
          <w:rFonts w:ascii="Calibri" w:eastAsia="Calibri" w:hAnsi="Calibri" w:cs="Calibri"/>
          <w:b/>
          <w:sz w:val="28"/>
          <w:szCs w:val="28"/>
        </w:rPr>
      </w:pPr>
      <w:r w:rsidRPr="00C74C5B">
        <w:rPr>
          <w:rFonts w:ascii="Calibri" w:eastAsia="Calibri" w:hAnsi="Calibri" w:cs="Calibri"/>
          <w:b/>
          <w:sz w:val="28"/>
          <w:szCs w:val="28"/>
        </w:rPr>
        <w:t>EVALUATION OF A CURRICULUM UNIT IN EMERGENCY REMOTE TEACHING (ERT): THE UNDERGRADUATE STUDENT VIEW OF THE PEDAGOGY COURSE</w:t>
      </w:r>
    </w:p>
    <w:p w14:paraId="3A099CD2" w14:textId="77777777" w:rsidR="00D707B0" w:rsidRDefault="00D707B0" w:rsidP="00D707B0">
      <w:pPr>
        <w:spacing w:line="240" w:lineRule="auto"/>
        <w:jc w:val="center"/>
        <w:rPr>
          <w:rFonts w:ascii="Calibri" w:eastAsia="Calibri" w:hAnsi="Calibri" w:cs="Calibri"/>
          <w:b/>
          <w:sz w:val="28"/>
          <w:szCs w:val="28"/>
        </w:rPr>
      </w:pPr>
    </w:p>
    <w:p w14:paraId="1DD1F178" w14:textId="77777777" w:rsidR="00D707B0" w:rsidRDefault="00D707B0" w:rsidP="00D707B0">
      <w:pPr>
        <w:spacing w:line="240" w:lineRule="auto"/>
        <w:jc w:val="center"/>
        <w:rPr>
          <w:rFonts w:ascii="Calibri" w:eastAsia="Calibri" w:hAnsi="Calibri" w:cs="Calibri"/>
          <w:b/>
          <w:sz w:val="28"/>
          <w:szCs w:val="28"/>
        </w:rPr>
      </w:pPr>
      <w:r w:rsidRPr="00C020E1">
        <w:rPr>
          <w:rFonts w:ascii="Calibri" w:eastAsia="Calibri" w:hAnsi="Calibri" w:cs="Calibri"/>
          <w:b/>
          <w:sz w:val="28"/>
          <w:szCs w:val="28"/>
        </w:rPr>
        <w:t>EVALUACIÓN DE UNA UNIDAD CURRICULAR EN LA ENSEÑANZA REMOTA DE EMERGENCIA (ERT): LA VISIÓN DE LOS DISCENTES DEL CURSO DE PEDAGOGÍA</w:t>
      </w:r>
    </w:p>
    <w:p w14:paraId="1A293F85" w14:textId="77777777" w:rsidR="00D707B0" w:rsidRPr="00790673" w:rsidRDefault="00D707B0" w:rsidP="00D707B0">
      <w:pPr>
        <w:spacing w:line="240" w:lineRule="auto"/>
        <w:jc w:val="center"/>
        <w:rPr>
          <w:rFonts w:ascii="Calibri" w:eastAsia="Calibri" w:hAnsi="Calibri" w:cs="Calibri"/>
          <w:b/>
          <w:sz w:val="20"/>
          <w:szCs w:val="20"/>
        </w:rPr>
      </w:pPr>
    </w:p>
    <w:p w14:paraId="3B768A43" w14:textId="77777777" w:rsidR="00D707B0" w:rsidRPr="00790673" w:rsidRDefault="00D707B0" w:rsidP="00D707B0">
      <w:pPr>
        <w:numPr>
          <w:ilvl w:val="0"/>
          <w:numId w:val="1"/>
        </w:numPr>
        <w:spacing w:line="240" w:lineRule="auto"/>
        <w:ind w:left="284" w:hanging="284"/>
        <w:rPr>
          <w:rFonts w:ascii="Calibri" w:eastAsia="Calibri" w:hAnsi="Calibri" w:cs="Calibri"/>
          <w:sz w:val="20"/>
          <w:szCs w:val="20"/>
        </w:rPr>
      </w:pPr>
      <w:r>
        <w:rPr>
          <w:rFonts w:ascii="Calibri" w:eastAsia="Calibri" w:hAnsi="Calibri" w:cs="Calibri"/>
          <w:b/>
          <w:sz w:val="20"/>
          <w:szCs w:val="20"/>
          <w:u w:val="single"/>
        </w:rPr>
        <w:t>Helena Maria dos Santos Felício (UNIFA-MG – helena.felicio@unifal-mg.edu.br)</w:t>
      </w:r>
    </w:p>
    <w:p w14:paraId="4DA307FA" w14:textId="77777777" w:rsidR="00D707B0" w:rsidRPr="00895569" w:rsidRDefault="00D707B0" w:rsidP="00D707B0">
      <w:pPr>
        <w:numPr>
          <w:ilvl w:val="0"/>
          <w:numId w:val="1"/>
        </w:numPr>
        <w:spacing w:line="240" w:lineRule="auto"/>
        <w:ind w:left="284" w:hanging="284"/>
        <w:rPr>
          <w:rFonts w:ascii="Calibri" w:eastAsia="Calibri" w:hAnsi="Calibri" w:cs="Calibri"/>
          <w:sz w:val="20"/>
          <w:szCs w:val="20"/>
        </w:rPr>
      </w:pPr>
      <w:proofErr w:type="spellStart"/>
      <w:r>
        <w:rPr>
          <w:rFonts w:ascii="Calibri" w:eastAsia="Calibri" w:hAnsi="Calibri" w:cs="Calibri"/>
          <w:b/>
          <w:sz w:val="20"/>
          <w:szCs w:val="20"/>
        </w:rPr>
        <w:t>Braian</w:t>
      </w:r>
      <w:proofErr w:type="spellEnd"/>
      <w:r>
        <w:rPr>
          <w:rFonts w:ascii="Calibri" w:eastAsia="Calibri" w:hAnsi="Calibri" w:cs="Calibri"/>
          <w:b/>
          <w:sz w:val="20"/>
          <w:szCs w:val="20"/>
        </w:rPr>
        <w:t xml:space="preserve"> Veloso (UFSCar – braiangarritoveloso@gmail.com)</w:t>
      </w:r>
    </w:p>
    <w:p w14:paraId="0275E148" w14:textId="77777777" w:rsidR="00D707B0" w:rsidRPr="00790673" w:rsidRDefault="00D707B0" w:rsidP="00D707B0">
      <w:pPr>
        <w:numPr>
          <w:ilvl w:val="0"/>
          <w:numId w:val="1"/>
        </w:numPr>
        <w:spacing w:line="240" w:lineRule="auto"/>
        <w:ind w:left="284" w:hanging="284"/>
        <w:rPr>
          <w:rFonts w:ascii="Calibri" w:eastAsia="Calibri" w:hAnsi="Calibri" w:cs="Calibri"/>
          <w:sz w:val="20"/>
          <w:szCs w:val="20"/>
        </w:rPr>
      </w:pPr>
      <w:r>
        <w:rPr>
          <w:rFonts w:ascii="Calibri" w:eastAsia="Calibri" w:hAnsi="Calibri" w:cs="Calibri"/>
          <w:b/>
          <w:sz w:val="20"/>
          <w:szCs w:val="20"/>
        </w:rPr>
        <w:t>Daniel Mill (UFSCar – mill@ead.ufscar.br)</w:t>
      </w:r>
    </w:p>
    <w:p w14:paraId="7F504A5D" w14:textId="77777777" w:rsidR="00D707B0" w:rsidRPr="00790673" w:rsidRDefault="00D707B0" w:rsidP="00D707B0">
      <w:pPr>
        <w:spacing w:line="240" w:lineRule="auto"/>
        <w:rPr>
          <w:rFonts w:ascii="Calibri" w:eastAsia="Calibri" w:hAnsi="Calibri" w:cs="Calibri"/>
          <w:sz w:val="20"/>
          <w:szCs w:val="20"/>
          <w:highlight w:val="yellow"/>
        </w:rPr>
      </w:pPr>
    </w:p>
    <w:p w14:paraId="4641CF5E" w14:textId="77777777" w:rsidR="00D707B0" w:rsidRPr="00790673" w:rsidRDefault="00D707B0" w:rsidP="00D707B0">
      <w:pPr>
        <w:numPr>
          <w:ilvl w:val="0"/>
          <w:numId w:val="1"/>
        </w:numPr>
        <w:spacing w:line="240" w:lineRule="auto"/>
        <w:ind w:left="284" w:hanging="284"/>
        <w:rPr>
          <w:rFonts w:ascii="Calibri" w:eastAsia="Calibri" w:hAnsi="Calibri" w:cs="Calibri"/>
          <w:sz w:val="20"/>
          <w:szCs w:val="20"/>
        </w:rPr>
      </w:pPr>
      <w:r>
        <w:rPr>
          <w:rFonts w:ascii="Calibri" w:eastAsia="Calibri" w:hAnsi="Calibri" w:cs="Calibri"/>
          <w:b/>
          <w:sz w:val="20"/>
          <w:szCs w:val="20"/>
        </w:rPr>
        <w:t>Eixo/</w:t>
      </w:r>
      <w:r w:rsidRPr="00790673">
        <w:rPr>
          <w:rFonts w:ascii="Calibri" w:eastAsia="Calibri" w:hAnsi="Calibri" w:cs="Calibri"/>
          <w:b/>
          <w:sz w:val="20"/>
          <w:szCs w:val="20"/>
        </w:rPr>
        <w:t xml:space="preserve">Subeixo </w:t>
      </w:r>
      <w:r w:rsidRPr="002B185A">
        <w:rPr>
          <w:rFonts w:ascii="Calibri" w:hAnsi="Calibri"/>
          <w:b/>
          <w:sz w:val="20"/>
        </w:rPr>
        <w:t>temático:</w:t>
      </w:r>
      <w:r>
        <w:rPr>
          <w:rFonts w:ascii="Calibri" w:hAnsi="Calibri"/>
          <w:b/>
          <w:sz w:val="20"/>
        </w:rPr>
        <w:t xml:space="preserve"> 2. O Professor, </w:t>
      </w:r>
      <w:proofErr w:type="spellStart"/>
      <w:r>
        <w:rPr>
          <w:rFonts w:ascii="Calibri" w:hAnsi="Calibri"/>
          <w:b/>
          <w:sz w:val="20"/>
        </w:rPr>
        <w:t>a</w:t>
      </w:r>
      <w:proofErr w:type="spellEnd"/>
      <w:r>
        <w:rPr>
          <w:rFonts w:ascii="Calibri" w:hAnsi="Calibri"/>
          <w:b/>
          <w:sz w:val="20"/>
        </w:rPr>
        <w:t xml:space="preserve"> Docência e as suas Práticas Pedagógicas no contexto das TDIC / 2.2. Foco na Educação Superior.</w:t>
      </w:r>
    </w:p>
    <w:p w14:paraId="65BD242F" w14:textId="77777777" w:rsidR="00D707B0" w:rsidRDefault="00D707B0" w:rsidP="00D707B0">
      <w:pPr>
        <w:spacing w:line="240" w:lineRule="auto"/>
        <w:ind w:left="284"/>
        <w:rPr>
          <w:rFonts w:ascii="Calibri" w:eastAsia="Calibri" w:hAnsi="Calibri" w:cs="Calibri"/>
          <w:sz w:val="20"/>
          <w:szCs w:val="20"/>
        </w:rPr>
      </w:pPr>
    </w:p>
    <w:p w14:paraId="24221384" w14:textId="77777777" w:rsidR="00D707B0" w:rsidRPr="002B185A" w:rsidRDefault="00D707B0" w:rsidP="00D707B0">
      <w:pPr>
        <w:spacing w:line="240" w:lineRule="auto"/>
        <w:ind w:left="567" w:right="566"/>
        <w:jc w:val="both"/>
        <w:rPr>
          <w:rFonts w:ascii="Calibri" w:hAnsi="Calibri"/>
          <w:b/>
          <w:i/>
          <w:sz w:val="20"/>
        </w:rPr>
      </w:pPr>
      <w:r w:rsidRPr="002B185A">
        <w:rPr>
          <w:rFonts w:ascii="Calibri" w:hAnsi="Calibri"/>
          <w:b/>
          <w:i/>
          <w:sz w:val="20"/>
        </w:rPr>
        <w:t>Resumo:</w:t>
      </w:r>
    </w:p>
    <w:p w14:paraId="4A536CC5" w14:textId="77777777" w:rsidR="00D707B0" w:rsidRDefault="00D707B0" w:rsidP="00D707B0">
      <w:pPr>
        <w:spacing w:line="240" w:lineRule="auto"/>
        <w:ind w:left="567" w:right="566"/>
        <w:jc w:val="both"/>
        <w:rPr>
          <w:rFonts w:ascii="Calibri" w:hAnsi="Calibri"/>
          <w:b/>
          <w:i/>
          <w:sz w:val="20"/>
        </w:rPr>
      </w:pPr>
      <w:r w:rsidRPr="00DB6283">
        <w:rPr>
          <w:rFonts w:ascii="Calibri" w:hAnsi="Calibri"/>
          <w:i/>
          <w:sz w:val="20"/>
        </w:rPr>
        <w:t xml:space="preserve">O presente trabalho tem por objetivo apresentar a avaliação realizada pelos discentes da Unidade Curricular (UC) “Trabalho de Conclusão de Curso I” (60 h), oferecida para o sexto período do curso de Pedagogia, da Universidade </w:t>
      </w:r>
      <w:r>
        <w:rPr>
          <w:rFonts w:ascii="Calibri" w:hAnsi="Calibri"/>
          <w:i/>
          <w:sz w:val="20"/>
        </w:rPr>
        <w:t>Federal de Alfenas (UNIFAL-MG)</w:t>
      </w:r>
      <w:r w:rsidRPr="00DB6283">
        <w:rPr>
          <w:rFonts w:ascii="Calibri" w:hAnsi="Calibri"/>
          <w:i/>
          <w:sz w:val="20"/>
        </w:rPr>
        <w:t xml:space="preserve">, em Ensino Remoto Emergencial (ERE), durante a pandemia do coronavírus. A metodologia utilizada está pautada na perspectiva quanti-qualitativa de pesquisa, para a qual as informações foram reunidas por meio de um questionário com questões fechadas e abertas, a partir do Google </w:t>
      </w:r>
      <w:proofErr w:type="spellStart"/>
      <w:r w:rsidRPr="00DB6283">
        <w:rPr>
          <w:rFonts w:ascii="Calibri" w:hAnsi="Calibri"/>
          <w:i/>
          <w:sz w:val="20"/>
        </w:rPr>
        <w:t>Forms</w:t>
      </w:r>
      <w:proofErr w:type="spellEnd"/>
      <w:r w:rsidRPr="00DB6283">
        <w:rPr>
          <w:rFonts w:ascii="Calibri" w:hAnsi="Calibri"/>
          <w:i/>
          <w:sz w:val="20"/>
        </w:rPr>
        <w:t>, disponibilizado no Moodle. Os resultados indicam que os estudantes valorizaram as propostas</w:t>
      </w:r>
      <w:r>
        <w:rPr>
          <w:rFonts w:ascii="Calibri" w:hAnsi="Calibri"/>
          <w:i/>
          <w:sz w:val="20"/>
        </w:rPr>
        <w:t xml:space="preserve"> metodológicas</w:t>
      </w:r>
      <w:r w:rsidRPr="00DB6283">
        <w:rPr>
          <w:rFonts w:ascii="Calibri" w:hAnsi="Calibri"/>
          <w:i/>
          <w:sz w:val="20"/>
        </w:rPr>
        <w:t xml:space="preserve"> realizadas</w:t>
      </w:r>
      <w:r>
        <w:rPr>
          <w:rFonts w:ascii="Calibri" w:hAnsi="Calibri"/>
          <w:i/>
          <w:sz w:val="20"/>
        </w:rPr>
        <w:t xml:space="preserve"> </w:t>
      </w:r>
      <w:r w:rsidRPr="00890567">
        <w:rPr>
          <w:rFonts w:ascii="Calibri" w:hAnsi="Calibri"/>
          <w:i/>
          <w:sz w:val="20"/>
        </w:rPr>
        <w:t>de forma que a dinâmica das aulas, a diversidade do ambiente virtual e o acompanhamento das atividades foram import</w:t>
      </w:r>
      <w:r>
        <w:rPr>
          <w:rFonts w:ascii="Calibri" w:hAnsi="Calibri"/>
          <w:i/>
          <w:sz w:val="20"/>
        </w:rPr>
        <w:t xml:space="preserve">antes </w:t>
      </w:r>
      <w:r w:rsidRPr="00890567">
        <w:rPr>
          <w:rFonts w:ascii="Calibri" w:hAnsi="Calibri"/>
          <w:i/>
          <w:sz w:val="20"/>
        </w:rPr>
        <w:t>para</w:t>
      </w:r>
      <w:r>
        <w:rPr>
          <w:rFonts w:ascii="Calibri" w:hAnsi="Calibri"/>
          <w:i/>
          <w:sz w:val="20"/>
        </w:rPr>
        <w:t xml:space="preserve"> a realização das atividades, </w:t>
      </w:r>
      <w:r w:rsidRPr="00890567">
        <w:rPr>
          <w:rFonts w:ascii="Calibri" w:hAnsi="Calibri"/>
          <w:i/>
          <w:sz w:val="20"/>
        </w:rPr>
        <w:t>o que contribuiu para a aprendizagem dos estudantes</w:t>
      </w:r>
      <w:r>
        <w:rPr>
          <w:rFonts w:ascii="Calibri" w:hAnsi="Calibri"/>
          <w:i/>
          <w:sz w:val="20"/>
        </w:rPr>
        <w:t xml:space="preserve">, </w:t>
      </w:r>
      <w:r w:rsidRPr="00DB6283">
        <w:rPr>
          <w:rFonts w:ascii="Calibri" w:hAnsi="Calibri"/>
          <w:i/>
          <w:sz w:val="20"/>
        </w:rPr>
        <w:t>apesar das dificuldades em lidar com as ferramentas tecnológicas.</w:t>
      </w:r>
    </w:p>
    <w:p w14:paraId="7D8095C8" w14:textId="77777777" w:rsidR="00D707B0" w:rsidRPr="002B185A" w:rsidRDefault="00D707B0" w:rsidP="00D707B0">
      <w:pPr>
        <w:spacing w:line="240" w:lineRule="auto"/>
        <w:ind w:left="567" w:right="566"/>
        <w:jc w:val="both"/>
        <w:rPr>
          <w:rFonts w:ascii="Calibri" w:hAnsi="Calibri"/>
          <w:i/>
          <w:sz w:val="20"/>
        </w:rPr>
      </w:pPr>
      <w:r w:rsidRPr="002B185A">
        <w:rPr>
          <w:rFonts w:ascii="Calibri" w:hAnsi="Calibri"/>
          <w:b/>
          <w:i/>
          <w:sz w:val="20"/>
        </w:rPr>
        <w:t>Palavras-chave</w:t>
      </w:r>
      <w:r w:rsidRPr="002B185A">
        <w:rPr>
          <w:rFonts w:ascii="Calibri" w:hAnsi="Calibri"/>
          <w:i/>
          <w:sz w:val="20"/>
        </w:rPr>
        <w:t xml:space="preserve">: </w:t>
      </w:r>
      <w:r>
        <w:rPr>
          <w:rFonts w:ascii="Calibri" w:hAnsi="Calibri"/>
          <w:i/>
          <w:sz w:val="20"/>
        </w:rPr>
        <w:t>Ensino Remoto Emergencial, Avaliação, Curso de Pedagogia</w:t>
      </w:r>
    </w:p>
    <w:p w14:paraId="48FF2027" w14:textId="77777777" w:rsidR="00D707B0" w:rsidRPr="002B185A" w:rsidRDefault="00D707B0" w:rsidP="00D707B0">
      <w:pPr>
        <w:spacing w:line="240" w:lineRule="auto"/>
        <w:ind w:left="567" w:right="566"/>
        <w:jc w:val="both"/>
        <w:rPr>
          <w:rFonts w:ascii="Calibri" w:hAnsi="Calibri"/>
          <w:sz w:val="20"/>
        </w:rPr>
      </w:pPr>
    </w:p>
    <w:p w14:paraId="7E8153CD" w14:textId="77777777" w:rsidR="00D707B0" w:rsidRPr="009D6BCE" w:rsidRDefault="00D707B0" w:rsidP="00D707B0">
      <w:pPr>
        <w:spacing w:line="240" w:lineRule="auto"/>
        <w:ind w:left="567" w:right="566"/>
        <w:jc w:val="both"/>
        <w:rPr>
          <w:rFonts w:ascii="Calibri" w:hAnsi="Calibri"/>
          <w:b/>
          <w:i/>
          <w:sz w:val="20"/>
          <w:lang w:val="en-US"/>
        </w:rPr>
      </w:pPr>
      <w:r w:rsidRPr="009D6BCE">
        <w:rPr>
          <w:rFonts w:ascii="Calibri" w:hAnsi="Calibri"/>
          <w:b/>
          <w:i/>
          <w:sz w:val="20"/>
          <w:lang w:val="en-US"/>
        </w:rPr>
        <w:t>Abstract:</w:t>
      </w:r>
    </w:p>
    <w:p w14:paraId="4278E54B" w14:textId="77777777" w:rsidR="00D707B0" w:rsidRPr="00BF24BA" w:rsidRDefault="00D707B0" w:rsidP="00D707B0">
      <w:pPr>
        <w:spacing w:line="240" w:lineRule="auto"/>
        <w:ind w:left="567" w:right="566"/>
        <w:jc w:val="both"/>
        <w:rPr>
          <w:rFonts w:ascii="Calibri" w:hAnsi="Calibri"/>
          <w:i/>
          <w:sz w:val="20"/>
          <w:lang w:val="en-US"/>
        </w:rPr>
      </w:pPr>
      <w:r w:rsidRPr="00BF24BA">
        <w:rPr>
          <w:rFonts w:ascii="Calibri" w:hAnsi="Calibri"/>
          <w:i/>
          <w:sz w:val="20"/>
          <w:lang w:val="en-US"/>
        </w:rPr>
        <w:t xml:space="preserve">This work aims to present the evaluation carried out by undergraduate students of the "Course Conclusion Paper I" (60 h) part of Curricular Unit (CU), offered for the sixth period of the Pedagogy course, at the University </w:t>
      </w:r>
      <w:r>
        <w:rPr>
          <w:rFonts w:ascii="Calibri" w:hAnsi="Calibri"/>
          <w:i/>
          <w:sz w:val="20"/>
          <w:lang w:val="en-US"/>
        </w:rPr>
        <w:t xml:space="preserve">Federal de </w:t>
      </w:r>
      <w:proofErr w:type="spellStart"/>
      <w:r>
        <w:rPr>
          <w:rFonts w:ascii="Calibri" w:hAnsi="Calibri"/>
          <w:i/>
          <w:sz w:val="20"/>
          <w:lang w:val="en-US"/>
        </w:rPr>
        <w:t>Alfenas</w:t>
      </w:r>
      <w:proofErr w:type="spellEnd"/>
      <w:r>
        <w:rPr>
          <w:rFonts w:ascii="Calibri" w:hAnsi="Calibri"/>
          <w:i/>
          <w:sz w:val="20"/>
          <w:lang w:val="en-US"/>
        </w:rPr>
        <w:t xml:space="preserve"> (UNIFAL-MGA)</w:t>
      </w:r>
      <w:r w:rsidRPr="00BF24BA">
        <w:rPr>
          <w:rFonts w:ascii="Calibri" w:hAnsi="Calibri"/>
          <w:i/>
          <w:sz w:val="20"/>
          <w:lang w:val="en-US"/>
        </w:rPr>
        <w:t>, in Emergency Remote Teaching (ERT), during the coronavirus pandemic. The applied methodology is based on the quantitative-qualitative perspective of research, for which the information was gathered through a questionnaire with closed and open questions, using Google Forms, available in Moodle. The results indicate that the undergraduate students valued the methodological proposals performed in a way that the classes’ dynamics, the diversity of the virtual environment and the monitored activities were important for the activities accomplishment, which contributed to the students' learning, despite the difficulties in dealing with technological tools.</w:t>
      </w:r>
    </w:p>
    <w:p w14:paraId="330157F9" w14:textId="77777777" w:rsidR="00D707B0" w:rsidRPr="009D6BCE" w:rsidRDefault="00D707B0" w:rsidP="00D707B0">
      <w:pPr>
        <w:spacing w:line="240" w:lineRule="auto"/>
        <w:ind w:left="567" w:right="566"/>
        <w:jc w:val="both"/>
        <w:rPr>
          <w:rFonts w:ascii="Calibri" w:hAnsi="Calibri"/>
          <w:i/>
          <w:sz w:val="20"/>
          <w:lang w:val="en-US"/>
        </w:rPr>
      </w:pPr>
      <w:r w:rsidRPr="00BF24BA">
        <w:rPr>
          <w:rFonts w:ascii="Calibri" w:hAnsi="Calibri"/>
          <w:b/>
          <w:bCs/>
          <w:i/>
          <w:sz w:val="20"/>
          <w:lang w:val="en-US"/>
        </w:rPr>
        <w:t>Keywords:</w:t>
      </w:r>
      <w:r w:rsidRPr="00BF24BA">
        <w:rPr>
          <w:rFonts w:ascii="Calibri" w:hAnsi="Calibri"/>
          <w:i/>
          <w:sz w:val="20"/>
          <w:lang w:val="en-US"/>
        </w:rPr>
        <w:t xml:space="preserve"> Emergency Remote Teaching; Evaluation; Pedagogy Course.</w:t>
      </w:r>
    </w:p>
    <w:p w14:paraId="5598AA3F" w14:textId="77777777" w:rsidR="00D707B0" w:rsidRPr="009D6BCE" w:rsidRDefault="00D707B0" w:rsidP="00D707B0">
      <w:pPr>
        <w:spacing w:line="240" w:lineRule="auto"/>
        <w:ind w:left="567" w:right="566"/>
        <w:jc w:val="both"/>
        <w:rPr>
          <w:rFonts w:ascii="Calibri" w:hAnsi="Calibri"/>
          <w:i/>
          <w:sz w:val="20"/>
          <w:lang w:val="en-US"/>
        </w:rPr>
      </w:pPr>
    </w:p>
    <w:p w14:paraId="5CC814F7" w14:textId="77777777" w:rsidR="00D707B0" w:rsidRPr="001E46DA" w:rsidRDefault="00D707B0" w:rsidP="00D707B0">
      <w:pPr>
        <w:spacing w:line="240" w:lineRule="auto"/>
        <w:ind w:left="567" w:right="566"/>
        <w:jc w:val="both"/>
        <w:rPr>
          <w:rFonts w:ascii="Calibri" w:eastAsia="Calibri" w:hAnsi="Calibri" w:cs="Calibri"/>
          <w:b/>
          <w:i/>
          <w:sz w:val="20"/>
          <w:szCs w:val="20"/>
          <w:lang w:val="es-ES_tradnl"/>
        </w:rPr>
      </w:pPr>
      <w:r w:rsidRPr="001E46DA">
        <w:rPr>
          <w:rFonts w:ascii="Calibri" w:eastAsia="Calibri" w:hAnsi="Calibri" w:cs="Calibri"/>
          <w:b/>
          <w:i/>
          <w:sz w:val="20"/>
          <w:szCs w:val="20"/>
          <w:lang w:val="es-ES_tradnl"/>
        </w:rPr>
        <w:t>Resumen:</w:t>
      </w:r>
    </w:p>
    <w:p w14:paraId="02D93F05" w14:textId="77777777" w:rsidR="00D707B0" w:rsidRPr="00C020E1" w:rsidRDefault="00D707B0" w:rsidP="00D707B0">
      <w:pPr>
        <w:spacing w:line="240" w:lineRule="auto"/>
        <w:ind w:left="567" w:right="568"/>
        <w:jc w:val="both"/>
        <w:rPr>
          <w:rFonts w:ascii="Calibri" w:eastAsia="Calibri" w:hAnsi="Calibri" w:cs="Calibri"/>
          <w:i/>
          <w:sz w:val="20"/>
          <w:szCs w:val="20"/>
          <w:lang w:val="es-ES_tradnl"/>
        </w:rPr>
      </w:pPr>
      <w:r w:rsidRPr="00C020E1">
        <w:rPr>
          <w:rFonts w:ascii="Calibri" w:eastAsia="Calibri" w:hAnsi="Calibri" w:cs="Calibri"/>
          <w:i/>
          <w:sz w:val="20"/>
          <w:szCs w:val="20"/>
          <w:lang w:val="es-ES_tradnl"/>
        </w:rPr>
        <w:t>El presente trabajo tiene como objetivo presentar la evaluación realizada por los discentes de la Unidad Curricular (UC) "Trabajo de Conclusión de Curso I" (60 h), impartida al sexto período del curso de Pedagogía, de la Universidade</w:t>
      </w:r>
      <w:r>
        <w:rPr>
          <w:rFonts w:ascii="Calibri" w:eastAsia="Calibri" w:hAnsi="Calibri" w:cs="Calibri"/>
          <w:i/>
          <w:sz w:val="20"/>
          <w:szCs w:val="20"/>
          <w:lang w:val="es-ES_tradnl"/>
        </w:rPr>
        <w:t xml:space="preserve"> Federal de Alfenas (UNIFAL-MG)</w:t>
      </w:r>
      <w:r w:rsidRPr="00C020E1">
        <w:rPr>
          <w:rFonts w:ascii="Calibri" w:eastAsia="Calibri" w:hAnsi="Calibri" w:cs="Calibri"/>
          <w:i/>
          <w:sz w:val="20"/>
          <w:szCs w:val="20"/>
          <w:lang w:val="es-ES_tradnl"/>
        </w:rPr>
        <w:t xml:space="preserve">, en la Enseñanza Remota de Emergencia (ERT), durante la pandemia del coronavirus. La metodología utilizada se basa en la perspectiva de investigación cuanti-cualitativa, a la cual se recopilaron informaciones a través de un cuestionario con preguntas de múltiple opción </w:t>
      </w:r>
      <w:r w:rsidRPr="00C020E1">
        <w:rPr>
          <w:rFonts w:ascii="Calibri" w:eastAsia="Calibri" w:hAnsi="Calibri" w:cs="Calibri"/>
          <w:i/>
          <w:sz w:val="20"/>
          <w:szCs w:val="20"/>
          <w:lang w:val="es-ES_tradnl"/>
        </w:rPr>
        <w:lastRenderedPageBreak/>
        <w:t>y tipo ensayo, hecho desde Google Forms y facilitado en Moodle. Los resultados indican que los alumnos valoraron las propuestas metodológicas realizadas de modo que la dinámica de las clases, la diversidad del entorno virtual y el seguimiento de las actividades fueron importantes para la realización de las actividades, lo que contribuyó al aprendizaje de los alumnos, a pesar de las dificultades en el manejo de las herramientas tecnológicas.</w:t>
      </w:r>
    </w:p>
    <w:p w14:paraId="63535CE2" w14:textId="77777777" w:rsidR="00D707B0" w:rsidRPr="00790673" w:rsidRDefault="00D707B0" w:rsidP="00D707B0">
      <w:pPr>
        <w:spacing w:line="240" w:lineRule="auto"/>
        <w:ind w:left="567" w:right="568"/>
        <w:jc w:val="both"/>
        <w:rPr>
          <w:rFonts w:ascii="Calibri" w:eastAsia="Calibri" w:hAnsi="Calibri" w:cs="Calibri"/>
          <w:lang w:val="es-ES_tradnl"/>
        </w:rPr>
      </w:pPr>
      <w:r w:rsidRPr="00C020E1">
        <w:rPr>
          <w:rFonts w:ascii="Calibri" w:eastAsia="Calibri" w:hAnsi="Calibri" w:cs="Calibri"/>
          <w:b/>
          <w:bCs/>
          <w:i/>
          <w:sz w:val="20"/>
          <w:szCs w:val="20"/>
          <w:lang w:val="es-ES_tradnl"/>
        </w:rPr>
        <w:t>Palabras clave:</w:t>
      </w:r>
      <w:r w:rsidRPr="00C020E1">
        <w:rPr>
          <w:rFonts w:ascii="Calibri" w:eastAsia="Calibri" w:hAnsi="Calibri" w:cs="Calibri"/>
          <w:i/>
          <w:sz w:val="20"/>
          <w:szCs w:val="20"/>
          <w:lang w:val="es-ES_tradnl"/>
        </w:rPr>
        <w:t xml:space="preserve"> Enseñanza Remota de Emergencia, Evaluación, Curso de Pedagogía</w:t>
      </w:r>
    </w:p>
    <w:p w14:paraId="101F418B" w14:textId="77777777" w:rsidR="00D707B0" w:rsidRDefault="00D707B0" w:rsidP="00D707B0">
      <w:pPr>
        <w:spacing w:line="240" w:lineRule="auto"/>
        <w:jc w:val="both"/>
        <w:rPr>
          <w:rFonts w:ascii="Calibri" w:eastAsia="Calibri" w:hAnsi="Calibri" w:cs="Calibri"/>
          <w:lang w:val="es-ES_tradnl"/>
        </w:rPr>
      </w:pPr>
    </w:p>
    <w:p w14:paraId="1A222A25" w14:textId="28F4AB2C" w:rsidR="00D707B0" w:rsidRDefault="00D707B0" w:rsidP="00D707B0">
      <w:pPr>
        <w:spacing w:line="240" w:lineRule="auto"/>
        <w:jc w:val="both"/>
        <w:rPr>
          <w:rFonts w:ascii="Calibri" w:eastAsia="Calibri" w:hAnsi="Calibri" w:cs="Calibri"/>
          <w:lang w:val="es-ES_tradnl"/>
        </w:rPr>
      </w:pPr>
    </w:p>
    <w:p w14:paraId="4D577F71" w14:textId="77777777" w:rsidR="00D707B0" w:rsidRPr="00790673" w:rsidRDefault="00D707B0" w:rsidP="00D707B0">
      <w:pPr>
        <w:spacing w:line="240" w:lineRule="auto"/>
        <w:jc w:val="both"/>
        <w:rPr>
          <w:rFonts w:ascii="Calibri" w:eastAsia="Calibri" w:hAnsi="Calibri" w:cs="Calibri"/>
          <w:lang w:val="es-ES_tradnl"/>
        </w:rPr>
      </w:pPr>
    </w:p>
    <w:p w14:paraId="2BB78D35" w14:textId="77777777" w:rsidR="00D707B0" w:rsidRDefault="00D707B0" w:rsidP="00D707B0">
      <w:pPr>
        <w:spacing w:line="240" w:lineRule="auto"/>
        <w:jc w:val="both"/>
        <w:rPr>
          <w:rFonts w:ascii="Calibri" w:eastAsia="Calibri" w:hAnsi="Calibri" w:cs="Calibri"/>
          <w:b/>
          <w:sz w:val="28"/>
          <w:szCs w:val="28"/>
        </w:rPr>
      </w:pPr>
      <w:r>
        <w:rPr>
          <w:rFonts w:ascii="Calibri" w:eastAsia="Calibri" w:hAnsi="Calibri" w:cs="Calibri"/>
          <w:b/>
          <w:sz w:val="28"/>
          <w:szCs w:val="28"/>
        </w:rPr>
        <w:t>1. Introdução</w:t>
      </w:r>
    </w:p>
    <w:p w14:paraId="3BB0F3D6" w14:textId="77777777" w:rsidR="00D707B0" w:rsidRDefault="00D707B0" w:rsidP="00D707B0">
      <w:pPr>
        <w:spacing w:line="240" w:lineRule="auto"/>
        <w:jc w:val="both"/>
        <w:rPr>
          <w:rFonts w:ascii="Calibri" w:eastAsia="Calibri" w:hAnsi="Calibri" w:cs="Calibri"/>
          <w:sz w:val="24"/>
          <w:szCs w:val="24"/>
        </w:rPr>
      </w:pPr>
    </w:p>
    <w:p w14:paraId="0E871A75" w14:textId="77777777" w:rsidR="00D707B0" w:rsidRPr="00DB6283" w:rsidRDefault="00D707B0" w:rsidP="00D707B0">
      <w:pPr>
        <w:spacing w:line="240" w:lineRule="auto"/>
        <w:ind w:firstLine="709"/>
        <w:jc w:val="both"/>
        <w:rPr>
          <w:rFonts w:ascii="Calibri" w:eastAsia="Calibri" w:hAnsi="Calibri" w:cs="Calibri"/>
          <w:sz w:val="24"/>
          <w:szCs w:val="24"/>
        </w:rPr>
      </w:pPr>
      <w:r w:rsidRPr="00DB6283">
        <w:rPr>
          <w:rFonts w:ascii="Calibri" w:eastAsia="Calibri" w:hAnsi="Calibri" w:cs="Calibri"/>
          <w:sz w:val="24"/>
          <w:szCs w:val="24"/>
        </w:rPr>
        <w:t>Desde março de 2020 a pandemia do novo coronavírus SARS-Cov2 (Covid-19) interrompeu as atividades de diversos setores da sociedade no mundo inteiro. O contexto educacional institucionalizado, desde a Educação Infantil até o Ensino Superior, foi fortemente afetado, visto que suas atividades tiveram que ser, obrigatoriamente, interrompidas pela necessidade do isolamento/distanciamento social por tempo indeterminado, o que, naquele momento, era o único recurso disponível para a contenção da disseminação do vírus.</w:t>
      </w:r>
    </w:p>
    <w:p w14:paraId="700EB971" w14:textId="77777777" w:rsidR="00D707B0" w:rsidRPr="00DB6283" w:rsidRDefault="00D707B0" w:rsidP="00D707B0">
      <w:pPr>
        <w:spacing w:line="240" w:lineRule="auto"/>
        <w:ind w:firstLine="709"/>
        <w:jc w:val="both"/>
        <w:rPr>
          <w:rFonts w:ascii="Calibri" w:eastAsia="Calibri" w:hAnsi="Calibri" w:cs="Calibri"/>
          <w:sz w:val="24"/>
          <w:szCs w:val="24"/>
        </w:rPr>
      </w:pPr>
      <w:r w:rsidRPr="00DB6283">
        <w:rPr>
          <w:rFonts w:ascii="Calibri" w:eastAsia="Calibri" w:hAnsi="Calibri" w:cs="Calibri"/>
          <w:sz w:val="24"/>
          <w:szCs w:val="24"/>
        </w:rPr>
        <w:t>A partir de normativa ministerial (BRASIL, 2020), o ensino passou a ser desenvolvido, abruptamente, por meio digitais, com a utilização de recursos tecnológicos de informação e comunicação, de modo que o Ensino Remoto Emergencial (ERE) foi a medida alternativa encontrada por muitas Instituições de Ensino Superior (IES) para conseguir dar prosseguimento às atividades letivas e proteger da contaminação os sujeitos envolvidos.</w:t>
      </w:r>
    </w:p>
    <w:p w14:paraId="7FED1411" w14:textId="77777777" w:rsidR="00D707B0" w:rsidRPr="00DB6283" w:rsidRDefault="00D707B0" w:rsidP="00D707B0">
      <w:pPr>
        <w:spacing w:line="240" w:lineRule="auto"/>
        <w:ind w:firstLine="709"/>
        <w:jc w:val="both"/>
        <w:rPr>
          <w:rFonts w:ascii="Calibri" w:eastAsia="Calibri" w:hAnsi="Calibri" w:cs="Calibri"/>
          <w:sz w:val="24"/>
          <w:szCs w:val="24"/>
        </w:rPr>
      </w:pPr>
      <w:r w:rsidRPr="00820DF9">
        <w:rPr>
          <w:rFonts w:ascii="Calibri" w:eastAsia="Calibri" w:hAnsi="Calibri" w:cs="Calibri"/>
          <w:sz w:val="24"/>
          <w:szCs w:val="24"/>
        </w:rPr>
        <w:t>É importante considerar que o ERE, mesmo que mediado por recursos tecnológicos, se diferencia da modalidade de Educação a Distância (</w:t>
      </w:r>
      <w:proofErr w:type="spellStart"/>
      <w:r w:rsidRPr="00820DF9">
        <w:rPr>
          <w:rFonts w:ascii="Calibri" w:eastAsia="Calibri" w:hAnsi="Calibri" w:cs="Calibri"/>
          <w:sz w:val="24"/>
          <w:szCs w:val="24"/>
        </w:rPr>
        <w:t>EaD</w:t>
      </w:r>
      <w:proofErr w:type="spellEnd"/>
      <w:r w:rsidRPr="00820DF9">
        <w:rPr>
          <w:rFonts w:ascii="Calibri" w:eastAsia="Calibri" w:hAnsi="Calibri" w:cs="Calibri"/>
          <w:sz w:val="24"/>
          <w:szCs w:val="24"/>
        </w:rPr>
        <w:t>), não podendo ser associada a ela em função da complexidade que essa modalidade requer para sua implantação e desenvolvimento.</w:t>
      </w:r>
      <w:r>
        <w:rPr>
          <w:rFonts w:ascii="Calibri" w:eastAsia="Calibri" w:hAnsi="Calibri" w:cs="Calibri"/>
          <w:sz w:val="24"/>
          <w:szCs w:val="24"/>
        </w:rPr>
        <w:t xml:space="preserve"> </w:t>
      </w:r>
      <w:r w:rsidRPr="00820DF9">
        <w:rPr>
          <w:rFonts w:ascii="Calibri" w:eastAsia="Calibri" w:hAnsi="Calibri" w:cs="Calibri"/>
          <w:sz w:val="24"/>
          <w:szCs w:val="24"/>
        </w:rPr>
        <w:t xml:space="preserve">No entanto, essa visão se apresente como polêmica nas discussões acadêmicas recentes, não apresentando um consenso no campo, uma vez que alguns argumentos são favoráveis à essa distinção, considerando a </w:t>
      </w:r>
      <w:proofErr w:type="spellStart"/>
      <w:r w:rsidRPr="00820DF9">
        <w:rPr>
          <w:rFonts w:ascii="Calibri" w:eastAsia="Calibri" w:hAnsi="Calibri" w:cs="Calibri"/>
          <w:sz w:val="24"/>
          <w:szCs w:val="24"/>
        </w:rPr>
        <w:t>EaD</w:t>
      </w:r>
      <w:proofErr w:type="spellEnd"/>
      <w:r w:rsidRPr="00820DF9">
        <w:rPr>
          <w:rFonts w:ascii="Calibri" w:eastAsia="Calibri" w:hAnsi="Calibri" w:cs="Calibri"/>
          <w:sz w:val="24"/>
          <w:szCs w:val="24"/>
        </w:rPr>
        <w:t xml:space="preserve"> uma situação de maior complexidade, e outros apresentam convergências para essas duas propostas.</w:t>
      </w:r>
    </w:p>
    <w:p w14:paraId="4527BF4B" w14:textId="77777777" w:rsidR="00D707B0" w:rsidRPr="00DB6283" w:rsidRDefault="00D707B0" w:rsidP="00D707B0">
      <w:pPr>
        <w:spacing w:line="240" w:lineRule="auto"/>
        <w:ind w:firstLine="709"/>
        <w:jc w:val="both"/>
        <w:rPr>
          <w:rFonts w:ascii="Calibri" w:eastAsia="Calibri" w:hAnsi="Calibri" w:cs="Calibri"/>
          <w:sz w:val="24"/>
          <w:szCs w:val="24"/>
        </w:rPr>
      </w:pPr>
      <w:r w:rsidRPr="00DB6283">
        <w:rPr>
          <w:rFonts w:ascii="Calibri" w:eastAsia="Calibri" w:hAnsi="Calibri" w:cs="Calibri"/>
          <w:sz w:val="24"/>
          <w:szCs w:val="24"/>
        </w:rPr>
        <w:t xml:space="preserve">Do ponto de vista normativo, o Decreto 9.057/2017 conceitua a </w:t>
      </w:r>
      <w:proofErr w:type="spellStart"/>
      <w:r w:rsidRPr="00DB6283">
        <w:rPr>
          <w:rFonts w:ascii="Calibri" w:eastAsia="Calibri" w:hAnsi="Calibri" w:cs="Calibri"/>
          <w:sz w:val="24"/>
          <w:szCs w:val="24"/>
        </w:rPr>
        <w:t>EaD</w:t>
      </w:r>
      <w:proofErr w:type="spellEnd"/>
      <w:r w:rsidRPr="00DB6283">
        <w:rPr>
          <w:rFonts w:ascii="Calibri" w:eastAsia="Calibri" w:hAnsi="Calibri" w:cs="Calibri"/>
          <w:sz w:val="24"/>
          <w:szCs w:val="24"/>
        </w:rPr>
        <w:t xml:space="preserve"> como</w:t>
      </w:r>
    </w:p>
    <w:p w14:paraId="20E28879" w14:textId="77777777" w:rsidR="00D707B0" w:rsidRDefault="00D707B0" w:rsidP="00D707B0">
      <w:pPr>
        <w:spacing w:line="240" w:lineRule="auto"/>
        <w:ind w:firstLine="709"/>
        <w:jc w:val="both"/>
        <w:rPr>
          <w:rFonts w:ascii="Calibri" w:eastAsia="Calibri" w:hAnsi="Calibri" w:cs="Calibri"/>
          <w:sz w:val="24"/>
          <w:szCs w:val="24"/>
        </w:rPr>
      </w:pPr>
    </w:p>
    <w:p w14:paraId="2D9A56D6" w14:textId="77777777" w:rsidR="00D707B0" w:rsidRPr="00DB6283" w:rsidRDefault="00D707B0" w:rsidP="00D707B0">
      <w:pPr>
        <w:spacing w:line="240" w:lineRule="auto"/>
        <w:ind w:left="2552"/>
        <w:jc w:val="both"/>
        <w:rPr>
          <w:rFonts w:ascii="Calibri" w:eastAsia="Calibri" w:hAnsi="Calibri" w:cs="Calibri"/>
          <w:sz w:val="20"/>
          <w:szCs w:val="20"/>
        </w:rPr>
      </w:pPr>
      <w:r w:rsidRPr="00DB6283">
        <w:rPr>
          <w:rFonts w:ascii="Calibri" w:eastAsia="Calibri" w:hAnsi="Calibri" w:cs="Calibri"/>
          <w:sz w:val="20"/>
          <w:szCs w:val="20"/>
        </w:rPr>
        <w:t>Art. 1º - [...] a modalidade educacional na qual a mediação didático-pedagógica nos processos de ensino e aprendizagem ocorra com a utilização de meios e tecnologias de informação e comunicação, com pessoal qualificado, com políticas de acesso, com acompanhamento e avaliação compatíveis, entre outros, e desenvolva atividades educativas por estudantes e profissionais da educação que estejam em lugares e tempos diversos. (BRASIL, 2017)</w:t>
      </w:r>
    </w:p>
    <w:p w14:paraId="15021128" w14:textId="77777777" w:rsidR="00D707B0" w:rsidRDefault="00D707B0" w:rsidP="00D707B0">
      <w:pPr>
        <w:spacing w:line="240" w:lineRule="auto"/>
        <w:ind w:firstLine="709"/>
        <w:jc w:val="both"/>
        <w:rPr>
          <w:rFonts w:ascii="Calibri" w:eastAsia="Calibri" w:hAnsi="Calibri" w:cs="Calibri"/>
          <w:sz w:val="24"/>
          <w:szCs w:val="24"/>
        </w:rPr>
      </w:pPr>
    </w:p>
    <w:p w14:paraId="0B58F4F7" w14:textId="77777777" w:rsidR="00D707B0" w:rsidRPr="00DB6283" w:rsidRDefault="00D707B0" w:rsidP="00D707B0">
      <w:pPr>
        <w:spacing w:line="240" w:lineRule="auto"/>
        <w:ind w:firstLine="709"/>
        <w:jc w:val="both"/>
        <w:rPr>
          <w:rFonts w:ascii="Calibri" w:eastAsia="Calibri" w:hAnsi="Calibri" w:cs="Calibri"/>
          <w:sz w:val="24"/>
          <w:szCs w:val="24"/>
        </w:rPr>
      </w:pPr>
      <w:r w:rsidRPr="00DB6283">
        <w:rPr>
          <w:rFonts w:ascii="Calibri" w:eastAsia="Calibri" w:hAnsi="Calibri" w:cs="Calibri"/>
          <w:sz w:val="24"/>
          <w:szCs w:val="24"/>
        </w:rPr>
        <w:t xml:space="preserve">Deste modo, é possível perceber que a </w:t>
      </w:r>
      <w:proofErr w:type="spellStart"/>
      <w:r w:rsidRPr="00DB6283">
        <w:rPr>
          <w:rFonts w:ascii="Calibri" w:eastAsia="Calibri" w:hAnsi="Calibri" w:cs="Calibri"/>
          <w:sz w:val="24"/>
          <w:szCs w:val="24"/>
        </w:rPr>
        <w:t>EaD</w:t>
      </w:r>
      <w:proofErr w:type="spellEnd"/>
      <w:r w:rsidRPr="00DB6283">
        <w:rPr>
          <w:rFonts w:ascii="Calibri" w:eastAsia="Calibri" w:hAnsi="Calibri" w:cs="Calibri"/>
          <w:sz w:val="24"/>
          <w:szCs w:val="24"/>
        </w:rPr>
        <w:t>, enquanto modalidade, tem em seu ponto de partida um conjunto epistemológico teórico que a sustenta, e um conjunto de práticas pedagógicas que a materializa, de modo que esse conjunto não só a caracteriza, como agrega um perfil de professores específicos e preparados para tal função, como de estudante que optam por fazer o seu percurso de formação nes</w:t>
      </w:r>
      <w:r>
        <w:rPr>
          <w:rFonts w:ascii="Calibri" w:eastAsia="Calibri" w:hAnsi="Calibri" w:cs="Calibri"/>
          <w:sz w:val="24"/>
          <w:szCs w:val="24"/>
        </w:rPr>
        <w:t>s</w:t>
      </w:r>
      <w:r w:rsidRPr="00DB6283">
        <w:rPr>
          <w:rFonts w:ascii="Calibri" w:eastAsia="Calibri" w:hAnsi="Calibri" w:cs="Calibri"/>
          <w:sz w:val="24"/>
          <w:szCs w:val="24"/>
        </w:rPr>
        <w:t>a modalidade.</w:t>
      </w:r>
    </w:p>
    <w:p w14:paraId="6EBA5B81" w14:textId="77777777" w:rsidR="00D707B0" w:rsidRPr="00DB6283" w:rsidRDefault="00D707B0" w:rsidP="00D707B0">
      <w:pPr>
        <w:spacing w:line="240" w:lineRule="auto"/>
        <w:ind w:firstLine="709"/>
        <w:jc w:val="both"/>
        <w:rPr>
          <w:rFonts w:ascii="Calibri" w:eastAsia="Calibri" w:hAnsi="Calibri" w:cs="Calibri"/>
          <w:sz w:val="24"/>
          <w:szCs w:val="24"/>
        </w:rPr>
      </w:pPr>
      <w:r w:rsidRPr="00DB6283">
        <w:rPr>
          <w:rFonts w:ascii="Calibri" w:eastAsia="Calibri" w:hAnsi="Calibri" w:cs="Calibri"/>
          <w:sz w:val="24"/>
          <w:szCs w:val="24"/>
        </w:rPr>
        <w:t xml:space="preserve">O ERE, por sua vez, se constitui “em uma solução emergencial, não planejada, provisória, rápida para lidar com a suspensão das atividades pedagógicas presenciais no </w:t>
      </w:r>
      <w:r w:rsidRPr="00DB6283">
        <w:rPr>
          <w:rFonts w:ascii="Calibri" w:eastAsia="Calibri" w:hAnsi="Calibri" w:cs="Calibri"/>
          <w:sz w:val="24"/>
          <w:szCs w:val="24"/>
        </w:rPr>
        <w:lastRenderedPageBreak/>
        <w:t>espaço escolar, lançando mão de recursos como Internet e mídias digitais” (SALDANHA, 2020, p. 130).</w:t>
      </w:r>
    </w:p>
    <w:p w14:paraId="7E555168" w14:textId="77777777" w:rsidR="00D707B0" w:rsidRPr="00DB6283" w:rsidRDefault="00D707B0" w:rsidP="00D707B0">
      <w:pPr>
        <w:spacing w:line="240" w:lineRule="auto"/>
        <w:ind w:firstLine="709"/>
        <w:jc w:val="both"/>
        <w:rPr>
          <w:rFonts w:ascii="Calibri" w:eastAsia="Calibri" w:hAnsi="Calibri" w:cs="Calibri"/>
          <w:sz w:val="24"/>
          <w:szCs w:val="24"/>
        </w:rPr>
      </w:pPr>
      <w:r w:rsidRPr="00DB6283">
        <w:rPr>
          <w:rFonts w:ascii="Calibri" w:eastAsia="Calibri" w:hAnsi="Calibri" w:cs="Calibri"/>
          <w:sz w:val="24"/>
          <w:szCs w:val="24"/>
        </w:rPr>
        <w:t>Este caráter de provisoriedade do ERE contribuiu para que em muitas situações pedagógicas houvesse uma tentativa de adaptação do ensino presencial aos ambientes virtuais, desenvolvidas em atividades síncronas e assíncronas, em situação emergencial, com uma constante expectativa de um breve retorno para uma situação anterior à pandemia, nomeadamente, o retorno para o ensino presencial. Até porque, conforme salienta (BUNIOTTI; GOMES, 2020, p. 6), “no ERE existe uma população que prevalentemente nunca tivera contato anterior com um sistema educacional mediado pelas tecnologias”, de modo que ele é marcado “pela ausência de robustez, precariedade e provisoriedade, aliás, com prazo definido de vida: termina quando acaba a pandemia” (HODGE et al</w:t>
      </w:r>
      <w:r>
        <w:rPr>
          <w:rFonts w:ascii="Calibri" w:eastAsia="Calibri" w:hAnsi="Calibri" w:cs="Calibri"/>
          <w:sz w:val="24"/>
          <w:szCs w:val="24"/>
        </w:rPr>
        <w:t>.</w:t>
      </w:r>
      <w:r w:rsidRPr="00DB6283">
        <w:rPr>
          <w:rFonts w:ascii="Calibri" w:eastAsia="Calibri" w:hAnsi="Calibri" w:cs="Calibri"/>
          <w:sz w:val="24"/>
          <w:szCs w:val="24"/>
        </w:rPr>
        <w:t xml:space="preserve"> 2020 apud BUNIOTTI; </w:t>
      </w:r>
      <w:r w:rsidRPr="00632A03">
        <w:rPr>
          <w:rFonts w:ascii="Calibri" w:eastAsia="Calibri" w:hAnsi="Calibri" w:cs="Calibri"/>
          <w:sz w:val="24"/>
          <w:szCs w:val="24"/>
        </w:rPr>
        <w:t>GOMES, 2020</w:t>
      </w:r>
      <w:r>
        <w:rPr>
          <w:rFonts w:ascii="Calibri" w:eastAsia="Calibri" w:hAnsi="Calibri" w:cs="Calibri"/>
          <w:sz w:val="24"/>
          <w:szCs w:val="24"/>
        </w:rPr>
        <w:t>, p. 8</w:t>
      </w:r>
      <w:r w:rsidRPr="00DB6283">
        <w:rPr>
          <w:rFonts w:ascii="Calibri" w:eastAsia="Calibri" w:hAnsi="Calibri" w:cs="Calibri"/>
          <w:sz w:val="24"/>
          <w:szCs w:val="24"/>
        </w:rPr>
        <w:t>).</w:t>
      </w:r>
    </w:p>
    <w:p w14:paraId="2A20F234" w14:textId="77777777" w:rsidR="00D707B0" w:rsidRPr="00DB6283" w:rsidRDefault="00D707B0" w:rsidP="00D707B0">
      <w:pPr>
        <w:spacing w:line="240" w:lineRule="auto"/>
        <w:ind w:firstLine="709"/>
        <w:jc w:val="both"/>
        <w:rPr>
          <w:rFonts w:ascii="Calibri" w:eastAsia="Calibri" w:hAnsi="Calibri" w:cs="Calibri"/>
          <w:sz w:val="24"/>
          <w:szCs w:val="24"/>
        </w:rPr>
      </w:pPr>
      <w:r w:rsidRPr="00DB6283">
        <w:rPr>
          <w:rFonts w:ascii="Calibri" w:eastAsia="Calibri" w:hAnsi="Calibri" w:cs="Calibri"/>
          <w:sz w:val="24"/>
          <w:szCs w:val="24"/>
        </w:rPr>
        <w:t xml:space="preserve">No tocante ao processo didático-pedagógico desenvolvido por professores no exercício da docência presencial, que até então tinha sido construído na base das relações interpessoais, como condição </w:t>
      </w:r>
      <w:proofErr w:type="spellStart"/>
      <w:r w:rsidRPr="00DB6283">
        <w:rPr>
          <w:rFonts w:ascii="Calibri" w:eastAsia="Calibri" w:hAnsi="Calibri" w:cs="Calibri"/>
          <w:sz w:val="24"/>
          <w:szCs w:val="24"/>
        </w:rPr>
        <w:t>sine</w:t>
      </w:r>
      <w:proofErr w:type="spellEnd"/>
      <w:r w:rsidRPr="00DB6283">
        <w:rPr>
          <w:rFonts w:ascii="Calibri" w:eastAsia="Calibri" w:hAnsi="Calibri" w:cs="Calibri"/>
          <w:sz w:val="24"/>
          <w:szCs w:val="24"/>
        </w:rPr>
        <w:t xml:space="preserve"> </w:t>
      </w:r>
      <w:proofErr w:type="spellStart"/>
      <w:r w:rsidRPr="00DB6283">
        <w:rPr>
          <w:rFonts w:ascii="Calibri" w:eastAsia="Calibri" w:hAnsi="Calibri" w:cs="Calibri"/>
          <w:sz w:val="24"/>
          <w:szCs w:val="24"/>
        </w:rPr>
        <w:t>qua</w:t>
      </w:r>
      <w:proofErr w:type="spellEnd"/>
      <w:r w:rsidRPr="00DB6283">
        <w:rPr>
          <w:rFonts w:ascii="Calibri" w:eastAsia="Calibri" w:hAnsi="Calibri" w:cs="Calibri"/>
          <w:sz w:val="24"/>
          <w:szCs w:val="24"/>
        </w:rPr>
        <w:t xml:space="preserve"> non do ato pedagógico, o ERE passou a ser desenvolvido, totalmente, nos meios digitais e tecnológicos, caracterizado pela ausência física e por uma presença invisível que, sem dúvida nenhuma, exigem novas configurações para as relações interpessoais, enquanto base do processo educacional.</w:t>
      </w:r>
    </w:p>
    <w:p w14:paraId="4CF86C43" w14:textId="77777777" w:rsidR="00D707B0" w:rsidRPr="00DB6283" w:rsidRDefault="00D707B0" w:rsidP="00D707B0">
      <w:pPr>
        <w:spacing w:line="240" w:lineRule="auto"/>
        <w:ind w:firstLine="709"/>
        <w:jc w:val="both"/>
        <w:rPr>
          <w:rFonts w:ascii="Calibri" w:eastAsia="Calibri" w:hAnsi="Calibri" w:cs="Calibri"/>
          <w:sz w:val="24"/>
          <w:szCs w:val="24"/>
        </w:rPr>
      </w:pPr>
      <w:r w:rsidRPr="00DB6283">
        <w:rPr>
          <w:rFonts w:ascii="Calibri" w:eastAsia="Calibri" w:hAnsi="Calibri" w:cs="Calibri"/>
          <w:sz w:val="24"/>
          <w:szCs w:val="24"/>
        </w:rPr>
        <w:t>Es</w:t>
      </w:r>
      <w:r>
        <w:rPr>
          <w:rFonts w:ascii="Calibri" w:eastAsia="Calibri" w:hAnsi="Calibri" w:cs="Calibri"/>
          <w:sz w:val="24"/>
          <w:szCs w:val="24"/>
        </w:rPr>
        <w:t>s</w:t>
      </w:r>
      <w:r w:rsidRPr="00DB6283">
        <w:rPr>
          <w:rFonts w:ascii="Calibri" w:eastAsia="Calibri" w:hAnsi="Calibri" w:cs="Calibri"/>
          <w:sz w:val="24"/>
          <w:szCs w:val="24"/>
        </w:rPr>
        <w:t>e condicionamento tecnológico no campo da educação, ao qual fomos submetidos pela pandemia, intensificou questões relativas à Educação a Distância (</w:t>
      </w:r>
      <w:proofErr w:type="spellStart"/>
      <w:r w:rsidRPr="00DB6283">
        <w:rPr>
          <w:rFonts w:ascii="Calibri" w:eastAsia="Calibri" w:hAnsi="Calibri" w:cs="Calibri"/>
          <w:sz w:val="24"/>
          <w:szCs w:val="24"/>
        </w:rPr>
        <w:t>EaD</w:t>
      </w:r>
      <w:proofErr w:type="spellEnd"/>
      <w:r w:rsidRPr="00DB6283">
        <w:rPr>
          <w:rFonts w:ascii="Calibri" w:eastAsia="Calibri" w:hAnsi="Calibri" w:cs="Calibri"/>
          <w:sz w:val="24"/>
          <w:szCs w:val="24"/>
        </w:rPr>
        <w:t xml:space="preserve">), enquanto modalidade de ensino, que permanecia à margem de muitas instituições educacionais presenciais, sobretudo as públicas, que procrastinavam o debate sobre essa temática  e que agora passam a estar no centro das discussões, visto que o ambiente virtual passa a ser o </w:t>
      </w:r>
      <w:r w:rsidRPr="00F81DD1">
        <w:rPr>
          <w:rFonts w:ascii="Calibri" w:eastAsia="Calibri" w:hAnsi="Calibri" w:cs="Calibri"/>
          <w:i/>
          <w:iCs/>
          <w:sz w:val="24"/>
          <w:szCs w:val="24"/>
        </w:rPr>
        <w:t>espaço</w:t>
      </w:r>
      <w:r>
        <w:rPr>
          <w:rFonts w:ascii="Calibri" w:eastAsia="Calibri" w:hAnsi="Calibri" w:cs="Calibri"/>
          <w:i/>
          <w:iCs/>
          <w:sz w:val="24"/>
          <w:szCs w:val="24"/>
        </w:rPr>
        <w:t>-</w:t>
      </w:r>
      <w:r w:rsidRPr="00F81DD1">
        <w:rPr>
          <w:rFonts w:ascii="Calibri" w:eastAsia="Calibri" w:hAnsi="Calibri" w:cs="Calibri"/>
          <w:i/>
          <w:iCs/>
          <w:sz w:val="24"/>
          <w:szCs w:val="24"/>
        </w:rPr>
        <w:t>tempo</w:t>
      </w:r>
      <w:r w:rsidRPr="00DB6283">
        <w:rPr>
          <w:rFonts w:ascii="Calibri" w:eastAsia="Calibri" w:hAnsi="Calibri" w:cs="Calibri"/>
          <w:sz w:val="24"/>
          <w:szCs w:val="24"/>
        </w:rPr>
        <w:t xml:space="preserve"> para a sistematização do ensino e para a construção de aprendizagens. </w:t>
      </w:r>
    </w:p>
    <w:p w14:paraId="715E2918" w14:textId="77777777" w:rsidR="00D707B0" w:rsidRPr="00DB6283" w:rsidRDefault="00D707B0" w:rsidP="00D707B0">
      <w:pPr>
        <w:spacing w:line="240" w:lineRule="auto"/>
        <w:ind w:firstLine="709"/>
        <w:jc w:val="both"/>
        <w:rPr>
          <w:rFonts w:ascii="Calibri" w:eastAsia="Calibri" w:hAnsi="Calibri" w:cs="Calibri"/>
          <w:sz w:val="24"/>
          <w:szCs w:val="24"/>
        </w:rPr>
      </w:pPr>
      <w:r w:rsidRPr="00DB6283">
        <w:rPr>
          <w:rFonts w:ascii="Calibri" w:eastAsia="Calibri" w:hAnsi="Calibri" w:cs="Calibri"/>
          <w:sz w:val="24"/>
          <w:szCs w:val="24"/>
        </w:rPr>
        <w:t xml:space="preserve">A obrigatoriedade dos recursos tecnológicos no campo educacional provocou um primeiro movimento por parte das </w:t>
      </w:r>
      <w:r>
        <w:rPr>
          <w:rFonts w:ascii="Calibri" w:eastAsia="Calibri" w:hAnsi="Calibri" w:cs="Calibri"/>
          <w:sz w:val="24"/>
          <w:szCs w:val="24"/>
        </w:rPr>
        <w:t>i</w:t>
      </w:r>
      <w:r w:rsidRPr="00DB6283">
        <w:rPr>
          <w:rFonts w:ascii="Calibri" w:eastAsia="Calibri" w:hAnsi="Calibri" w:cs="Calibri"/>
          <w:sz w:val="24"/>
          <w:szCs w:val="24"/>
        </w:rPr>
        <w:t>nstituições e professores no tocante à garantia de equipamentos tecnológicos, de acesso à internet, de contratação de plataformas e aplicativos on-line que propiciassem a realização do trabalho docente. Um segundo movimento se deu, na oferta por parte das instituições e/ou de procura por parte dos professores, de uma formação técnica para a manipulação e o uso adequado de tais ferramentas tecnológicas. Entretanto, essas iniciativas não são suficientes para garantir um processo educativo satisfatório. É necessário que os professores “sejam capazes de promover aprendizagens significativas de seus estudantes, compatíveis com os objetivos de suas disciplinas, por meio dos recursos possíveis na situação emergencial” (GUSSO et al., 2020, p. 12).</w:t>
      </w:r>
    </w:p>
    <w:p w14:paraId="445B66FE" w14:textId="77777777" w:rsidR="00D707B0" w:rsidRPr="00DB6283" w:rsidRDefault="00D707B0" w:rsidP="00D707B0">
      <w:pPr>
        <w:spacing w:line="240" w:lineRule="auto"/>
        <w:ind w:firstLine="709"/>
        <w:jc w:val="both"/>
        <w:rPr>
          <w:rFonts w:ascii="Calibri" w:eastAsia="Calibri" w:hAnsi="Calibri" w:cs="Calibri"/>
          <w:sz w:val="24"/>
          <w:szCs w:val="24"/>
        </w:rPr>
      </w:pPr>
      <w:r w:rsidRPr="00DB6283">
        <w:rPr>
          <w:rFonts w:ascii="Calibri" w:eastAsia="Calibri" w:hAnsi="Calibri" w:cs="Calibri"/>
          <w:sz w:val="24"/>
          <w:szCs w:val="24"/>
        </w:rPr>
        <w:t xml:space="preserve">Assim, trata-se de compreender a natureza do ensino e da aprendizagem no ambiente on-line que se traduz, conforme </w:t>
      </w:r>
      <w:proofErr w:type="spellStart"/>
      <w:r w:rsidRPr="00DB6283">
        <w:rPr>
          <w:rFonts w:ascii="Calibri" w:eastAsia="Calibri" w:hAnsi="Calibri" w:cs="Calibri"/>
          <w:sz w:val="24"/>
          <w:szCs w:val="24"/>
        </w:rPr>
        <w:t>Gusso</w:t>
      </w:r>
      <w:proofErr w:type="spellEnd"/>
      <w:r w:rsidRPr="00DB6283">
        <w:rPr>
          <w:rFonts w:ascii="Calibri" w:eastAsia="Calibri" w:hAnsi="Calibri" w:cs="Calibri"/>
          <w:sz w:val="24"/>
          <w:szCs w:val="24"/>
        </w:rPr>
        <w:t xml:space="preserve"> e colaboradores (2020, p. 7), “na capacidade do professor para planejar e executar atividades de ensino em ambiente virtual e acompanhar e avaliar a aprendizagem do estudante.” Trata-se, portanto, de um processo didático-pedagógico que apresenta novos desafios e demandas ao trabalho docente, sobretudo</w:t>
      </w:r>
      <w:r>
        <w:rPr>
          <w:rFonts w:ascii="Calibri" w:eastAsia="Calibri" w:hAnsi="Calibri" w:cs="Calibri"/>
          <w:sz w:val="24"/>
          <w:szCs w:val="24"/>
        </w:rPr>
        <w:t xml:space="preserve"> </w:t>
      </w:r>
      <w:r w:rsidRPr="00DB6283">
        <w:rPr>
          <w:rFonts w:ascii="Calibri" w:eastAsia="Calibri" w:hAnsi="Calibri" w:cs="Calibri"/>
          <w:sz w:val="24"/>
          <w:szCs w:val="24"/>
        </w:rPr>
        <w:t>na necessidade de conceber e propor estratégias, fundamentadas em uma concepção de educação, capazes de envolver os estudantes no processo de ensino e de aprendizagem de modo que esses assumam o protagonismo de sua formação.</w:t>
      </w:r>
    </w:p>
    <w:p w14:paraId="018B000F" w14:textId="77777777" w:rsidR="00D707B0" w:rsidRPr="00DB6283" w:rsidRDefault="00D707B0" w:rsidP="00D707B0">
      <w:pPr>
        <w:spacing w:line="240" w:lineRule="auto"/>
        <w:ind w:firstLine="709"/>
        <w:jc w:val="both"/>
        <w:rPr>
          <w:rFonts w:ascii="Calibri" w:eastAsia="Calibri" w:hAnsi="Calibri" w:cs="Calibri"/>
          <w:sz w:val="24"/>
          <w:szCs w:val="24"/>
        </w:rPr>
      </w:pPr>
      <w:r w:rsidRPr="00DB6283">
        <w:rPr>
          <w:rFonts w:ascii="Calibri" w:eastAsia="Calibri" w:hAnsi="Calibri" w:cs="Calibri"/>
          <w:sz w:val="24"/>
          <w:szCs w:val="24"/>
        </w:rPr>
        <w:t>Nesse sentido, vale considerar que esse processo de redimensionamento didático-pedagógico foi construído pela</w:t>
      </w:r>
      <w:r>
        <w:rPr>
          <w:rFonts w:ascii="Calibri" w:eastAsia="Calibri" w:hAnsi="Calibri" w:cs="Calibri"/>
          <w:sz w:val="24"/>
          <w:szCs w:val="24"/>
        </w:rPr>
        <w:t xml:space="preserve"> primeira</w:t>
      </w:r>
      <w:r w:rsidRPr="00DB6283">
        <w:rPr>
          <w:rFonts w:ascii="Calibri" w:eastAsia="Calibri" w:hAnsi="Calibri" w:cs="Calibri"/>
          <w:sz w:val="24"/>
          <w:szCs w:val="24"/>
        </w:rPr>
        <w:t xml:space="preserve"> autora deste trabalho, ao conduzir a </w:t>
      </w:r>
      <w:r w:rsidRPr="00DB6283">
        <w:rPr>
          <w:rFonts w:ascii="Calibri" w:eastAsia="Calibri" w:hAnsi="Calibri" w:cs="Calibri"/>
          <w:sz w:val="24"/>
          <w:szCs w:val="24"/>
        </w:rPr>
        <w:lastRenderedPageBreak/>
        <w:t>Unidade Curricular (UC) “Trabalho de Conclusão de Curso I”, no segundo semestre letivo de 2021, para o 6º período do curso de Pedagogia, da Universidade</w:t>
      </w:r>
      <w:r>
        <w:rPr>
          <w:rFonts w:ascii="Calibri" w:eastAsia="Calibri" w:hAnsi="Calibri" w:cs="Calibri"/>
          <w:sz w:val="24"/>
          <w:szCs w:val="24"/>
        </w:rPr>
        <w:t xml:space="preserve"> da Universidade Federal de Alfenas (UNIFAL-MG)</w:t>
      </w:r>
      <w:r w:rsidRPr="00DB6283">
        <w:rPr>
          <w:rFonts w:ascii="Calibri" w:eastAsia="Calibri" w:hAnsi="Calibri" w:cs="Calibri"/>
          <w:sz w:val="24"/>
          <w:szCs w:val="24"/>
        </w:rPr>
        <w:t xml:space="preserve">, de modo que se julgou necessário que esse processo fosse avaliado pelos estudantes que fizeram parte </w:t>
      </w:r>
      <w:proofErr w:type="gramStart"/>
      <w:r w:rsidRPr="00DB6283">
        <w:rPr>
          <w:rFonts w:ascii="Calibri" w:eastAsia="Calibri" w:hAnsi="Calibri" w:cs="Calibri"/>
          <w:sz w:val="24"/>
          <w:szCs w:val="24"/>
        </w:rPr>
        <w:t>do mesmo</w:t>
      </w:r>
      <w:proofErr w:type="gramEnd"/>
      <w:r w:rsidRPr="00DB6283">
        <w:rPr>
          <w:rFonts w:ascii="Calibri" w:eastAsia="Calibri" w:hAnsi="Calibri" w:cs="Calibri"/>
          <w:sz w:val="24"/>
          <w:szCs w:val="24"/>
        </w:rPr>
        <w:t>.</w:t>
      </w:r>
    </w:p>
    <w:p w14:paraId="4C8DF47F" w14:textId="77777777" w:rsidR="00D707B0" w:rsidRPr="00DB6283" w:rsidRDefault="00D707B0" w:rsidP="00D707B0">
      <w:pPr>
        <w:spacing w:line="240" w:lineRule="auto"/>
        <w:ind w:firstLine="709"/>
        <w:jc w:val="both"/>
        <w:rPr>
          <w:rFonts w:ascii="Calibri" w:eastAsia="Calibri" w:hAnsi="Calibri" w:cs="Calibri"/>
          <w:sz w:val="24"/>
          <w:szCs w:val="24"/>
        </w:rPr>
      </w:pPr>
      <w:r w:rsidRPr="00DB6283">
        <w:rPr>
          <w:rFonts w:ascii="Calibri" w:eastAsia="Calibri" w:hAnsi="Calibri" w:cs="Calibri"/>
          <w:sz w:val="24"/>
          <w:szCs w:val="24"/>
        </w:rPr>
        <w:t>Em geral, é mais frequente e comum proceder à avaliação no contexto educacional somente no âmbito na aprendizagem dos estudantes, centrada exclusivamente no estudante. No entanto, a literatura amplia tal concepção indicando a necessidade de processos avaliativos nos demais “fatores que influenciam a qualidade dos processos e dos resultados educativos, o que nos leva a falar de avaliação de professor, de currículo, da escola” (FELÍCIO; SILVA, 2017</w:t>
      </w:r>
      <w:r>
        <w:rPr>
          <w:rFonts w:ascii="Calibri" w:eastAsia="Calibri" w:hAnsi="Calibri" w:cs="Calibri"/>
          <w:sz w:val="24"/>
          <w:szCs w:val="24"/>
        </w:rPr>
        <w:t xml:space="preserve">, </w:t>
      </w:r>
      <w:r w:rsidRPr="00DB6283">
        <w:rPr>
          <w:rFonts w:ascii="Calibri" w:eastAsia="Calibri" w:hAnsi="Calibri" w:cs="Calibri"/>
          <w:sz w:val="24"/>
          <w:szCs w:val="24"/>
        </w:rPr>
        <w:t>p. 124).</w:t>
      </w:r>
    </w:p>
    <w:p w14:paraId="7CE99D0D" w14:textId="77777777" w:rsidR="00D707B0" w:rsidRPr="00DB6283" w:rsidRDefault="00D707B0" w:rsidP="00D707B0">
      <w:pPr>
        <w:spacing w:line="240" w:lineRule="auto"/>
        <w:ind w:firstLine="709"/>
        <w:jc w:val="both"/>
        <w:rPr>
          <w:rFonts w:ascii="Calibri" w:eastAsia="Calibri" w:hAnsi="Calibri" w:cs="Calibri"/>
          <w:sz w:val="24"/>
          <w:szCs w:val="24"/>
        </w:rPr>
      </w:pPr>
      <w:r w:rsidRPr="00DB6283">
        <w:rPr>
          <w:rFonts w:ascii="Calibri" w:eastAsia="Calibri" w:hAnsi="Calibri" w:cs="Calibri"/>
          <w:sz w:val="24"/>
          <w:szCs w:val="24"/>
        </w:rPr>
        <w:t>Assim, a avaliação da UC pelos estudantes se encontra no centro deste trabalho, como iniciativa da docente, por entender que o processo de ensino e de aprendizagem é construído de forma colaborativa, com diferentes níveis de responsabilidade do docente e dos estudantes. Também por entender que se trata de uma ação relevante e formativa, uma vez que “considera a percepção dos principais atores que recebem os serviços educacionais da instituição” (COSTA; DIAS JÚNIOR, 2020, p. 278).</w:t>
      </w:r>
    </w:p>
    <w:p w14:paraId="293AFD20" w14:textId="77777777" w:rsidR="00D707B0" w:rsidRDefault="00D707B0" w:rsidP="00D707B0">
      <w:pPr>
        <w:spacing w:line="240" w:lineRule="auto"/>
        <w:ind w:firstLine="709"/>
        <w:jc w:val="both"/>
        <w:rPr>
          <w:rFonts w:ascii="Calibri" w:eastAsia="Calibri" w:hAnsi="Calibri" w:cs="Calibri"/>
          <w:sz w:val="24"/>
          <w:szCs w:val="24"/>
        </w:rPr>
      </w:pPr>
      <w:r w:rsidRPr="00DB6283">
        <w:rPr>
          <w:rFonts w:ascii="Calibri" w:eastAsia="Calibri" w:hAnsi="Calibri" w:cs="Calibri"/>
          <w:sz w:val="24"/>
          <w:szCs w:val="24"/>
        </w:rPr>
        <w:t>Deste modo, este texto apresenta, primeiramente, um breve relato do desenvolvimento da UC em questão. Posteriormente, o percurso metodológico centrado na avaliação que os discentes fizeram do processo, por meio de um questionário, seguida pela análise das informações recolhidas, e, por fim, traçamos algumas considerações finais com vistas a corroborar com o debate sobre a temática apresentada.</w:t>
      </w:r>
    </w:p>
    <w:p w14:paraId="570D82C6" w14:textId="30C0DE54" w:rsidR="00D707B0" w:rsidRDefault="00D707B0" w:rsidP="00D707B0">
      <w:pPr>
        <w:spacing w:line="240" w:lineRule="auto"/>
        <w:jc w:val="both"/>
        <w:rPr>
          <w:rFonts w:ascii="Calibri" w:eastAsia="Calibri" w:hAnsi="Calibri" w:cs="Calibri"/>
          <w:sz w:val="24"/>
          <w:szCs w:val="24"/>
        </w:rPr>
      </w:pPr>
    </w:p>
    <w:p w14:paraId="721E12E8" w14:textId="77777777" w:rsidR="00D707B0" w:rsidRDefault="00D707B0" w:rsidP="00D707B0">
      <w:pPr>
        <w:spacing w:line="240" w:lineRule="auto"/>
        <w:jc w:val="both"/>
        <w:rPr>
          <w:rFonts w:ascii="Calibri" w:eastAsia="Calibri" w:hAnsi="Calibri" w:cs="Calibri"/>
          <w:sz w:val="24"/>
          <w:szCs w:val="24"/>
        </w:rPr>
      </w:pPr>
    </w:p>
    <w:p w14:paraId="3C5ED114" w14:textId="77777777" w:rsidR="00D707B0" w:rsidRDefault="00D707B0" w:rsidP="00D707B0">
      <w:pPr>
        <w:spacing w:line="240" w:lineRule="auto"/>
        <w:jc w:val="both"/>
        <w:rPr>
          <w:rFonts w:ascii="Calibri" w:eastAsia="Calibri" w:hAnsi="Calibri" w:cs="Calibri"/>
          <w:b/>
          <w:sz w:val="28"/>
          <w:szCs w:val="28"/>
        </w:rPr>
      </w:pPr>
      <w:r>
        <w:rPr>
          <w:rFonts w:ascii="Calibri" w:eastAsia="Calibri" w:hAnsi="Calibri" w:cs="Calibri"/>
          <w:b/>
          <w:sz w:val="28"/>
          <w:szCs w:val="28"/>
        </w:rPr>
        <w:t xml:space="preserve">2. </w:t>
      </w:r>
      <w:r w:rsidRPr="002A36F0">
        <w:rPr>
          <w:rFonts w:ascii="Calibri" w:eastAsia="Calibri" w:hAnsi="Calibri" w:cs="Calibri"/>
          <w:b/>
          <w:sz w:val="28"/>
          <w:szCs w:val="28"/>
        </w:rPr>
        <w:t>Do planejamento à autoavaliação da Unidade Curricular (UC):</w:t>
      </w:r>
    </w:p>
    <w:p w14:paraId="1C87BC5E" w14:textId="77777777" w:rsidR="00D707B0" w:rsidRDefault="00D707B0" w:rsidP="00D707B0">
      <w:pPr>
        <w:spacing w:line="240" w:lineRule="auto"/>
        <w:jc w:val="both"/>
        <w:rPr>
          <w:rFonts w:ascii="Calibri" w:eastAsia="Calibri" w:hAnsi="Calibri" w:cs="Calibri"/>
          <w:sz w:val="24"/>
          <w:szCs w:val="24"/>
        </w:rPr>
      </w:pPr>
    </w:p>
    <w:p w14:paraId="1E521C4C" w14:textId="77777777" w:rsidR="00D707B0" w:rsidRPr="002A36F0" w:rsidRDefault="00D707B0" w:rsidP="00D707B0">
      <w:pPr>
        <w:spacing w:line="240" w:lineRule="auto"/>
        <w:ind w:firstLine="720"/>
        <w:jc w:val="both"/>
        <w:rPr>
          <w:rFonts w:ascii="Calibri" w:eastAsia="Calibri" w:hAnsi="Calibri" w:cs="Calibri"/>
          <w:sz w:val="24"/>
          <w:szCs w:val="24"/>
        </w:rPr>
      </w:pPr>
      <w:r w:rsidRPr="002A36F0">
        <w:rPr>
          <w:rFonts w:ascii="Calibri" w:eastAsia="Calibri" w:hAnsi="Calibri" w:cs="Calibri"/>
          <w:sz w:val="24"/>
          <w:szCs w:val="24"/>
        </w:rPr>
        <w:t>A UC “Trabalho de Conclusão de Curso I”, oferecida para o 6º período do curso de Pedagogia, apresenta uma carga horária de 60 h, distribuídas em 4 horas/aulas semanais</w:t>
      </w:r>
      <w:r>
        <w:rPr>
          <w:rStyle w:val="Refdenotaderodap"/>
          <w:rFonts w:eastAsia="Calibri"/>
          <w:sz w:val="24"/>
          <w:szCs w:val="24"/>
        </w:rPr>
        <w:footnoteReference w:id="1"/>
      </w:r>
      <w:r w:rsidRPr="002A36F0">
        <w:rPr>
          <w:rFonts w:ascii="Calibri" w:eastAsia="Calibri" w:hAnsi="Calibri" w:cs="Calibri"/>
          <w:sz w:val="24"/>
          <w:szCs w:val="24"/>
        </w:rPr>
        <w:t>, e tem por objetivo contribuir para o processo de construção do Projeto de Pesquisa pelos estudantes, a ser desenvolvido na elaboração do Trabalho de Conclusão de Curso.</w:t>
      </w:r>
    </w:p>
    <w:p w14:paraId="4F144149" w14:textId="77777777" w:rsidR="00D707B0" w:rsidRPr="002A36F0" w:rsidRDefault="00D707B0" w:rsidP="00D707B0">
      <w:pPr>
        <w:spacing w:line="240" w:lineRule="auto"/>
        <w:ind w:firstLine="720"/>
        <w:jc w:val="both"/>
        <w:rPr>
          <w:rFonts w:ascii="Calibri" w:eastAsia="Calibri" w:hAnsi="Calibri" w:cs="Calibri"/>
          <w:sz w:val="24"/>
          <w:szCs w:val="24"/>
        </w:rPr>
      </w:pPr>
      <w:r w:rsidRPr="002A36F0">
        <w:rPr>
          <w:rFonts w:ascii="Calibri" w:eastAsia="Calibri" w:hAnsi="Calibri" w:cs="Calibri"/>
          <w:sz w:val="24"/>
          <w:szCs w:val="24"/>
        </w:rPr>
        <w:t>Ao término da UC espera-se que os estudantes sejam capazes de</w:t>
      </w:r>
      <w:r>
        <w:rPr>
          <w:rStyle w:val="Refdenotaderodap"/>
          <w:rFonts w:eastAsia="Calibri"/>
          <w:sz w:val="24"/>
          <w:szCs w:val="24"/>
        </w:rPr>
        <w:footnoteReference w:id="2"/>
      </w:r>
      <w:r w:rsidRPr="002A36F0">
        <w:rPr>
          <w:rFonts w:ascii="Calibri" w:eastAsia="Calibri" w:hAnsi="Calibri" w:cs="Calibri"/>
          <w:sz w:val="24"/>
          <w:szCs w:val="24"/>
        </w:rPr>
        <w:t>: (a) Descrever os princípios que caracterizam a pesquisa científica; (b) Conhecer os elementos constitutivos de um projeto de pesquisa científica (problema de pesquisa, objetivos, metodologias, técnicas para coleta de dados); (d) Selecionar referências teóricas/bibliográficas/metodológicas que sustentem o Projeto de Pesquisa; (e) Elaborar o projeto de pesquisa para o Trabalho de Conclusão de Curso.</w:t>
      </w:r>
    </w:p>
    <w:p w14:paraId="571977C4" w14:textId="77777777" w:rsidR="00D707B0" w:rsidRPr="002A36F0" w:rsidRDefault="00D707B0" w:rsidP="00D707B0">
      <w:pPr>
        <w:spacing w:line="240" w:lineRule="auto"/>
        <w:ind w:firstLine="720"/>
        <w:jc w:val="both"/>
        <w:rPr>
          <w:rFonts w:ascii="Calibri" w:eastAsia="Calibri" w:hAnsi="Calibri" w:cs="Calibri"/>
          <w:sz w:val="24"/>
          <w:szCs w:val="24"/>
        </w:rPr>
      </w:pPr>
      <w:r w:rsidRPr="002A36F0">
        <w:rPr>
          <w:rFonts w:ascii="Calibri" w:eastAsia="Calibri" w:hAnsi="Calibri" w:cs="Calibri"/>
          <w:sz w:val="24"/>
          <w:szCs w:val="24"/>
        </w:rPr>
        <w:t>Em um contexto anterior à pandemia, a UC possuía uma dinâmica tradicional em que os conteúdos eram trabalhados em aulas expositivas, com orientações para que o Projeto de Pesquisa desejado fosse elaborado ao longo da UC, embora</w:t>
      </w:r>
      <w:r>
        <w:rPr>
          <w:rFonts w:ascii="Calibri" w:eastAsia="Calibri" w:hAnsi="Calibri" w:cs="Calibri"/>
          <w:sz w:val="24"/>
          <w:szCs w:val="24"/>
        </w:rPr>
        <w:t xml:space="preserve"> fosse </w:t>
      </w:r>
      <w:r w:rsidRPr="002A36F0">
        <w:rPr>
          <w:rFonts w:ascii="Calibri" w:eastAsia="Calibri" w:hAnsi="Calibri" w:cs="Calibri"/>
          <w:sz w:val="24"/>
          <w:szCs w:val="24"/>
        </w:rPr>
        <w:t>no final do processo que o Projeto era solicitado aos estudantes, como produto da UC.</w:t>
      </w:r>
    </w:p>
    <w:p w14:paraId="071489C6" w14:textId="77777777" w:rsidR="00D707B0" w:rsidRPr="002A36F0" w:rsidRDefault="00D707B0" w:rsidP="00D707B0">
      <w:pPr>
        <w:spacing w:line="240" w:lineRule="auto"/>
        <w:ind w:firstLine="720"/>
        <w:jc w:val="both"/>
        <w:rPr>
          <w:rFonts w:ascii="Calibri" w:eastAsia="Calibri" w:hAnsi="Calibri" w:cs="Calibri"/>
          <w:sz w:val="24"/>
          <w:szCs w:val="24"/>
        </w:rPr>
      </w:pPr>
      <w:r w:rsidRPr="002A36F0">
        <w:rPr>
          <w:rFonts w:ascii="Calibri" w:eastAsia="Calibri" w:hAnsi="Calibri" w:cs="Calibri"/>
          <w:sz w:val="24"/>
          <w:szCs w:val="24"/>
        </w:rPr>
        <w:t xml:space="preserve">No contexto pandêmico e da instauração do ensino remoto, a UC passou por um redimensionamento a começar pela necessidade de instauração de atividades síncronas e assíncronas em horário definido, semelhante à condição presencial. Assim, a UC estava </w:t>
      </w:r>
      <w:r w:rsidRPr="002A36F0">
        <w:rPr>
          <w:rFonts w:ascii="Calibri" w:eastAsia="Calibri" w:hAnsi="Calibri" w:cs="Calibri"/>
          <w:sz w:val="24"/>
          <w:szCs w:val="24"/>
        </w:rPr>
        <w:lastRenderedPageBreak/>
        <w:t>prevista para ser ofertada em um determinado dia da semana, no período normal de aula, ou seja, das 19h às 22</w:t>
      </w:r>
      <w:r>
        <w:rPr>
          <w:rFonts w:ascii="Calibri" w:eastAsia="Calibri" w:hAnsi="Calibri" w:cs="Calibri"/>
          <w:sz w:val="24"/>
          <w:szCs w:val="24"/>
        </w:rPr>
        <w:t>h</w:t>
      </w:r>
      <w:r w:rsidRPr="002A36F0">
        <w:rPr>
          <w:rFonts w:ascii="Calibri" w:eastAsia="Calibri" w:hAnsi="Calibri" w:cs="Calibri"/>
          <w:sz w:val="24"/>
          <w:szCs w:val="24"/>
        </w:rPr>
        <w:t>40</w:t>
      </w:r>
      <w:r>
        <w:rPr>
          <w:rFonts w:ascii="Calibri" w:eastAsia="Calibri" w:hAnsi="Calibri" w:cs="Calibri"/>
          <w:sz w:val="24"/>
          <w:szCs w:val="24"/>
        </w:rPr>
        <w:t>min</w:t>
      </w:r>
      <w:r w:rsidRPr="002A36F0">
        <w:rPr>
          <w:rFonts w:ascii="Calibri" w:eastAsia="Calibri" w:hAnsi="Calibri" w:cs="Calibri"/>
          <w:sz w:val="24"/>
          <w:szCs w:val="24"/>
        </w:rPr>
        <w:t>. No entanto, com a impossibilidade de manter um encontro síncrono, via Google Meet por es</w:t>
      </w:r>
      <w:r>
        <w:rPr>
          <w:rFonts w:ascii="Calibri" w:eastAsia="Calibri" w:hAnsi="Calibri" w:cs="Calibri"/>
          <w:sz w:val="24"/>
          <w:szCs w:val="24"/>
        </w:rPr>
        <w:t>s</w:t>
      </w:r>
      <w:r w:rsidRPr="002A36F0">
        <w:rPr>
          <w:rFonts w:ascii="Calibri" w:eastAsia="Calibri" w:hAnsi="Calibri" w:cs="Calibri"/>
          <w:sz w:val="24"/>
          <w:szCs w:val="24"/>
        </w:rPr>
        <w:t>e período, até pela sua possível improdutividade, o planejamento da UC passa a ser também condicionado pela tecnologia disponível e possível de ser utilizada para a mediação da relação entre o estudante e o conteúdo. Assim, optamos por utilizar o Moodle, enquanto Ambiente Virtual de Aprendizagem (AVA), por ser ele um ambiente institucionalmente oficial que passa a ser assumido como a nova configuração da sala de aula no contexto pandêmico, devendo “ser entendido pela perspectiva da construção de conhecimento, baseado na crença de que aprendemos nas interações, na colaboração e na troca” (ZANOTTO; MILL, 2021, p. 9).</w:t>
      </w:r>
    </w:p>
    <w:p w14:paraId="39F6362A" w14:textId="77777777" w:rsidR="00D707B0" w:rsidRPr="002A36F0" w:rsidRDefault="00D707B0" w:rsidP="00D707B0">
      <w:pPr>
        <w:spacing w:line="240" w:lineRule="auto"/>
        <w:ind w:firstLine="720"/>
        <w:jc w:val="both"/>
        <w:rPr>
          <w:rFonts w:ascii="Calibri" w:eastAsia="Calibri" w:hAnsi="Calibri" w:cs="Calibri"/>
          <w:sz w:val="24"/>
          <w:szCs w:val="24"/>
        </w:rPr>
      </w:pPr>
      <w:r w:rsidRPr="002A36F0">
        <w:rPr>
          <w:rFonts w:ascii="Calibri" w:eastAsia="Calibri" w:hAnsi="Calibri" w:cs="Calibri"/>
          <w:sz w:val="24"/>
          <w:szCs w:val="24"/>
        </w:rPr>
        <w:t xml:space="preserve">Segundo Zanotto e Mill (2021, p. 11), o AVA “pressupõe conteúdos, atividades, fluxo de comunicação e interações entre os envolvidos”. Assim, consideramos a necessidade de partir de um mapa de atividades em que dispomos em uma tabela os elementos relacionados ao processo de ensino e de aprendizagem, a saber: unidade de aprendizagem, prazos, carga horária, conteúdos programáticos, objetivos específicos, datas para os encontros síncronos e atividades assíncronas, materiais de estudo, atividades dos estudantes e critérios de avaliação. É importante salientar que o mapa de atividade permitiu uma clara visualização da coerência e equilíbrio na composição da UC no tocante à distribuição da carga horária entre as unidades de aprendizagens; à cobertura do conteúdo previsto; na diversificação, falta ou excesso de materiais de estudo e de atividades; e, nos critérios de avaliação. </w:t>
      </w:r>
    </w:p>
    <w:p w14:paraId="3588BCCE" w14:textId="77777777" w:rsidR="00D707B0" w:rsidRPr="002A36F0" w:rsidRDefault="00D707B0" w:rsidP="00D707B0">
      <w:pPr>
        <w:spacing w:line="240" w:lineRule="auto"/>
        <w:ind w:firstLine="720"/>
        <w:jc w:val="both"/>
        <w:rPr>
          <w:rFonts w:ascii="Calibri" w:eastAsia="Calibri" w:hAnsi="Calibri" w:cs="Calibri"/>
          <w:sz w:val="24"/>
          <w:szCs w:val="24"/>
        </w:rPr>
      </w:pPr>
      <w:r w:rsidRPr="002A36F0">
        <w:rPr>
          <w:rFonts w:ascii="Calibri" w:eastAsia="Calibri" w:hAnsi="Calibri" w:cs="Calibri"/>
          <w:sz w:val="24"/>
          <w:szCs w:val="24"/>
        </w:rPr>
        <w:t>Nes</w:t>
      </w:r>
      <w:r>
        <w:rPr>
          <w:rFonts w:ascii="Calibri" w:eastAsia="Calibri" w:hAnsi="Calibri" w:cs="Calibri"/>
          <w:sz w:val="24"/>
          <w:szCs w:val="24"/>
        </w:rPr>
        <w:t>s</w:t>
      </w:r>
      <w:r w:rsidRPr="002A36F0">
        <w:rPr>
          <w:rFonts w:ascii="Calibri" w:eastAsia="Calibri" w:hAnsi="Calibri" w:cs="Calibri"/>
          <w:sz w:val="24"/>
          <w:szCs w:val="24"/>
        </w:rPr>
        <w:t xml:space="preserve">e planejamento, privilegiamos a organização de unidades de aprendizagens, nos valendo da metodologia dos arcos de aprendizagens (FONSECA, 2020), a partir da qual foi possível estruturar unidades de aprendizagens mais curtas, estabelecendo a passagem do tempo para cada uma delas, ou seja a sua duração, e, em seu interior, definimos todas as atividades previstas, inclusive a avaliação, evidenciando o começo, o meio e o fim de cada unidade de aprendizagem, favorecendo a autonomia do estudante na construção de sua trajetória. </w:t>
      </w:r>
    </w:p>
    <w:p w14:paraId="59BFF29E" w14:textId="77777777" w:rsidR="00D707B0" w:rsidRPr="002A36F0" w:rsidRDefault="00D707B0" w:rsidP="00D707B0">
      <w:pPr>
        <w:spacing w:line="240" w:lineRule="auto"/>
        <w:ind w:firstLine="720"/>
        <w:jc w:val="both"/>
        <w:rPr>
          <w:rFonts w:ascii="Calibri" w:eastAsia="Calibri" w:hAnsi="Calibri" w:cs="Calibri"/>
          <w:sz w:val="24"/>
          <w:szCs w:val="24"/>
        </w:rPr>
      </w:pPr>
      <w:r w:rsidRPr="002A36F0">
        <w:rPr>
          <w:rFonts w:ascii="Calibri" w:eastAsia="Calibri" w:hAnsi="Calibri" w:cs="Calibri"/>
          <w:sz w:val="24"/>
          <w:szCs w:val="24"/>
        </w:rPr>
        <w:t>Na sequência, a organização do AVA em abas privilegiou um visual limpo (Figura 1). A primeira aba com as informações gerais da UC, e os canais de comunicação para além dos encontros síncronos, cujo link também está disponível nesta página. Na sequência</w:t>
      </w:r>
      <w:r>
        <w:rPr>
          <w:rFonts w:ascii="Calibri" w:eastAsia="Calibri" w:hAnsi="Calibri" w:cs="Calibri"/>
          <w:sz w:val="24"/>
          <w:szCs w:val="24"/>
        </w:rPr>
        <w:t>,</w:t>
      </w:r>
      <w:r w:rsidRPr="002A36F0">
        <w:rPr>
          <w:rFonts w:ascii="Calibri" w:eastAsia="Calibri" w:hAnsi="Calibri" w:cs="Calibri"/>
          <w:sz w:val="24"/>
          <w:szCs w:val="24"/>
        </w:rPr>
        <w:t xml:space="preserve"> nas abas para cada unidade (Figura 2) apresentamos a agenda da unidade; as atividades a serem realizadas em uma sequência lógica; e, o material de estudo.</w:t>
      </w:r>
    </w:p>
    <w:p w14:paraId="33CB71B0" w14:textId="06C838AF" w:rsidR="00D707B0" w:rsidRDefault="00D707B0" w:rsidP="00D707B0">
      <w:pPr>
        <w:spacing w:line="240" w:lineRule="auto"/>
        <w:jc w:val="both"/>
        <w:rPr>
          <w:rFonts w:ascii="Calibri" w:eastAsia="Calibri" w:hAnsi="Calibri" w:cs="Calibri"/>
          <w:sz w:val="24"/>
          <w:szCs w:val="24"/>
        </w:rPr>
      </w:pPr>
    </w:p>
    <w:p w14:paraId="4A33425A" w14:textId="2B855A0D" w:rsidR="00D707B0" w:rsidRDefault="00D707B0" w:rsidP="00D707B0">
      <w:pPr>
        <w:spacing w:line="240" w:lineRule="auto"/>
        <w:jc w:val="both"/>
        <w:rPr>
          <w:rFonts w:ascii="Calibri" w:eastAsia="Calibri" w:hAnsi="Calibri" w:cs="Calibri"/>
          <w:sz w:val="24"/>
          <w:szCs w:val="24"/>
        </w:rPr>
      </w:pPr>
    </w:p>
    <w:p w14:paraId="35DC7905" w14:textId="661B758D" w:rsidR="00D707B0" w:rsidRDefault="00D707B0" w:rsidP="00D707B0">
      <w:pPr>
        <w:spacing w:line="240" w:lineRule="auto"/>
        <w:jc w:val="both"/>
        <w:rPr>
          <w:rFonts w:ascii="Calibri" w:eastAsia="Calibri" w:hAnsi="Calibri" w:cs="Calibri"/>
          <w:sz w:val="24"/>
          <w:szCs w:val="24"/>
        </w:rPr>
      </w:pPr>
    </w:p>
    <w:p w14:paraId="4679A007" w14:textId="42FD0568" w:rsidR="00D707B0" w:rsidRDefault="00D707B0" w:rsidP="00D707B0">
      <w:pPr>
        <w:spacing w:line="240" w:lineRule="auto"/>
        <w:jc w:val="both"/>
        <w:rPr>
          <w:rFonts w:ascii="Calibri" w:eastAsia="Calibri" w:hAnsi="Calibri" w:cs="Calibri"/>
          <w:sz w:val="24"/>
          <w:szCs w:val="24"/>
        </w:rPr>
      </w:pPr>
    </w:p>
    <w:p w14:paraId="7FC550F3" w14:textId="4FBF893D" w:rsidR="00D707B0" w:rsidRDefault="00D707B0" w:rsidP="00D707B0">
      <w:pPr>
        <w:spacing w:line="240" w:lineRule="auto"/>
        <w:jc w:val="both"/>
        <w:rPr>
          <w:rFonts w:ascii="Calibri" w:eastAsia="Calibri" w:hAnsi="Calibri" w:cs="Calibri"/>
          <w:sz w:val="24"/>
          <w:szCs w:val="24"/>
        </w:rPr>
      </w:pPr>
    </w:p>
    <w:p w14:paraId="0200D8E2" w14:textId="758D02E8" w:rsidR="00D707B0" w:rsidRDefault="00D707B0" w:rsidP="00D707B0">
      <w:pPr>
        <w:spacing w:line="240" w:lineRule="auto"/>
        <w:jc w:val="both"/>
        <w:rPr>
          <w:rFonts w:ascii="Calibri" w:eastAsia="Calibri" w:hAnsi="Calibri" w:cs="Calibri"/>
          <w:sz w:val="24"/>
          <w:szCs w:val="24"/>
        </w:rPr>
      </w:pPr>
    </w:p>
    <w:p w14:paraId="3DB56FF3" w14:textId="74949CCF" w:rsidR="00D707B0" w:rsidRDefault="00D707B0" w:rsidP="00D707B0">
      <w:pPr>
        <w:spacing w:line="240" w:lineRule="auto"/>
        <w:jc w:val="both"/>
        <w:rPr>
          <w:rFonts w:ascii="Calibri" w:eastAsia="Calibri" w:hAnsi="Calibri" w:cs="Calibri"/>
          <w:sz w:val="24"/>
          <w:szCs w:val="24"/>
        </w:rPr>
      </w:pPr>
    </w:p>
    <w:p w14:paraId="0450A1BF" w14:textId="2459C945" w:rsidR="00D707B0" w:rsidRDefault="00D707B0" w:rsidP="00D707B0">
      <w:pPr>
        <w:spacing w:line="240" w:lineRule="auto"/>
        <w:jc w:val="both"/>
        <w:rPr>
          <w:rFonts w:ascii="Calibri" w:eastAsia="Calibri" w:hAnsi="Calibri" w:cs="Calibri"/>
          <w:sz w:val="24"/>
          <w:szCs w:val="24"/>
        </w:rPr>
      </w:pPr>
    </w:p>
    <w:p w14:paraId="238B2E57" w14:textId="2D7D8404" w:rsidR="00D707B0" w:rsidRDefault="00D707B0" w:rsidP="00D707B0">
      <w:pPr>
        <w:spacing w:line="240" w:lineRule="auto"/>
        <w:jc w:val="both"/>
        <w:rPr>
          <w:rFonts w:ascii="Calibri" w:eastAsia="Calibri" w:hAnsi="Calibri" w:cs="Calibri"/>
          <w:sz w:val="24"/>
          <w:szCs w:val="24"/>
        </w:rPr>
      </w:pPr>
    </w:p>
    <w:p w14:paraId="433E6113" w14:textId="4B1EE4A7" w:rsidR="00D707B0" w:rsidRDefault="00D707B0" w:rsidP="00D707B0">
      <w:pPr>
        <w:spacing w:line="240" w:lineRule="auto"/>
        <w:jc w:val="both"/>
        <w:rPr>
          <w:rFonts w:ascii="Calibri" w:eastAsia="Calibri" w:hAnsi="Calibri" w:cs="Calibri"/>
          <w:sz w:val="24"/>
          <w:szCs w:val="24"/>
        </w:rPr>
      </w:pPr>
    </w:p>
    <w:p w14:paraId="7B36B0D5" w14:textId="7C2AD73B" w:rsidR="00D707B0" w:rsidRDefault="00D707B0" w:rsidP="00D707B0">
      <w:pPr>
        <w:spacing w:line="240" w:lineRule="auto"/>
        <w:jc w:val="both"/>
        <w:rPr>
          <w:rFonts w:ascii="Calibri" w:eastAsia="Calibri" w:hAnsi="Calibri" w:cs="Calibri"/>
          <w:sz w:val="24"/>
          <w:szCs w:val="24"/>
        </w:rPr>
      </w:pPr>
    </w:p>
    <w:p w14:paraId="128FFC61" w14:textId="38D1D826" w:rsidR="00D707B0" w:rsidRDefault="00D707B0" w:rsidP="00D707B0">
      <w:pPr>
        <w:spacing w:line="240" w:lineRule="auto"/>
        <w:jc w:val="both"/>
        <w:rPr>
          <w:rFonts w:ascii="Calibri" w:eastAsia="Calibri" w:hAnsi="Calibri" w:cs="Calibri"/>
          <w:sz w:val="24"/>
          <w:szCs w:val="24"/>
        </w:rPr>
      </w:pPr>
    </w:p>
    <w:p w14:paraId="655E0B82" w14:textId="77777777" w:rsidR="00D707B0" w:rsidRDefault="00D707B0" w:rsidP="00D707B0">
      <w:pPr>
        <w:spacing w:line="240" w:lineRule="auto"/>
        <w:jc w:val="both"/>
        <w:rPr>
          <w:rFonts w:ascii="Calibri" w:eastAsia="Calibri" w:hAnsi="Calibri" w:cs="Calibri"/>
          <w:sz w:val="24"/>
          <w:szCs w:val="24"/>
        </w:rPr>
      </w:pPr>
    </w:p>
    <w:p w14:paraId="1ED5420F" w14:textId="77777777" w:rsidR="00D707B0" w:rsidRDefault="00D707B0" w:rsidP="00D707B0">
      <w:pPr>
        <w:spacing w:line="240" w:lineRule="auto"/>
        <w:jc w:val="center"/>
        <w:rPr>
          <w:rFonts w:ascii="Calibri" w:eastAsia="Calibri" w:hAnsi="Calibri" w:cs="Calibri"/>
          <w:sz w:val="24"/>
          <w:szCs w:val="24"/>
        </w:rPr>
      </w:pPr>
      <w:r w:rsidRPr="002A36F0">
        <w:rPr>
          <w:rFonts w:ascii="Calibri" w:eastAsia="Calibri" w:hAnsi="Calibri" w:cs="Calibri"/>
          <w:sz w:val="24"/>
          <w:szCs w:val="24"/>
        </w:rPr>
        <w:lastRenderedPageBreak/>
        <w:t>Figura 1</w:t>
      </w:r>
      <w:r>
        <w:rPr>
          <w:rFonts w:ascii="Calibri" w:eastAsia="Calibri" w:hAnsi="Calibri" w:cs="Calibri"/>
          <w:sz w:val="24"/>
          <w:szCs w:val="24"/>
        </w:rPr>
        <w:t xml:space="preserve"> -</w:t>
      </w:r>
      <w:r w:rsidRPr="002A36F0">
        <w:rPr>
          <w:rFonts w:ascii="Calibri" w:eastAsia="Calibri" w:hAnsi="Calibri" w:cs="Calibri"/>
          <w:sz w:val="24"/>
          <w:szCs w:val="24"/>
        </w:rPr>
        <w:t xml:space="preserve"> Aba Inicial da UC no AVA-Moodle</w:t>
      </w:r>
    </w:p>
    <w:p w14:paraId="7653FA1C" w14:textId="77777777" w:rsidR="00D707B0" w:rsidRDefault="00D707B0" w:rsidP="00D707B0">
      <w:pPr>
        <w:spacing w:line="240" w:lineRule="auto"/>
        <w:jc w:val="center"/>
        <w:rPr>
          <w:noProof/>
        </w:rPr>
      </w:pPr>
      <w:r>
        <w:rPr>
          <w:noProof/>
        </w:rPr>
        <w:drawing>
          <wp:inline distT="0" distB="0" distL="0" distR="0" wp14:anchorId="190F2916" wp14:editId="75A7EBBC">
            <wp:extent cx="4047616" cy="3179135"/>
            <wp:effectExtent l="0" t="0" r="0" b="2540"/>
            <wp:docPr id="27" name="Imagem 27"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 Email&#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7565" cy="3249784"/>
                    </a:xfrm>
                    <a:prstGeom prst="rect">
                      <a:avLst/>
                    </a:prstGeom>
                  </pic:spPr>
                </pic:pic>
              </a:graphicData>
            </a:graphic>
          </wp:inline>
        </w:drawing>
      </w:r>
    </w:p>
    <w:p w14:paraId="0EAEFB03" w14:textId="77777777" w:rsidR="00D707B0" w:rsidRDefault="00D707B0" w:rsidP="00D707B0">
      <w:pPr>
        <w:spacing w:line="240" w:lineRule="auto"/>
        <w:jc w:val="center"/>
        <w:rPr>
          <w:rFonts w:ascii="Calibri" w:eastAsia="Calibri" w:hAnsi="Calibri" w:cs="Calibri"/>
          <w:sz w:val="24"/>
          <w:szCs w:val="24"/>
        </w:rPr>
      </w:pPr>
      <w:r w:rsidRPr="00E61B6B">
        <w:rPr>
          <w:rFonts w:ascii="Calibri" w:eastAsia="Calibri" w:hAnsi="Calibri" w:cs="Calibri"/>
          <w:sz w:val="24"/>
          <w:szCs w:val="24"/>
        </w:rPr>
        <w:t>Fonte: Captura de tela realizada pela autora no AVA Moodle</w:t>
      </w:r>
    </w:p>
    <w:p w14:paraId="69E058DC" w14:textId="77777777" w:rsidR="00D707B0" w:rsidRDefault="00D707B0" w:rsidP="00D707B0">
      <w:pPr>
        <w:spacing w:line="240" w:lineRule="auto"/>
        <w:jc w:val="both"/>
        <w:rPr>
          <w:rFonts w:ascii="Calibri" w:eastAsia="Calibri" w:hAnsi="Calibri" w:cs="Calibri"/>
          <w:sz w:val="24"/>
          <w:szCs w:val="24"/>
        </w:rPr>
      </w:pPr>
    </w:p>
    <w:p w14:paraId="5EBDE7A8" w14:textId="77777777" w:rsidR="00D707B0" w:rsidRDefault="00D707B0" w:rsidP="00D707B0">
      <w:pPr>
        <w:spacing w:line="240" w:lineRule="auto"/>
        <w:jc w:val="both"/>
        <w:rPr>
          <w:rFonts w:ascii="Calibri" w:eastAsia="Calibri" w:hAnsi="Calibri" w:cs="Calibri"/>
          <w:sz w:val="24"/>
          <w:szCs w:val="24"/>
        </w:rPr>
      </w:pPr>
    </w:p>
    <w:p w14:paraId="2BF0A9EB" w14:textId="77777777" w:rsidR="00D707B0" w:rsidRDefault="00D707B0" w:rsidP="00D707B0">
      <w:pPr>
        <w:spacing w:line="240" w:lineRule="auto"/>
        <w:jc w:val="both"/>
        <w:rPr>
          <w:rFonts w:ascii="Calibri" w:eastAsia="Calibri" w:hAnsi="Calibri" w:cs="Calibri"/>
          <w:sz w:val="24"/>
          <w:szCs w:val="24"/>
        </w:rPr>
      </w:pPr>
    </w:p>
    <w:p w14:paraId="4AB36BB8" w14:textId="77777777" w:rsidR="00D707B0" w:rsidRPr="002A36F0" w:rsidRDefault="00D707B0" w:rsidP="00D707B0">
      <w:pPr>
        <w:spacing w:line="240" w:lineRule="auto"/>
        <w:jc w:val="center"/>
        <w:rPr>
          <w:rFonts w:ascii="Calibri" w:eastAsia="Calibri" w:hAnsi="Calibri" w:cs="Calibri"/>
          <w:sz w:val="24"/>
          <w:szCs w:val="24"/>
        </w:rPr>
      </w:pPr>
      <w:r w:rsidRPr="002A36F0">
        <w:rPr>
          <w:rFonts w:ascii="Calibri" w:eastAsia="Calibri" w:hAnsi="Calibri" w:cs="Calibri"/>
          <w:sz w:val="24"/>
          <w:szCs w:val="24"/>
        </w:rPr>
        <w:t>Figura 2: Aba da Unidade no AVA-Moodle</w:t>
      </w:r>
    </w:p>
    <w:p w14:paraId="60385965" w14:textId="77777777" w:rsidR="00D707B0" w:rsidRPr="002A36F0" w:rsidRDefault="00D707B0" w:rsidP="00D707B0">
      <w:pPr>
        <w:spacing w:line="240" w:lineRule="auto"/>
        <w:jc w:val="center"/>
        <w:rPr>
          <w:rFonts w:ascii="Calibri" w:eastAsia="Calibri" w:hAnsi="Calibri" w:cs="Calibri"/>
          <w:sz w:val="24"/>
          <w:szCs w:val="24"/>
        </w:rPr>
      </w:pPr>
      <w:r>
        <w:rPr>
          <w:noProof/>
        </w:rPr>
        <w:drawing>
          <wp:inline distT="0" distB="0" distL="0" distR="0" wp14:anchorId="460B74B9" wp14:editId="4089A690">
            <wp:extent cx="3732028" cy="2931264"/>
            <wp:effectExtent l="0" t="0" r="1905" b="2540"/>
            <wp:docPr id="1"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 Email&#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9243" cy="2976203"/>
                    </a:xfrm>
                    <a:prstGeom prst="rect">
                      <a:avLst/>
                    </a:prstGeom>
                  </pic:spPr>
                </pic:pic>
              </a:graphicData>
            </a:graphic>
          </wp:inline>
        </w:drawing>
      </w:r>
    </w:p>
    <w:p w14:paraId="6CCA5294" w14:textId="77777777" w:rsidR="00D707B0" w:rsidRDefault="00D707B0" w:rsidP="00D707B0">
      <w:pPr>
        <w:spacing w:line="240" w:lineRule="auto"/>
        <w:jc w:val="center"/>
        <w:rPr>
          <w:rFonts w:ascii="Calibri" w:eastAsia="Calibri" w:hAnsi="Calibri" w:cs="Calibri"/>
          <w:sz w:val="24"/>
          <w:szCs w:val="24"/>
        </w:rPr>
      </w:pPr>
      <w:r w:rsidRPr="00E61B6B">
        <w:rPr>
          <w:rFonts w:ascii="Calibri" w:eastAsia="Calibri" w:hAnsi="Calibri" w:cs="Calibri"/>
          <w:sz w:val="24"/>
          <w:szCs w:val="24"/>
        </w:rPr>
        <w:t>Fonte: Captura de tela realizada pela autora no AVA Moodle</w:t>
      </w:r>
    </w:p>
    <w:p w14:paraId="28CEDE45" w14:textId="77777777" w:rsidR="00D707B0" w:rsidRDefault="00D707B0" w:rsidP="00D707B0">
      <w:pPr>
        <w:spacing w:line="240" w:lineRule="auto"/>
        <w:jc w:val="both"/>
        <w:rPr>
          <w:rFonts w:ascii="Calibri" w:eastAsia="Calibri" w:hAnsi="Calibri" w:cs="Calibri"/>
          <w:sz w:val="24"/>
          <w:szCs w:val="24"/>
        </w:rPr>
      </w:pPr>
    </w:p>
    <w:p w14:paraId="2331C320" w14:textId="77777777" w:rsidR="00D707B0" w:rsidRDefault="00D707B0" w:rsidP="00D707B0">
      <w:pPr>
        <w:spacing w:line="240" w:lineRule="auto"/>
        <w:jc w:val="both"/>
        <w:rPr>
          <w:rFonts w:ascii="Calibri" w:eastAsia="Calibri" w:hAnsi="Calibri" w:cs="Calibri"/>
          <w:sz w:val="24"/>
          <w:szCs w:val="24"/>
        </w:rPr>
      </w:pPr>
    </w:p>
    <w:p w14:paraId="47177618" w14:textId="77777777" w:rsidR="00D707B0" w:rsidRDefault="00D707B0" w:rsidP="00D707B0">
      <w:pPr>
        <w:spacing w:line="240" w:lineRule="auto"/>
        <w:ind w:firstLine="720"/>
        <w:jc w:val="both"/>
        <w:rPr>
          <w:rFonts w:ascii="Calibri" w:eastAsia="Calibri" w:hAnsi="Calibri" w:cs="Calibri"/>
          <w:sz w:val="24"/>
          <w:szCs w:val="24"/>
        </w:rPr>
      </w:pPr>
    </w:p>
    <w:p w14:paraId="6A1A5DE5" w14:textId="77777777" w:rsidR="00D707B0" w:rsidRPr="002A36F0" w:rsidRDefault="00D707B0" w:rsidP="00D707B0">
      <w:pPr>
        <w:spacing w:line="240" w:lineRule="auto"/>
        <w:ind w:firstLine="720"/>
        <w:jc w:val="both"/>
        <w:rPr>
          <w:rFonts w:ascii="Calibri" w:eastAsia="Calibri" w:hAnsi="Calibri" w:cs="Calibri"/>
          <w:sz w:val="24"/>
          <w:szCs w:val="24"/>
        </w:rPr>
      </w:pPr>
      <w:r w:rsidRPr="002A36F0">
        <w:rPr>
          <w:rFonts w:ascii="Calibri" w:eastAsia="Calibri" w:hAnsi="Calibri" w:cs="Calibri"/>
          <w:sz w:val="24"/>
          <w:szCs w:val="24"/>
        </w:rPr>
        <w:t>Ainda sobre o AVA, queremos lançar foco para o Mural da UC (</w:t>
      </w:r>
      <w:proofErr w:type="spellStart"/>
      <w:r w:rsidRPr="002A36F0">
        <w:rPr>
          <w:rFonts w:ascii="Calibri" w:eastAsia="Calibri" w:hAnsi="Calibri" w:cs="Calibri"/>
          <w:sz w:val="24"/>
          <w:szCs w:val="24"/>
        </w:rPr>
        <w:t>Padlet</w:t>
      </w:r>
      <w:proofErr w:type="spellEnd"/>
      <w:r w:rsidRPr="002A36F0">
        <w:rPr>
          <w:rFonts w:ascii="Calibri" w:eastAsia="Calibri" w:hAnsi="Calibri" w:cs="Calibri"/>
          <w:sz w:val="24"/>
          <w:szCs w:val="24"/>
        </w:rPr>
        <w:t xml:space="preserve">), disponível para o acesso na aba inicial (Figuras 3 e 4). Trata-se de um mural que foi construído de forma colaborativa pelos sujeitos participantes da UC (docente e estudantes), a fim de que todas as atividades desenvolvidas na construção do projeto de pesquisa, em um </w:t>
      </w:r>
      <w:r w:rsidRPr="002A36F0">
        <w:rPr>
          <w:rFonts w:ascii="Calibri" w:eastAsia="Calibri" w:hAnsi="Calibri" w:cs="Calibri"/>
          <w:sz w:val="24"/>
          <w:szCs w:val="24"/>
        </w:rPr>
        <w:lastRenderedPageBreak/>
        <w:t xml:space="preserve">continuum crescente, pudessem ser postadas, avaliadas pela docente, comentadas pelos outros estudantes, reajustadas e postadas novamente. </w:t>
      </w:r>
    </w:p>
    <w:p w14:paraId="1090F89B" w14:textId="77777777" w:rsidR="00D707B0" w:rsidRDefault="00D707B0" w:rsidP="00D707B0">
      <w:pPr>
        <w:spacing w:line="240" w:lineRule="auto"/>
        <w:jc w:val="both"/>
        <w:rPr>
          <w:rFonts w:ascii="Calibri" w:eastAsia="Calibri" w:hAnsi="Calibri" w:cs="Calibri"/>
          <w:sz w:val="24"/>
          <w:szCs w:val="24"/>
        </w:rPr>
      </w:pPr>
    </w:p>
    <w:p w14:paraId="249E00B1" w14:textId="77777777" w:rsidR="00D707B0" w:rsidRPr="002A36F0" w:rsidRDefault="00D707B0" w:rsidP="00D707B0">
      <w:pPr>
        <w:spacing w:line="240" w:lineRule="auto"/>
        <w:jc w:val="both"/>
        <w:rPr>
          <w:rFonts w:ascii="Calibri" w:eastAsia="Calibri" w:hAnsi="Calibri" w:cs="Calibri"/>
          <w:sz w:val="24"/>
          <w:szCs w:val="24"/>
        </w:rPr>
      </w:pPr>
    </w:p>
    <w:p w14:paraId="5C8D4A7C" w14:textId="77777777" w:rsidR="00D707B0" w:rsidRDefault="00D707B0" w:rsidP="00D707B0">
      <w:pPr>
        <w:spacing w:line="240" w:lineRule="auto"/>
        <w:jc w:val="center"/>
        <w:rPr>
          <w:rFonts w:ascii="Calibri" w:eastAsia="Calibri" w:hAnsi="Calibri" w:cs="Calibri"/>
          <w:sz w:val="24"/>
          <w:szCs w:val="24"/>
        </w:rPr>
      </w:pPr>
      <w:r w:rsidRPr="002A36F0">
        <w:rPr>
          <w:rFonts w:ascii="Calibri" w:eastAsia="Calibri" w:hAnsi="Calibri" w:cs="Calibri"/>
          <w:sz w:val="24"/>
          <w:szCs w:val="24"/>
        </w:rPr>
        <w:t xml:space="preserve">Figura 3: </w:t>
      </w:r>
      <w:proofErr w:type="spellStart"/>
      <w:r w:rsidRPr="002A36F0">
        <w:rPr>
          <w:rFonts w:ascii="Calibri" w:eastAsia="Calibri" w:hAnsi="Calibri" w:cs="Calibri"/>
          <w:sz w:val="24"/>
          <w:szCs w:val="24"/>
        </w:rPr>
        <w:t>Padlet</w:t>
      </w:r>
      <w:proofErr w:type="spellEnd"/>
      <w:r w:rsidRPr="002A36F0">
        <w:rPr>
          <w:rFonts w:ascii="Calibri" w:eastAsia="Calibri" w:hAnsi="Calibri" w:cs="Calibri"/>
          <w:sz w:val="24"/>
          <w:szCs w:val="24"/>
        </w:rPr>
        <w:t xml:space="preserve"> no AVA-Moodle</w:t>
      </w:r>
    </w:p>
    <w:p w14:paraId="336F5C20" w14:textId="77777777" w:rsidR="00D707B0" w:rsidRDefault="00D707B0" w:rsidP="00D707B0">
      <w:pPr>
        <w:spacing w:line="240" w:lineRule="auto"/>
        <w:jc w:val="center"/>
        <w:rPr>
          <w:rFonts w:ascii="Calibri" w:eastAsia="Calibri" w:hAnsi="Calibri" w:cs="Calibri"/>
          <w:sz w:val="24"/>
          <w:szCs w:val="24"/>
        </w:rPr>
      </w:pPr>
      <w:r>
        <w:rPr>
          <w:noProof/>
        </w:rPr>
        <w:drawing>
          <wp:inline distT="0" distB="0" distL="0" distR="0" wp14:anchorId="7BC7B57B" wp14:editId="378A215A">
            <wp:extent cx="4017223" cy="2615609"/>
            <wp:effectExtent l="0" t="0" r="2540" b="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2311" cy="2638455"/>
                    </a:xfrm>
                    <a:prstGeom prst="rect">
                      <a:avLst/>
                    </a:prstGeom>
                  </pic:spPr>
                </pic:pic>
              </a:graphicData>
            </a:graphic>
          </wp:inline>
        </w:drawing>
      </w:r>
    </w:p>
    <w:p w14:paraId="522E12BD" w14:textId="77777777" w:rsidR="00D707B0" w:rsidRDefault="00D707B0" w:rsidP="00D707B0">
      <w:pPr>
        <w:spacing w:line="240" w:lineRule="auto"/>
        <w:jc w:val="center"/>
        <w:rPr>
          <w:rFonts w:ascii="Calibri" w:eastAsia="Calibri" w:hAnsi="Calibri" w:cs="Calibri"/>
          <w:sz w:val="24"/>
          <w:szCs w:val="24"/>
        </w:rPr>
      </w:pPr>
      <w:r w:rsidRPr="00E61B6B">
        <w:rPr>
          <w:rFonts w:ascii="Calibri" w:eastAsia="Calibri" w:hAnsi="Calibri" w:cs="Calibri"/>
          <w:sz w:val="24"/>
          <w:szCs w:val="24"/>
        </w:rPr>
        <w:t>Fonte: Captura de tela realizada pela autora no AVA Moodle</w:t>
      </w:r>
    </w:p>
    <w:p w14:paraId="4C91B1B4" w14:textId="77777777" w:rsidR="00D707B0" w:rsidRDefault="00D707B0" w:rsidP="00D707B0">
      <w:pPr>
        <w:spacing w:line="240" w:lineRule="auto"/>
        <w:jc w:val="both"/>
        <w:rPr>
          <w:rFonts w:ascii="Calibri" w:eastAsia="Calibri" w:hAnsi="Calibri" w:cs="Calibri"/>
          <w:sz w:val="24"/>
          <w:szCs w:val="24"/>
        </w:rPr>
      </w:pPr>
    </w:p>
    <w:p w14:paraId="0C5B2674" w14:textId="77777777" w:rsidR="00D707B0" w:rsidRPr="002A36F0" w:rsidRDefault="00D707B0" w:rsidP="00D707B0">
      <w:pPr>
        <w:spacing w:line="240" w:lineRule="auto"/>
        <w:jc w:val="both"/>
        <w:rPr>
          <w:rFonts w:ascii="Calibri" w:eastAsia="Calibri" w:hAnsi="Calibri" w:cs="Calibri"/>
          <w:sz w:val="24"/>
          <w:szCs w:val="24"/>
        </w:rPr>
      </w:pPr>
      <w:r w:rsidRPr="002A36F0">
        <w:rPr>
          <w:rFonts w:ascii="Calibri" w:eastAsia="Calibri" w:hAnsi="Calibri" w:cs="Calibri"/>
          <w:sz w:val="24"/>
          <w:szCs w:val="24"/>
        </w:rPr>
        <w:t xml:space="preserve">                                  Figura 4: Aba da Unidade no AVA-Moodle </w:t>
      </w:r>
    </w:p>
    <w:p w14:paraId="1FDEDE60" w14:textId="77777777" w:rsidR="00D707B0" w:rsidRDefault="00D707B0" w:rsidP="00D707B0">
      <w:pPr>
        <w:spacing w:line="240" w:lineRule="auto"/>
        <w:jc w:val="center"/>
        <w:rPr>
          <w:rFonts w:ascii="Calibri" w:eastAsia="Calibri" w:hAnsi="Calibri" w:cs="Calibri"/>
          <w:sz w:val="24"/>
          <w:szCs w:val="24"/>
        </w:rPr>
      </w:pPr>
      <w:r>
        <w:rPr>
          <w:noProof/>
        </w:rPr>
        <w:drawing>
          <wp:inline distT="0" distB="0" distL="0" distR="0" wp14:anchorId="492E424D" wp14:editId="0EB25E31">
            <wp:extent cx="3832384" cy="2311879"/>
            <wp:effectExtent l="0" t="0" r="0" b="0"/>
            <wp:docPr id="28" name="Imagem 28"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Calendári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52658" cy="2324110"/>
                    </a:xfrm>
                    <a:prstGeom prst="rect">
                      <a:avLst/>
                    </a:prstGeom>
                  </pic:spPr>
                </pic:pic>
              </a:graphicData>
            </a:graphic>
          </wp:inline>
        </w:drawing>
      </w:r>
    </w:p>
    <w:p w14:paraId="4405BF20" w14:textId="77777777" w:rsidR="00D707B0" w:rsidRDefault="00D707B0" w:rsidP="00D707B0">
      <w:pPr>
        <w:spacing w:line="240" w:lineRule="auto"/>
        <w:jc w:val="center"/>
        <w:rPr>
          <w:rFonts w:ascii="Calibri" w:eastAsia="Calibri" w:hAnsi="Calibri" w:cs="Calibri"/>
          <w:sz w:val="24"/>
          <w:szCs w:val="24"/>
        </w:rPr>
      </w:pPr>
      <w:r w:rsidRPr="00E61B6B">
        <w:rPr>
          <w:rFonts w:ascii="Calibri" w:eastAsia="Calibri" w:hAnsi="Calibri" w:cs="Calibri"/>
          <w:sz w:val="24"/>
          <w:szCs w:val="24"/>
        </w:rPr>
        <w:t>Fonte: Captura de tela realizada pela autora no AVA Moodle</w:t>
      </w:r>
    </w:p>
    <w:p w14:paraId="2B81F595" w14:textId="77777777" w:rsidR="00D707B0" w:rsidRDefault="00D707B0" w:rsidP="00D707B0">
      <w:pPr>
        <w:spacing w:line="240" w:lineRule="auto"/>
        <w:jc w:val="both"/>
        <w:rPr>
          <w:rFonts w:ascii="Calibri" w:eastAsia="Calibri" w:hAnsi="Calibri" w:cs="Calibri"/>
          <w:sz w:val="24"/>
          <w:szCs w:val="24"/>
        </w:rPr>
      </w:pPr>
    </w:p>
    <w:p w14:paraId="33B72F7E" w14:textId="77777777" w:rsidR="00D707B0" w:rsidRPr="002A36F0" w:rsidRDefault="00D707B0" w:rsidP="00D707B0">
      <w:pPr>
        <w:spacing w:line="240" w:lineRule="auto"/>
        <w:ind w:firstLine="720"/>
        <w:jc w:val="both"/>
        <w:rPr>
          <w:rFonts w:ascii="Calibri" w:eastAsia="Calibri" w:hAnsi="Calibri" w:cs="Calibri"/>
          <w:sz w:val="24"/>
          <w:szCs w:val="24"/>
        </w:rPr>
      </w:pPr>
      <w:r w:rsidRPr="002A36F0">
        <w:rPr>
          <w:rFonts w:ascii="Calibri" w:eastAsia="Calibri" w:hAnsi="Calibri" w:cs="Calibri"/>
          <w:sz w:val="24"/>
          <w:szCs w:val="24"/>
        </w:rPr>
        <w:t>No que concerne ao desenvolvimento propriamente dito da UC, definimos que a metodologia de sala de aula invertida (BERGMANN; SAMS, 2018) fosse assumida como central para o trabalho didático-pedagógico. Ou seja, os estudantes deveriam se preparar para o</w:t>
      </w:r>
      <w:r>
        <w:rPr>
          <w:rFonts w:ascii="Calibri" w:eastAsia="Calibri" w:hAnsi="Calibri" w:cs="Calibri"/>
          <w:sz w:val="24"/>
          <w:szCs w:val="24"/>
        </w:rPr>
        <w:t>s</w:t>
      </w:r>
      <w:r w:rsidRPr="002A36F0">
        <w:rPr>
          <w:rFonts w:ascii="Calibri" w:eastAsia="Calibri" w:hAnsi="Calibri" w:cs="Calibri"/>
          <w:sz w:val="24"/>
          <w:szCs w:val="24"/>
        </w:rPr>
        <w:t xml:space="preserve"> encontro</w:t>
      </w:r>
      <w:r>
        <w:rPr>
          <w:rFonts w:ascii="Calibri" w:eastAsia="Calibri" w:hAnsi="Calibri" w:cs="Calibri"/>
          <w:sz w:val="24"/>
          <w:szCs w:val="24"/>
        </w:rPr>
        <w:t>s</w:t>
      </w:r>
      <w:r w:rsidRPr="002A36F0">
        <w:rPr>
          <w:rFonts w:ascii="Calibri" w:eastAsia="Calibri" w:hAnsi="Calibri" w:cs="Calibri"/>
          <w:sz w:val="24"/>
          <w:szCs w:val="24"/>
        </w:rPr>
        <w:t xml:space="preserve"> síncrono</w:t>
      </w:r>
      <w:r>
        <w:rPr>
          <w:rFonts w:ascii="Calibri" w:eastAsia="Calibri" w:hAnsi="Calibri" w:cs="Calibri"/>
          <w:sz w:val="24"/>
          <w:szCs w:val="24"/>
        </w:rPr>
        <w:t>s</w:t>
      </w:r>
      <w:r w:rsidRPr="002A36F0">
        <w:rPr>
          <w:rFonts w:ascii="Calibri" w:eastAsia="Calibri" w:hAnsi="Calibri" w:cs="Calibri"/>
          <w:sz w:val="24"/>
          <w:szCs w:val="24"/>
        </w:rPr>
        <w:t xml:space="preserve"> semanais via </w:t>
      </w:r>
      <w:r w:rsidRPr="009A06F7">
        <w:rPr>
          <w:rFonts w:ascii="Calibri" w:eastAsia="Calibri" w:hAnsi="Calibri" w:cs="Calibri"/>
          <w:i/>
          <w:iCs/>
          <w:sz w:val="24"/>
          <w:szCs w:val="24"/>
        </w:rPr>
        <w:t>Google Meet</w:t>
      </w:r>
      <w:r w:rsidRPr="002A36F0">
        <w:rPr>
          <w:rFonts w:ascii="Calibri" w:eastAsia="Calibri" w:hAnsi="Calibri" w:cs="Calibri"/>
          <w:sz w:val="24"/>
          <w:szCs w:val="24"/>
        </w:rPr>
        <w:t xml:space="preserve"> previamente definidos pelo horário de aula estabelecido pelo curso, como dito anteriormente. Entretanto, no mapa de atividades assumimos que o encontro síncrono teria a duração de 1 hora, realizando as atividades previstas no AVA – Moodle, que iam desde assistir à videoaula, leitura de textos, atividades propostas a partir de diferentes ferramentas como fóruns, mapas conceituais, questionários, plataformas de buscas, gravação de vídeos, construção de textos, postagem das atividades no Mural da UC, avaliação por pares, autoavaliação e avaliação da UC, entre outras, de modo que o encontro síncrono era </w:t>
      </w:r>
      <w:r w:rsidRPr="002A36F0">
        <w:rPr>
          <w:rFonts w:ascii="Calibri" w:eastAsia="Calibri" w:hAnsi="Calibri" w:cs="Calibri"/>
          <w:sz w:val="24"/>
          <w:szCs w:val="24"/>
        </w:rPr>
        <w:lastRenderedPageBreak/>
        <w:t>destinado ao diálogo e socialização, tendo sempre como ponto de partida as indagações dos estudantes, evitando, desse modo, a tradicional aula expositiva.</w:t>
      </w:r>
    </w:p>
    <w:p w14:paraId="15A5D0DD" w14:textId="77777777" w:rsidR="00D707B0" w:rsidRPr="002A36F0" w:rsidRDefault="00D707B0" w:rsidP="00D707B0">
      <w:pPr>
        <w:spacing w:line="240" w:lineRule="auto"/>
        <w:ind w:firstLine="720"/>
        <w:jc w:val="both"/>
        <w:rPr>
          <w:rFonts w:ascii="Calibri" w:eastAsia="Calibri" w:hAnsi="Calibri" w:cs="Calibri"/>
          <w:sz w:val="24"/>
          <w:szCs w:val="24"/>
        </w:rPr>
      </w:pPr>
      <w:r w:rsidRPr="002A36F0">
        <w:rPr>
          <w:rFonts w:ascii="Calibri" w:eastAsia="Calibri" w:hAnsi="Calibri" w:cs="Calibri"/>
          <w:sz w:val="24"/>
          <w:szCs w:val="24"/>
        </w:rPr>
        <w:t>É importante salientar que, com a autorização dos estudantes participantes nos encontros síncronos, estes foram gravados e disponibilizados no AVA, em uma aba específica para essa finalidade. De modo que os estudantes que não pudessem participar tivessem condições de, em outro momento, assistir aos encontros síncronos.</w:t>
      </w:r>
    </w:p>
    <w:p w14:paraId="154A6AD5" w14:textId="77777777" w:rsidR="00D707B0" w:rsidRDefault="00D707B0" w:rsidP="00D707B0">
      <w:pPr>
        <w:spacing w:line="240" w:lineRule="auto"/>
        <w:ind w:firstLine="720"/>
        <w:jc w:val="both"/>
        <w:rPr>
          <w:rFonts w:ascii="Calibri" w:eastAsia="Calibri" w:hAnsi="Calibri" w:cs="Calibri"/>
          <w:sz w:val="24"/>
          <w:szCs w:val="24"/>
        </w:rPr>
      </w:pPr>
      <w:r w:rsidRPr="002A36F0">
        <w:rPr>
          <w:rFonts w:ascii="Calibri" w:eastAsia="Calibri" w:hAnsi="Calibri" w:cs="Calibri"/>
          <w:sz w:val="24"/>
          <w:szCs w:val="24"/>
        </w:rPr>
        <w:t>O trabalho colaborativo foi privilegiado na condução da UC, por entender que a construção da aprendizagem se dá pela e na relação com outras pessoas. Assim, o engajamento ativo fez-se necessário para o desenvolvimento de ações conjuntas em que os componentes do grupo compartilhavam as decisões tomadas, tornando-se responsáveis pela qualidade do que foi produzido. O que, sem dúvida, foi um processo de formação emancipatório.</w:t>
      </w:r>
    </w:p>
    <w:p w14:paraId="62F117DD" w14:textId="003926D4" w:rsidR="00D707B0" w:rsidRDefault="00D707B0" w:rsidP="00D707B0">
      <w:pPr>
        <w:spacing w:line="240" w:lineRule="auto"/>
        <w:jc w:val="both"/>
        <w:rPr>
          <w:rFonts w:ascii="Calibri" w:eastAsia="Calibri" w:hAnsi="Calibri" w:cs="Calibri"/>
          <w:sz w:val="24"/>
          <w:szCs w:val="24"/>
        </w:rPr>
      </w:pPr>
    </w:p>
    <w:p w14:paraId="2B9350D5" w14:textId="77777777" w:rsidR="005651B2" w:rsidRDefault="005651B2" w:rsidP="00D707B0">
      <w:pPr>
        <w:spacing w:line="240" w:lineRule="auto"/>
        <w:jc w:val="both"/>
        <w:rPr>
          <w:rFonts w:ascii="Calibri" w:eastAsia="Calibri" w:hAnsi="Calibri" w:cs="Calibri"/>
          <w:sz w:val="24"/>
          <w:szCs w:val="24"/>
        </w:rPr>
      </w:pPr>
    </w:p>
    <w:p w14:paraId="562D52C0" w14:textId="77777777" w:rsidR="00D707B0" w:rsidRDefault="00D707B0" w:rsidP="00D707B0">
      <w:pPr>
        <w:spacing w:line="240" w:lineRule="auto"/>
        <w:jc w:val="both"/>
        <w:rPr>
          <w:rFonts w:ascii="Calibri" w:eastAsia="Calibri" w:hAnsi="Calibri" w:cs="Calibri"/>
          <w:b/>
          <w:sz w:val="28"/>
          <w:szCs w:val="28"/>
        </w:rPr>
      </w:pPr>
      <w:r>
        <w:rPr>
          <w:rFonts w:ascii="Calibri" w:eastAsia="Calibri" w:hAnsi="Calibri" w:cs="Calibri"/>
          <w:b/>
          <w:sz w:val="28"/>
          <w:szCs w:val="28"/>
        </w:rPr>
        <w:t>3. Percurso Metodológico:</w:t>
      </w:r>
    </w:p>
    <w:p w14:paraId="47790F1A" w14:textId="77777777" w:rsidR="005651B2" w:rsidRDefault="005651B2" w:rsidP="00D707B0">
      <w:pPr>
        <w:spacing w:line="240" w:lineRule="auto"/>
        <w:ind w:firstLine="720"/>
        <w:jc w:val="both"/>
        <w:rPr>
          <w:rFonts w:ascii="Calibri" w:eastAsia="Calibri" w:hAnsi="Calibri" w:cs="Calibri"/>
          <w:sz w:val="24"/>
          <w:szCs w:val="24"/>
        </w:rPr>
      </w:pPr>
    </w:p>
    <w:p w14:paraId="23CC64F2" w14:textId="4D90CF99" w:rsidR="00D707B0" w:rsidRPr="00FB5F69" w:rsidRDefault="00D707B0" w:rsidP="00D707B0">
      <w:pPr>
        <w:spacing w:line="240" w:lineRule="auto"/>
        <w:ind w:firstLine="720"/>
        <w:jc w:val="both"/>
        <w:rPr>
          <w:rFonts w:ascii="Calibri" w:eastAsia="Calibri" w:hAnsi="Calibri" w:cs="Calibri"/>
          <w:sz w:val="24"/>
          <w:szCs w:val="24"/>
        </w:rPr>
      </w:pPr>
      <w:r w:rsidRPr="00FB5F69">
        <w:rPr>
          <w:rFonts w:ascii="Calibri" w:eastAsia="Calibri" w:hAnsi="Calibri" w:cs="Calibri"/>
          <w:sz w:val="24"/>
          <w:szCs w:val="24"/>
        </w:rPr>
        <w:t xml:space="preserve">Refletir sobre a avaliação realizada pelos discentes da UC “Trabalho de Conclusão de Curso I”, desenvolvida na modalidade remota, no contexto da pandemia, é possível por meio do desenvolvimento de um estudo construtivo interpretativo, que </w:t>
      </w:r>
      <w:r>
        <w:rPr>
          <w:rFonts w:ascii="Calibri" w:eastAsia="Calibri" w:hAnsi="Calibri" w:cs="Calibri"/>
          <w:sz w:val="24"/>
          <w:szCs w:val="24"/>
        </w:rPr>
        <w:t xml:space="preserve">defende o caráter construtivo interpretativo do conhecimento, </w:t>
      </w:r>
      <w:r w:rsidRPr="00FB5F69">
        <w:rPr>
          <w:rFonts w:ascii="Calibri" w:eastAsia="Calibri" w:hAnsi="Calibri" w:cs="Calibri"/>
          <w:sz w:val="24"/>
          <w:szCs w:val="24"/>
        </w:rPr>
        <w:t>o que de fato implica compreender o conhecimento como produção e não como apropriação linear de uma realidade” (REY, 2005, p. 5).</w:t>
      </w:r>
    </w:p>
    <w:p w14:paraId="73495F8B" w14:textId="77777777" w:rsidR="00D707B0" w:rsidRPr="00FB5F69" w:rsidRDefault="00D707B0" w:rsidP="00D707B0">
      <w:pPr>
        <w:spacing w:line="240" w:lineRule="auto"/>
        <w:ind w:firstLine="720"/>
        <w:jc w:val="both"/>
        <w:rPr>
          <w:rFonts w:ascii="Calibri" w:eastAsia="Calibri" w:hAnsi="Calibri" w:cs="Calibri"/>
          <w:sz w:val="24"/>
          <w:szCs w:val="24"/>
        </w:rPr>
      </w:pPr>
      <w:r w:rsidRPr="00FB5F69">
        <w:rPr>
          <w:rFonts w:ascii="Calibri" w:eastAsia="Calibri" w:hAnsi="Calibri" w:cs="Calibri"/>
          <w:sz w:val="24"/>
          <w:szCs w:val="24"/>
        </w:rPr>
        <w:t>Nes</w:t>
      </w:r>
      <w:r>
        <w:rPr>
          <w:rFonts w:ascii="Calibri" w:eastAsia="Calibri" w:hAnsi="Calibri" w:cs="Calibri"/>
          <w:sz w:val="24"/>
          <w:szCs w:val="24"/>
        </w:rPr>
        <w:t>s</w:t>
      </w:r>
      <w:r w:rsidRPr="00FB5F69">
        <w:rPr>
          <w:rFonts w:ascii="Calibri" w:eastAsia="Calibri" w:hAnsi="Calibri" w:cs="Calibri"/>
          <w:sz w:val="24"/>
          <w:szCs w:val="24"/>
        </w:rPr>
        <w:t>e processo, optamos pelas abordagens qualitativa e quantitativa de pesquisa, assumindo-as como um continuum metodológico que se articula, visto que é possível combiná-las em um mesmo processo de investigação (LESSARD-HÉRBERT; GOYETTE; BOUTIN, 2012), conferindo significados às informações que convergem para a construção do conhecimento a respeito do objeto em estudo.</w:t>
      </w:r>
    </w:p>
    <w:p w14:paraId="60E34A36" w14:textId="77777777" w:rsidR="00D707B0" w:rsidRPr="00FB5F69" w:rsidRDefault="00D707B0" w:rsidP="00D707B0">
      <w:pPr>
        <w:spacing w:line="240" w:lineRule="auto"/>
        <w:ind w:firstLine="720"/>
        <w:jc w:val="both"/>
        <w:rPr>
          <w:rFonts w:ascii="Calibri" w:eastAsia="Calibri" w:hAnsi="Calibri" w:cs="Calibri"/>
          <w:sz w:val="24"/>
          <w:szCs w:val="24"/>
        </w:rPr>
      </w:pPr>
      <w:r w:rsidRPr="00FB5F69">
        <w:rPr>
          <w:rFonts w:ascii="Calibri" w:eastAsia="Calibri" w:hAnsi="Calibri" w:cs="Calibri"/>
          <w:sz w:val="24"/>
          <w:szCs w:val="24"/>
        </w:rPr>
        <w:t xml:space="preserve">Assim, para a recolha de informações, escolhemos o questionário estruturado com questões objetivas e dissertativas, elaborado a partir do software Google </w:t>
      </w:r>
      <w:proofErr w:type="spellStart"/>
      <w:r w:rsidRPr="00FB5F69">
        <w:rPr>
          <w:rFonts w:ascii="Calibri" w:eastAsia="Calibri" w:hAnsi="Calibri" w:cs="Calibri"/>
          <w:sz w:val="24"/>
          <w:szCs w:val="24"/>
        </w:rPr>
        <w:t>Forms</w:t>
      </w:r>
      <w:proofErr w:type="spellEnd"/>
      <w:r w:rsidRPr="00FB5F69">
        <w:rPr>
          <w:rFonts w:ascii="Calibri" w:eastAsia="Calibri" w:hAnsi="Calibri" w:cs="Calibri"/>
          <w:sz w:val="24"/>
          <w:szCs w:val="24"/>
        </w:rPr>
        <w:t>, disponibilizado aos discentes do 6º período do curso de Pedagogia da Universidade</w:t>
      </w:r>
      <w:r>
        <w:rPr>
          <w:rFonts w:ascii="Calibri" w:eastAsia="Calibri" w:hAnsi="Calibri" w:cs="Calibri"/>
          <w:sz w:val="24"/>
          <w:szCs w:val="24"/>
        </w:rPr>
        <w:t xml:space="preserve"> da Universidade Federal de Alfenas (UNIFAL-MG)</w:t>
      </w:r>
      <w:r w:rsidRPr="00FB5F69">
        <w:rPr>
          <w:rFonts w:ascii="Calibri" w:eastAsia="Calibri" w:hAnsi="Calibri" w:cs="Calibri"/>
          <w:sz w:val="24"/>
          <w:szCs w:val="24"/>
        </w:rPr>
        <w:t xml:space="preserve"> via plataforma Moodle, no término da UC oferecida no segundo semestre do ano letivo de 2021. É preciso salientar que a resposta ao questionário não solicitava identificação do discente e a sua disponibilização se deu após a divulgação das notas relativas ao desempenho de aprendizagem, a fim de que os discentes se sentissem livres para oferecer as suas contribuições.</w:t>
      </w:r>
    </w:p>
    <w:p w14:paraId="0AA2D70E" w14:textId="77777777" w:rsidR="00D707B0" w:rsidRPr="00FB5F69" w:rsidRDefault="00D707B0" w:rsidP="00D707B0">
      <w:pPr>
        <w:spacing w:line="240" w:lineRule="auto"/>
        <w:ind w:firstLine="720"/>
        <w:jc w:val="both"/>
        <w:rPr>
          <w:rFonts w:ascii="Calibri" w:eastAsia="Calibri" w:hAnsi="Calibri" w:cs="Calibri"/>
          <w:sz w:val="24"/>
          <w:szCs w:val="24"/>
        </w:rPr>
      </w:pPr>
      <w:r w:rsidRPr="00FB5F69">
        <w:rPr>
          <w:rFonts w:ascii="Calibri" w:eastAsia="Calibri" w:hAnsi="Calibri" w:cs="Calibri"/>
          <w:sz w:val="24"/>
          <w:szCs w:val="24"/>
        </w:rPr>
        <w:t>O instrumento de avaliação da UC está organizado em 04 dimensões avaliativas, sendo elas: a) Sobre a organização geral da UC; b) Sobre os recursos e aplicativos utilizados/produzidos para a UC; c) Sobre a contribuição pedagógica/formativa dos recursos/aplicativos utilizados na UC; e, d) Sobre a metodologia de trabalho utilizada na UC.</w:t>
      </w:r>
    </w:p>
    <w:p w14:paraId="2420FAF8" w14:textId="77777777" w:rsidR="00D707B0" w:rsidRPr="00FB5F69" w:rsidRDefault="00D707B0" w:rsidP="00D707B0">
      <w:pPr>
        <w:spacing w:line="240" w:lineRule="auto"/>
        <w:ind w:firstLine="720"/>
        <w:jc w:val="both"/>
        <w:rPr>
          <w:rFonts w:ascii="Calibri" w:eastAsia="Calibri" w:hAnsi="Calibri" w:cs="Calibri"/>
          <w:sz w:val="24"/>
          <w:szCs w:val="24"/>
        </w:rPr>
      </w:pPr>
      <w:r w:rsidRPr="00FB5F69">
        <w:rPr>
          <w:rFonts w:ascii="Calibri" w:eastAsia="Calibri" w:hAnsi="Calibri" w:cs="Calibri"/>
          <w:sz w:val="24"/>
          <w:szCs w:val="24"/>
        </w:rPr>
        <w:t xml:space="preserve">Para cada dimensão, foi proposto um conjunto de elementos sobre os quais os discentes deveriam identificar um determinado grau de satisfação, em uma escala de </w:t>
      </w:r>
      <w:proofErr w:type="spellStart"/>
      <w:r w:rsidRPr="00FB5F69">
        <w:rPr>
          <w:rFonts w:ascii="Calibri" w:eastAsia="Calibri" w:hAnsi="Calibri" w:cs="Calibri"/>
          <w:sz w:val="24"/>
          <w:szCs w:val="24"/>
        </w:rPr>
        <w:t>Likert</w:t>
      </w:r>
      <w:proofErr w:type="spellEnd"/>
      <w:r w:rsidRPr="00FB5F69">
        <w:rPr>
          <w:rFonts w:ascii="Calibri" w:eastAsia="Calibri" w:hAnsi="Calibri" w:cs="Calibri"/>
          <w:sz w:val="24"/>
          <w:szCs w:val="24"/>
        </w:rPr>
        <w:t xml:space="preserve">, entendida como aquela que é utilizada “para determinar a percepção de alguma variável qualitativa que por sua natureza denota alguma ordem” (GANTE et al., 2020, p. 38), seguida de uma questão dissertativa que procurasse justificar as escolhas realizadas pelos respondentes. O questionário também contou com uma quinta dimensão, </w:t>
      </w:r>
      <w:r w:rsidRPr="00FB5F69">
        <w:rPr>
          <w:rFonts w:ascii="Calibri" w:eastAsia="Calibri" w:hAnsi="Calibri" w:cs="Calibri"/>
          <w:sz w:val="24"/>
          <w:szCs w:val="24"/>
        </w:rPr>
        <w:lastRenderedPageBreak/>
        <w:t>constituída de perguntas dissertativas sobre a experiência dos discentes no ensino remoto.</w:t>
      </w:r>
    </w:p>
    <w:p w14:paraId="2048CF7E" w14:textId="77777777" w:rsidR="00D707B0" w:rsidRDefault="00D707B0" w:rsidP="00D707B0">
      <w:pPr>
        <w:spacing w:line="240" w:lineRule="auto"/>
        <w:ind w:firstLine="720"/>
        <w:jc w:val="both"/>
        <w:rPr>
          <w:rFonts w:ascii="Calibri" w:eastAsia="Calibri" w:hAnsi="Calibri" w:cs="Calibri"/>
          <w:sz w:val="24"/>
          <w:szCs w:val="24"/>
        </w:rPr>
      </w:pPr>
      <w:r w:rsidRPr="00FB5F69">
        <w:rPr>
          <w:rFonts w:ascii="Calibri" w:eastAsia="Calibri" w:hAnsi="Calibri" w:cs="Calibri"/>
          <w:sz w:val="24"/>
          <w:szCs w:val="24"/>
        </w:rPr>
        <w:t>Para a análise das informações foram utilizadas estatísticas simples como frequência absoluta e relativa, utilizando para isso o software de criação e edição de planilhas Microsoft Excel. Os dados foram analisados por meio de estatística descritiva com o auxílio de gráficos ou tabelas de frequências. Já as informações recolhidas pelas questões dissertativas foram analisadas pelos pressupostos da análise interpretativa construtivista, que tem por objetivo “aprender o caráter multidimensional dos fenômenos em sua manifestação natural, bem como captar os diferentes significados de uma experiência vivida, auxiliando a compreensão do indivíduo no seu contexto”</w:t>
      </w:r>
      <w:r>
        <w:rPr>
          <w:rFonts w:ascii="Calibri" w:eastAsia="Calibri" w:hAnsi="Calibri" w:cs="Calibri"/>
          <w:sz w:val="24"/>
          <w:szCs w:val="24"/>
        </w:rPr>
        <w:t xml:space="preserve"> </w:t>
      </w:r>
      <w:r w:rsidRPr="00FB5F69">
        <w:rPr>
          <w:rFonts w:ascii="Calibri" w:eastAsia="Calibri" w:hAnsi="Calibri" w:cs="Calibri"/>
          <w:sz w:val="24"/>
          <w:szCs w:val="24"/>
        </w:rPr>
        <w:t>(ALVES; SILVA, 1992, p. 61).</w:t>
      </w:r>
    </w:p>
    <w:p w14:paraId="244CCE9F" w14:textId="77777777" w:rsidR="00D707B0" w:rsidRPr="00FB5F69" w:rsidRDefault="00D707B0" w:rsidP="00D707B0">
      <w:pPr>
        <w:spacing w:line="240" w:lineRule="auto"/>
        <w:ind w:firstLine="720"/>
        <w:jc w:val="both"/>
        <w:rPr>
          <w:rFonts w:ascii="Calibri" w:eastAsia="Calibri" w:hAnsi="Calibri" w:cs="Calibri"/>
          <w:sz w:val="24"/>
          <w:szCs w:val="24"/>
        </w:rPr>
      </w:pPr>
    </w:p>
    <w:p w14:paraId="319F65EE" w14:textId="77777777" w:rsidR="00D707B0" w:rsidRDefault="00D707B0" w:rsidP="00D707B0">
      <w:pPr>
        <w:spacing w:line="240" w:lineRule="auto"/>
        <w:jc w:val="both"/>
        <w:rPr>
          <w:rFonts w:ascii="Calibri" w:eastAsia="Calibri" w:hAnsi="Calibri" w:cs="Calibri"/>
          <w:b/>
          <w:i/>
          <w:sz w:val="24"/>
          <w:szCs w:val="24"/>
        </w:rPr>
      </w:pPr>
      <w:r w:rsidRPr="00FB5F69">
        <w:rPr>
          <w:rFonts w:ascii="Calibri" w:eastAsia="Calibri" w:hAnsi="Calibri" w:cs="Calibri"/>
          <w:sz w:val="24"/>
          <w:szCs w:val="24"/>
        </w:rPr>
        <w:t xml:space="preserve"> </w:t>
      </w:r>
      <w:bookmarkStart w:id="0" w:name="_Hlk95666754"/>
      <w:r>
        <w:rPr>
          <w:rFonts w:ascii="Calibri" w:eastAsia="Calibri" w:hAnsi="Calibri" w:cs="Calibri"/>
          <w:b/>
          <w:i/>
          <w:sz w:val="24"/>
          <w:szCs w:val="24"/>
        </w:rPr>
        <w:t xml:space="preserve">1.1. </w:t>
      </w:r>
      <w:r w:rsidRPr="00FB5F69">
        <w:rPr>
          <w:rFonts w:ascii="Calibri" w:eastAsia="Calibri" w:hAnsi="Calibri" w:cs="Calibri"/>
          <w:b/>
          <w:i/>
          <w:sz w:val="24"/>
          <w:szCs w:val="24"/>
        </w:rPr>
        <w:t>O que manifestam os discentes sobre a Unidade Curricular (UC) na modalidade remota</w:t>
      </w:r>
    </w:p>
    <w:p w14:paraId="4B162FD4" w14:textId="77777777" w:rsidR="00D707B0" w:rsidRDefault="00D707B0" w:rsidP="00D707B0">
      <w:pPr>
        <w:spacing w:line="240" w:lineRule="auto"/>
        <w:ind w:firstLine="709"/>
        <w:jc w:val="both"/>
        <w:rPr>
          <w:rFonts w:ascii="Calibri" w:eastAsia="Calibri" w:hAnsi="Calibri" w:cs="Calibri"/>
          <w:sz w:val="24"/>
          <w:szCs w:val="24"/>
        </w:rPr>
      </w:pPr>
      <w:r w:rsidRPr="00FB5F69">
        <w:rPr>
          <w:rFonts w:ascii="Calibri" w:eastAsia="Calibri" w:hAnsi="Calibri" w:cs="Calibri"/>
          <w:sz w:val="24"/>
          <w:szCs w:val="24"/>
        </w:rPr>
        <w:t xml:space="preserve">Dos 28 estudantes que frequentaram a UC “Trabalho de Conclusão de Curso I”, 15 responderam, de forma anônima, ao questionário de avaliação após o encerramento </w:t>
      </w:r>
      <w:proofErr w:type="gramStart"/>
      <w:r w:rsidRPr="00FB5F69">
        <w:rPr>
          <w:rFonts w:ascii="Calibri" w:eastAsia="Calibri" w:hAnsi="Calibri" w:cs="Calibri"/>
          <w:sz w:val="24"/>
          <w:szCs w:val="24"/>
        </w:rPr>
        <w:t>da mesma</w:t>
      </w:r>
      <w:proofErr w:type="gramEnd"/>
      <w:r w:rsidRPr="00FB5F69">
        <w:rPr>
          <w:rFonts w:ascii="Calibri" w:eastAsia="Calibri" w:hAnsi="Calibri" w:cs="Calibri"/>
          <w:sz w:val="24"/>
          <w:szCs w:val="24"/>
        </w:rPr>
        <w:t>. Assim, a partir das informações oferecidas pelos estudantes, foi possível identificar a percepção dos mesmos sobre a UC nas quatro dimensões indicadas anteriormente. A saber: a) Sobre a organização geral da UC; b) Sobre os recursos e aplicativos utilizados/produzidos para a UC; c) Sobre a contribuição pedagógica/formativa dos recursos/aplicativos utilizados na UC; e, d) Sobre a metodologia de trabalho utilizada na UC.</w:t>
      </w:r>
    </w:p>
    <w:p w14:paraId="2D35C616" w14:textId="77777777" w:rsidR="00D707B0" w:rsidRDefault="00D707B0" w:rsidP="00D707B0">
      <w:pPr>
        <w:spacing w:line="240" w:lineRule="auto"/>
        <w:jc w:val="both"/>
        <w:rPr>
          <w:rFonts w:ascii="Calibri" w:eastAsia="Calibri" w:hAnsi="Calibri" w:cs="Calibri"/>
          <w:sz w:val="24"/>
          <w:szCs w:val="24"/>
        </w:rPr>
      </w:pPr>
    </w:p>
    <w:p w14:paraId="02FD0D51" w14:textId="77777777" w:rsidR="00D707B0" w:rsidRDefault="00D707B0" w:rsidP="00D707B0">
      <w:pPr>
        <w:widowControl w:val="0"/>
        <w:numPr>
          <w:ilvl w:val="0"/>
          <w:numId w:val="2"/>
        </w:numPr>
        <w:pBdr>
          <w:top w:val="nil"/>
          <w:left w:val="nil"/>
          <w:bottom w:val="nil"/>
          <w:right w:val="nil"/>
          <w:between w:val="nil"/>
        </w:pBdr>
        <w:spacing w:line="240" w:lineRule="auto"/>
        <w:ind w:left="993" w:hanging="283"/>
        <w:jc w:val="both"/>
        <w:rPr>
          <w:rFonts w:ascii="Calibri" w:eastAsia="Calibri" w:hAnsi="Calibri" w:cs="Calibri"/>
          <w:b/>
          <w:i/>
          <w:color w:val="000000"/>
          <w:sz w:val="24"/>
          <w:szCs w:val="24"/>
        </w:rPr>
      </w:pPr>
      <w:r>
        <w:rPr>
          <w:rFonts w:ascii="Calibri" w:eastAsia="Calibri" w:hAnsi="Calibri" w:cs="Calibri"/>
          <w:b/>
          <w:i/>
          <w:color w:val="000000"/>
          <w:sz w:val="24"/>
          <w:szCs w:val="24"/>
        </w:rPr>
        <w:t>Sobre a organização geral da UC</w:t>
      </w:r>
    </w:p>
    <w:p w14:paraId="40F48F4D" w14:textId="77777777" w:rsidR="00D707B0" w:rsidRPr="00520420" w:rsidRDefault="00D707B0" w:rsidP="00D707B0">
      <w:pPr>
        <w:ind w:firstLine="710"/>
        <w:jc w:val="both"/>
        <w:rPr>
          <w:rFonts w:asciiTheme="majorHAnsi" w:hAnsiTheme="majorHAnsi" w:cstheme="majorHAnsi"/>
          <w:sz w:val="24"/>
          <w:szCs w:val="24"/>
        </w:rPr>
      </w:pPr>
      <w:r w:rsidRPr="00520420">
        <w:rPr>
          <w:rFonts w:asciiTheme="majorHAnsi" w:hAnsiTheme="majorHAnsi" w:cstheme="majorHAnsi"/>
          <w:sz w:val="24"/>
          <w:szCs w:val="24"/>
        </w:rPr>
        <w:t>Nesta dimensão, procuramos identificar as opiniões dos estudantes em diversos elementos que constituíram a UC como um todo. Assim, como podemos verificar na Tabela 1, as indicações “plenamente satisfeito” e “satisfeito” são predominantes.</w:t>
      </w:r>
    </w:p>
    <w:p w14:paraId="012A63A2" w14:textId="77777777" w:rsidR="00D707B0" w:rsidRDefault="00D707B0" w:rsidP="00D707B0">
      <w:pPr>
        <w:pStyle w:val="PargrafodaLista"/>
        <w:spacing w:line="240" w:lineRule="auto"/>
        <w:jc w:val="both"/>
        <w:rPr>
          <w:rFonts w:asciiTheme="majorHAnsi" w:hAnsiTheme="majorHAnsi" w:cstheme="majorHAnsi"/>
          <w:sz w:val="24"/>
          <w:szCs w:val="24"/>
        </w:rPr>
      </w:pPr>
    </w:p>
    <w:p w14:paraId="523CDC1F" w14:textId="77777777" w:rsidR="00D707B0" w:rsidRPr="00520420" w:rsidRDefault="00D707B0" w:rsidP="00D707B0">
      <w:pPr>
        <w:pStyle w:val="PargrafodaLista"/>
        <w:spacing w:line="240" w:lineRule="auto"/>
        <w:jc w:val="both"/>
        <w:rPr>
          <w:rFonts w:asciiTheme="majorHAnsi" w:hAnsiTheme="majorHAnsi" w:cstheme="majorHAnsi"/>
          <w:sz w:val="24"/>
          <w:szCs w:val="24"/>
        </w:rPr>
      </w:pPr>
    </w:p>
    <w:p w14:paraId="03D579CB" w14:textId="77777777" w:rsidR="00D707B0" w:rsidRPr="00520420" w:rsidRDefault="00D707B0" w:rsidP="00D707B0">
      <w:pPr>
        <w:pStyle w:val="PargrafodaLista"/>
        <w:spacing w:line="240" w:lineRule="auto"/>
        <w:jc w:val="center"/>
        <w:rPr>
          <w:rFonts w:asciiTheme="majorHAnsi" w:hAnsiTheme="majorHAnsi" w:cstheme="majorHAnsi"/>
          <w:sz w:val="24"/>
          <w:szCs w:val="24"/>
        </w:rPr>
      </w:pPr>
      <w:r w:rsidRPr="00520420">
        <w:rPr>
          <w:rFonts w:asciiTheme="majorHAnsi" w:hAnsiTheme="majorHAnsi" w:cstheme="majorHAnsi"/>
          <w:sz w:val="24"/>
          <w:szCs w:val="24"/>
        </w:rPr>
        <w:t>Tabela 1: Organização geral da UC</w:t>
      </w:r>
    </w:p>
    <w:tbl>
      <w:tblPr>
        <w:tblStyle w:val="Tabelacomgrade"/>
        <w:tblW w:w="9354" w:type="dxa"/>
        <w:jc w:val="center"/>
        <w:tblBorders>
          <w:left w:val="none" w:sz="0" w:space="0" w:color="auto"/>
          <w:right w:val="none" w:sz="0" w:space="0" w:color="auto"/>
        </w:tblBorders>
        <w:tblLook w:val="04A0" w:firstRow="1" w:lastRow="0" w:firstColumn="1" w:lastColumn="0" w:noHBand="0" w:noVBand="1"/>
      </w:tblPr>
      <w:tblGrid>
        <w:gridCol w:w="2127"/>
        <w:gridCol w:w="1275"/>
        <w:gridCol w:w="1377"/>
        <w:gridCol w:w="1317"/>
        <w:gridCol w:w="1134"/>
        <w:gridCol w:w="1275"/>
        <w:gridCol w:w="849"/>
      </w:tblGrid>
      <w:tr w:rsidR="00D707B0" w:rsidRPr="00520420" w14:paraId="4F2F1920" w14:textId="77777777" w:rsidTr="00090BEC">
        <w:trPr>
          <w:jc w:val="center"/>
        </w:trPr>
        <w:tc>
          <w:tcPr>
            <w:tcW w:w="2127" w:type="dxa"/>
            <w:vAlign w:val="center"/>
          </w:tcPr>
          <w:p w14:paraId="2FAE083C" w14:textId="77777777" w:rsidR="00D707B0" w:rsidRPr="00520420" w:rsidRDefault="00D707B0" w:rsidP="00D707B0">
            <w:pPr>
              <w:spacing w:line="240" w:lineRule="auto"/>
              <w:jc w:val="center"/>
              <w:rPr>
                <w:rFonts w:asciiTheme="majorHAnsi" w:hAnsiTheme="majorHAnsi" w:cstheme="majorHAnsi"/>
                <w:b/>
                <w:bCs/>
                <w:sz w:val="20"/>
                <w:szCs w:val="20"/>
              </w:rPr>
            </w:pPr>
            <w:r w:rsidRPr="00520420">
              <w:rPr>
                <w:rFonts w:asciiTheme="majorHAnsi" w:hAnsiTheme="majorHAnsi" w:cstheme="majorHAnsi"/>
                <w:b/>
                <w:bCs/>
                <w:sz w:val="20"/>
                <w:szCs w:val="20"/>
              </w:rPr>
              <w:t>Variáveis</w:t>
            </w:r>
          </w:p>
        </w:tc>
        <w:tc>
          <w:tcPr>
            <w:tcW w:w="1275" w:type="dxa"/>
            <w:vAlign w:val="center"/>
          </w:tcPr>
          <w:p w14:paraId="427EB512" w14:textId="77777777" w:rsidR="00D707B0" w:rsidRPr="00520420" w:rsidRDefault="00D707B0" w:rsidP="00D707B0">
            <w:pPr>
              <w:spacing w:line="240" w:lineRule="auto"/>
              <w:jc w:val="center"/>
              <w:rPr>
                <w:rFonts w:asciiTheme="majorHAnsi" w:hAnsiTheme="majorHAnsi" w:cstheme="majorHAnsi"/>
                <w:b/>
                <w:bCs/>
                <w:sz w:val="20"/>
                <w:szCs w:val="20"/>
              </w:rPr>
            </w:pPr>
            <w:r w:rsidRPr="00520420">
              <w:rPr>
                <w:rFonts w:asciiTheme="majorHAnsi" w:hAnsiTheme="majorHAnsi" w:cstheme="majorHAnsi"/>
                <w:b/>
                <w:bCs/>
                <w:sz w:val="20"/>
                <w:szCs w:val="20"/>
              </w:rPr>
              <w:t>Totalmente Insatisfeito</w:t>
            </w:r>
          </w:p>
        </w:tc>
        <w:tc>
          <w:tcPr>
            <w:tcW w:w="1377" w:type="dxa"/>
            <w:vAlign w:val="center"/>
          </w:tcPr>
          <w:p w14:paraId="11F55420" w14:textId="77777777" w:rsidR="00D707B0" w:rsidRPr="00520420" w:rsidRDefault="00D707B0" w:rsidP="00D707B0">
            <w:pPr>
              <w:spacing w:line="240" w:lineRule="auto"/>
              <w:jc w:val="center"/>
              <w:rPr>
                <w:rFonts w:asciiTheme="majorHAnsi" w:hAnsiTheme="majorHAnsi" w:cstheme="majorHAnsi"/>
                <w:b/>
                <w:bCs/>
                <w:sz w:val="20"/>
                <w:szCs w:val="20"/>
              </w:rPr>
            </w:pPr>
            <w:r w:rsidRPr="00520420">
              <w:rPr>
                <w:rFonts w:asciiTheme="majorHAnsi" w:hAnsiTheme="majorHAnsi" w:cstheme="majorHAnsi"/>
                <w:b/>
                <w:bCs/>
                <w:sz w:val="20"/>
                <w:szCs w:val="20"/>
              </w:rPr>
              <w:t>Parcialmente Insatisfeito</w:t>
            </w:r>
          </w:p>
        </w:tc>
        <w:tc>
          <w:tcPr>
            <w:tcW w:w="1317" w:type="dxa"/>
            <w:vAlign w:val="center"/>
          </w:tcPr>
          <w:p w14:paraId="0BA90846" w14:textId="77777777" w:rsidR="00D707B0" w:rsidRPr="00520420" w:rsidRDefault="00D707B0" w:rsidP="00D707B0">
            <w:pPr>
              <w:spacing w:line="240" w:lineRule="auto"/>
              <w:jc w:val="center"/>
              <w:rPr>
                <w:rFonts w:asciiTheme="majorHAnsi" w:hAnsiTheme="majorHAnsi" w:cstheme="majorHAnsi"/>
                <w:b/>
                <w:bCs/>
                <w:sz w:val="20"/>
                <w:szCs w:val="20"/>
              </w:rPr>
            </w:pPr>
            <w:r w:rsidRPr="00520420">
              <w:rPr>
                <w:rFonts w:asciiTheme="majorHAnsi" w:hAnsiTheme="majorHAnsi" w:cstheme="majorHAnsi"/>
                <w:b/>
                <w:bCs/>
                <w:sz w:val="20"/>
                <w:szCs w:val="20"/>
              </w:rPr>
              <w:t>Parcialmente Satisfeito</w:t>
            </w:r>
          </w:p>
        </w:tc>
        <w:tc>
          <w:tcPr>
            <w:tcW w:w="1134" w:type="dxa"/>
            <w:vAlign w:val="center"/>
          </w:tcPr>
          <w:p w14:paraId="6EAF2531" w14:textId="77777777" w:rsidR="00D707B0" w:rsidRPr="00520420" w:rsidRDefault="00D707B0" w:rsidP="00D707B0">
            <w:pPr>
              <w:spacing w:line="240" w:lineRule="auto"/>
              <w:jc w:val="center"/>
              <w:rPr>
                <w:rFonts w:asciiTheme="majorHAnsi" w:hAnsiTheme="majorHAnsi" w:cstheme="majorHAnsi"/>
                <w:b/>
                <w:bCs/>
                <w:sz w:val="20"/>
                <w:szCs w:val="20"/>
              </w:rPr>
            </w:pPr>
            <w:r w:rsidRPr="00520420">
              <w:rPr>
                <w:rFonts w:asciiTheme="majorHAnsi" w:hAnsiTheme="majorHAnsi" w:cstheme="majorHAnsi"/>
                <w:b/>
                <w:bCs/>
                <w:sz w:val="20"/>
                <w:szCs w:val="20"/>
              </w:rPr>
              <w:t>Satisfeito</w:t>
            </w:r>
          </w:p>
        </w:tc>
        <w:tc>
          <w:tcPr>
            <w:tcW w:w="1275" w:type="dxa"/>
            <w:vAlign w:val="center"/>
          </w:tcPr>
          <w:p w14:paraId="5032B8BE" w14:textId="77777777" w:rsidR="00D707B0" w:rsidRPr="00520420" w:rsidRDefault="00D707B0" w:rsidP="00D707B0">
            <w:pPr>
              <w:spacing w:line="240" w:lineRule="auto"/>
              <w:jc w:val="center"/>
              <w:rPr>
                <w:rFonts w:asciiTheme="majorHAnsi" w:hAnsiTheme="majorHAnsi" w:cstheme="majorHAnsi"/>
                <w:b/>
                <w:bCs/>
                <w:sz w:val="20"/>
                <w:szCs w:val="20"/>
              </w:rPr>
            </w:pPr>
            <w:r w:rsidRPr="00520420">
              <w:rPr>
                <w:rFonts w:asciiTheme="majorHAnsi" w:hAnsiTheme="majorHAnsi" w:cstheme="majorHAnsi"/>
                <w:b/>
                <w:bCs/>
                <w:sz w:val="20"/>
                <w:szCs w:val="20"/>
              </w:rPr>
              <w:t>Plenamente Satisfeito</w:t>
            </w:r>
          </w:p>
        </w:tc>
        <w:tc>
          <w:tcPr>
            <w:tcW w:w="849" w:type="dxa"/>
            <w:vAlign w:val="center"/>
          </w:tcPr>
          <w:p w14:paraId="44E63940" w14:textId="77777777" w:rsidR="00D707B0" w:rsidRPr="00520420" w:rsidRDefault="00D707B0" w:rsidP="00D707B0">
            <w:pPr>
              <w:spacing w:line="240" w:lineRule="auto"/>
              <w:jc w:val="center"/>
              <w:rPr>
                <w:rFonts w:asciiTheme="majorHAnsi" w:hAnsiTheme="majorHAnsi" w:cstheme="majorHAnsi"/>
                <w:b/>
                <w:bCs/>
                <w:sz w:val="20"/>
                <w:szCs w:val="20"/>
              </w:rPr>
            </w:pPr>
            <w:r w:rsidRPr="00520420">
              <w:rPr>
                <w:rFonts w:asciiTheme="majorHAnsi" w:hAnsiTheme="majorHAnsi" w:cstheme="majorHAnsi"/>
                <w:b/>
                <w:bCs/>
                <w:sz w:val="20"/>
                <w:szCs w:val="20"/>
              </w:rPr>
              <w:t>Total</w:t>
            </w:r>
          </w:p>
        </w:tc>
      </w:tr>
      <w:tr w:rsidR="00D707B0" w:rsidRPr="00520420" w14:paraId="3772DA26" w14:textId="77777777" w:rsidTr="00090BEC">
        <w:trPr>
          <w:jc w:val="center"/>
        </w:trPr>
        <w:tc>
          <w:tcPr>
            <w:tcW w:w="2127" w:type="dxa"/>
          </w:tcPr>
          <w:p w14:paraId="5CE3C866" w14:textId="77777777" w:rsidR="00D707B0" w:rsidRPr="00520420" w:rsidRDefault="00D707B0" w:rsidP="00D707B0">
            <w:pPr>
              <w:spacing w:line="240" w:lineRule="auto"/>
              <w:jc w:val="both"/>
              <w:rPr>
                <w:rFonts w:asciiTheme="majorHAnsi" w:hAnsiTheme="majorHAnsi" w:cstheme="majorHAnsi"/>
                <w:sz w:val="20"/>
                <w:szCs w:val="20"/>
              </w:rPr>
            </w:pPr>
            <w:r w:rsidRPr="00520420">
              <w:rPr>
                <w:rFonts w:asciiTheme="majorHAnsi" w:hAnsiTheme="majorHAnsi" w:cstheme="majorHAnsi"/>
                <w:sz w:val="20"/>
                <w:szCs w:val="20"/>
              </w:rPr>
              <w:t>Conteúdo abordado</w:t>
            </w:r>
          </w:p>
        </w:tc>
        <w:tc>
          <w:tcPr>
            <w:tcW w:w="1275" w:type="dxa"/>
          </w:tcPr>
          <w:p w14:paraId="298BE0D9"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 xml:space="preserve">1 </w:t>
            </w:r>
          </w:p>
          <w:p w14:paraId="763DBEF8"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(6,67%)</w:t>
            </w:r>
          </w:p>
        </w:tc>
        <w:tc>
          <w:tcPr>
            <w:tcW w:w="1377" w:type="dxa"/>
          </w:tcPr>
          <w:p w14:paraId="39D41DA4"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0</w:t>
            </w:r>
          </w:p>
        </w:tc>
        <w:tc>
          <w:tcPr>
            <w:tcW w:w="1317" w:type="dxa"/>
          </w:tcPr>
          <w:p w14:paraId="1981E5A3"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0</w:t>
            </w:r>
          </w:p>
        </w:tc>
        <w:tc>
          <w:tcPr>
            <w:tcW w:w="1134" w:type="dxa"/>
          </w:tcPr>
          <w:p w14:paraId="27535584"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3</w:t>
            </w:r>
          </w:p>
          <w:p w14:paraId="43045E61"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(20%)</w:t>
            </w:r>
          </w:p>
        </w:tc>
        <w:tc>
          <w:tcPr>
            <w:tcW w:w="1275" w:type="dxa"/>
          </w:tcPr>
          <w:p w14:paraId="19A57646"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11</w:t>
            </w:r>
          </w:p>
          <w:p w14:paraId="7BB71665"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(73,33%)</w:t>
            </w:r>
          </w:p>
        </w:tc>
        <w:tc>
          <w:tcPr>
            <w:tcW w:w="849" w:type="dxa"/>
          </w:tcPr>
          <w:p w14:paraId="39E31F05"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15</w:t>
            </w:r>
          </w:p>
          <w:p w14:paraId="5929E63F"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(100%)</w:t>
            </w:r>
          </w:p>
        </w:tc>
      </w:tr>
      <w:tr w:rsidR="00D707B0" w:rsidRPr="00520420" w14:paraId="183E6EF8" w14:textId="77777777" w:rsidTr="00090BEC">
        <w:trPr>
          <w:jc w:val="center"/>
        </w:trPr>
        <w:tc>
          <w:tcPr>
            <w:tcW w:w="2127" w:type="dxa"/>
          </w:tcPr>
          <w:p w14:paraId="4C27C6C9" w14:textId="77777777" w:rsidR="00D707B0" w:rsidRPr="00520420" w:rsidRDefault="00D707B0" w:rsidP="00D707B0">
            <w:pPr>
              <w:spacing w:line="240" w:lineRule="auto"/>
              <w:jc w:val="both"/>
              <w:rPr>
                <w:rFonts w:asciiTheme="majorHAnsi" w:hAnsiTheme="majorHAnsi" w:cstheme="majorHAnsi"/>
                <w:sz w:val="20"/>
                <w:szCs w:val="20"/>
              </w:rPr>
            </w:pPr>
            <w:r w:rsidRPr="00520420">
              <w:rPr>
                <w:rFonts w:asciiTheme="majorHAnsi" w:hAnsiTheme="majorHAnsi" w:cstheme="majorHAnsi"/>
                <w:sz w:val="20"/>
                <w:szCs w:val="20"/>
              </w:rPr>
              <w:t>A organização da UC no AVA (Moodle)</w:t>
            </w:r>
          </w:p>
        </w:tc>
        <w:tc>
          <w:tcPr>
            <w:tcW w:w="1275" w:type="dxa"/>
          </w:tcPr>
          <w:p w14:paraId="2D01E4D6"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0</w:t>
            </w:r>
          </w:p>
        </w:tc>
        <w:tc>
          <w:tcPr>
            <w:tcW w:w="1377" w:type="dxa"/>
          </w:tcPr>
          <w:p w14:paraId="3CB4BB16"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w:t>
            </w:r>
          </w:p>
          <w:p w14:paraId="7C7A108F"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(6,67%)</w:t>
            </w:r>
          </w:p>
        </w:tc>
        <w:tc>
          <w:tcPr>
            <w:tcW w:w="1317" w:type="dxa"/>
          </w:tcPr>
          <w:p w14:paraId="71DA286B"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0</w:t>
            </w:r>
          </w:p>
        </w:tc>
        <w:tc>
          <w:tcPr>
            <w:tcW w:w="1134" w:type="dxa"/>
          </w:tcPr>
          <w:p w14:paraId="594D956B"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2</w:t>
            </w:r>
          </w:p>
          <w:p w14:paraId="106A1027"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(13,33%)</w:t>
            </w:r>
          </w:p>
        </w:tc>
        <w:tc>
          <w:tcPr>
            <w:tcW w:w="1275" w:type="dxa"/>
          </w:tcPr>
          <w:p w14:paraId="4FFA5952"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12</w:t>
            </w:r>
          </w:p>
          <w:p w14:paraId="52417E9F"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(80%)</w:t>
            </w:r>
          </w:p>
        </w:tc>
        <w:tc>
          <w:tcPr>
            <w:tcW w:w="849" w:type="dxa"/>
          </w:tcPr>
          <w:p w14:paraId="35A37FD1"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15</w:t>
            </w:r>
          </w:p>
          <w:p w14:paraId="5C6B3789"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(100%)</w:t>
            </w:r>
          </w:p>
        </w:tc>
      </w:tr>
      <w:tr w:rsidR="00D707B0" w:rsidRPr="00520420" w14:paraId="5DEAE39E" w14:textId="77777777" w:rsidTr="00090BEC">
        <w:trPr>
          <w:jc w:val="center"/>
        </w:trPr>
        <w:tc>
          <w:tcPr>
            <w:tcW w:w="2127" w:type="dxa"/>
          </w:tcPr>
          <w:p w14:paraId="2E33DEA9" w14:textId="77777777" w:rsidR="00D707B0" w:rsidRPr="00520420" w:rsidRDefault="00D707B0" w:rsidP="00D707B0">
            <w:pPr>
              <w:spacing w:line="240" w:lineRule="auto"/>
              <w:jc w:val="both"/>
              <w:rPr>
                <w:rFonts w:asciiTheme="majorHAnsi" w:hAnsiTheme="majorHAnsi" w:cstheme="majorHAnsi"/>
                <w:sz w:val="20"/>
                <w:szCs w:val="20"/>
              </w:rPr>
            </w:pPr>
            <w:r w:rsidRPr="00520420">
              <w:rPr>
                <w:rFonts w:asciiTheme="majorHAnsi" w:hAnsiTheme="majorHAnsi" w:cstheme="majorHAnsi"/>
                <w:sz w:val="20"/>
                <w:szCs w:val="20"/>
              </w:rPr>
              <w:t>A utilização do Painel da UC (</w:t>
            </w:r>
            <w:proofErr w:type="spellStart"/>
            <w:r w:rsidRPr="00520420">
              <w:rPr>
                <w:rFonts w:asciiTheme="majorHAnsi" w:hAnsiTheme="majorHAnsi" w:cstheme="majorHAnsi"/>
                <w:sz w:val="20"/>
                <w:szCs w:val="20"/>
              </w:rPr>
              <w:t>Padlet</w:t>
            </w:r>
            <w:proofErr w:type="spellEnd"/>
            <w:r w:rsidRPr="00520420">
              <w:rPr>
                <w:rFonts w:asciiTheme="majorHAnsi" w:hAnsiTheme="majorHAnsi" w:cstheme="majorHAnsi"/>
                <w:sz w:val="20"/>
                <w:szCs w:val="20"/>
              </w:rPr>
              <w:t>)</w:t>
            </w:r>
          </w:p>
        </w:tc>
        <w:tc>
          <w:tcPr>
            <w:tcW w:w="1275" w:type="dxa"/>
          </w:tcPr>
          <w:p w14:paraId="16F1C693"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w:t>
            </w:r>
          </w:p>
          <w:p w14:paraId="545BAC53"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(6,67%)</w:t>
            </w:r>
          </w:p>
        </w:tc>
        <w:tc>
          <w:tcPr>
            <w:tcW w:w="1377" w:type="dxa"/>
          </w:tcPr>
          <w:p w14:paraId="5BEECB76"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0</w:t>
            </w:r>
          </w:p>
        </w:tc>
        <w:tc>
          <w:tcPr>
            <w:tcW w:w="1317" w:type="dxa"/>
          </w:tcPr>
          <w:p w14:paraId="73004980"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2</w:t>
            </w:r>
          </w:p>
          <w:p w14:paraId="6D10B952"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(13,33%)</w:t>
            </w:r>
          </w:p>
        </w:tc>
        <w:tc>
          <w:tcPr>
            <w:tcW w:w="1134" w:type="dxa"/>
          </w:tcPr>
          <w:p w14:paraId="35A26884"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w:t>
            </w:r>
          </w:p>
          <w:p w14:paraId="32904ED2"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(6,67%)</w:t>
            </w:r>
          </w:p>
        </w:tc>
        <w:tc>
          <w:tcPr>
            <w:tcW w:w="1275" w:type="dxa"/>
          </w:tcPr>
          <w:p w14:paraId="652C90F9"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11</w:t>
            </w:r>
          </w:p>
          <w:p w14:paraId="79C2939E"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(73,33%)</w:t>
            </w:r>
          </w:p>
        </w:tc>
        <w:tc>
          <w:tcPr>
            <w:tcW w:w="849" w:type="dxa"/>
          </w:tcPr>
          <w:p w14:paraId="38A61B92"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15</w:t>
            </w:r>
          </w:p>
          <w:p w14:paraId="577C7D97"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(100%)</w:t>
            </w:r>
          </w:p>
        </w:tc>
      </w:tr>
      <w:tr w:rsidR="00D707B0" w:rsidRPr="00520420" w14:paraId="0ABC3A76" w14:textId="77777777" w:rsidTr="00090BEC">
        <w:trPr>
          <w:jc w:val="center"/>
        </w:trPr>
        <w:tc>
          <w:tcPr>
            <w:tcW w:w="2127" w:type="dxa"/>
          </w:tcPr>
          <w:p w14:paraId="172B1578" w14:textId="77777777" w:rsidR="00D707B0" w:rsidRPr="00520420" w:rsidRDefault="00D707B0" w:rsidP="00D707B0">
            <w:pPr>
              <w:spacing w:line="240" w:lineRule="auto"/>
              <w:jc w:val="both"/>
              <w:rPr>
                <w:rFonts w:asciiTheme="majorHAnsi" w:hAnsiTheme="majorHAnsi" w:cstheme="majorHAnsi"/>
                <w:sz w:val="20"/>
                <w:szCs w:val="20"/>
              </w:rPr>
            </w:pPr>
            <w:r w:rsidRPr="00520420">
              <w:rPr>
                <w:rFonts w:asciiTheme="majorHAnsi" w:hAnsiTheme="majorHAnsi" w:cstheme="majorHAnsi"/>
                <w:sz w:val="20"/>
                <w:szCs w:val="20"/>
              </w:rPr>
              <w:t>Os encontros síncronos</w:t>
            </w:r>
          </w:p>
        </w:tc>
        <w:tc>
          <w:tcPr>
            <w:tcW w:w="1275" w:type="dxa"/>
          </w:tcPr>
          <w:p w14:paraId="6AE353BD"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w:t>
            </w:r>
          </w:p>
          <w:p w14:paraId="2E106DE0"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(6,67%)</w:t>
            </w:r>
          </w:p>
        </w:tc>
        <w:tc>
          <w:tcPr>
            <w:tcW w:w="1377" w:type="dxa"/>
          </w:tcPr>
          <w:p w14:paraId="4753F9B9"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w:t>
            </w:r>
          </w:p>
          <w:p w14:paraId="7BA015C1"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(6,67%)</w:t>
            </w:r>
          </w:p>
        </w:tc>
        <w:tc>
          <w:tcPr>
            <w:tcW w:w="1317" w:type="dxa"/>
          </w:tcPr>
          <w:p w14:paraId="476F8E5D"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w:t>
            </w:r>
          </w:p>
          <w:p w14:paraId="1DB56C5D"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(6,67%)</w:t>
            </w:r>
          </w:p>
        </w:tc>
        <w:tc>
          <w:tcPr>
            <w:tcW w:w="1134" w:type="dxa"/>
          </w:tcPr>
          <w:p w14:paraId="540AF8CF"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2</w:t>
            </w:r>
          </w:p>
          <w:p w14:paraId="43F812E9"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(13,33%)</w:t>
            </w:r>
          </w:p>
        </w:tc>
        <w:tc>
          <w:tcPr>
            <w:tcW w:w="1275" w:type="dxa"/>
          </w:tcPr>
          <w:p w14:paraId="1EFA5C33"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10</w:t>
            </w:r>
          </w:p>
          <w:p w14:paraId="05AFC50E"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(66,66%)</w:t>
            </w:r>
          </w:p>
        </w:tc>
        <w:tc>
          <w:tcPr>
            <w:tcW w:w="849" w:type="dxa"/>
          </w:tcPr>
          <w:p w14:paraId="43276A3A"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15</w:t>
            </w:r>
          </w:p>
          <w:p w14:paraId="5A22F921"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(100%)</w:t>
            </w:r>
          </w:p>
        </w:tc>
      </w:tr>
    </w:tbl>
    <w:p w14:paraId="721B81AD" w14:textId="77777777" w:rsidR="00D707B0" w:rsidRPr="00520420" w:rsidRDefault="00D707B0" w:rsidP="00D707B0">
      <w:pPr>
        <w:pStyle w:val="PargrafodaLista"/>
        <w:jc w:val="center"/>
        <w:rPr>
          <w:rFonts w:asciiTheme="majorHAnsi" w:hAnsiTheme="majorHAnsi" w:cstheme="majorHAnsi"/>
          <w:sz w:val="24"/>
          <w:szCs w:val="24"/>
        </w:rPr>
      </w:pPr>
      <w:r w:rsidRPr="00520420">
        <w:rPr>
          <w:rFonts w:asciiTheme="majorHAnsi" w:hAnsiTheme="majorHAnsi" w:cstheme="majorHAnsi"/>
          <w:sz w:val="24"/>
          <w:szCs w:val="24"/>
        </w:rPr>
        <w:t>Fonte: Informações coletadas no questionário</w:t>
      </w:r>
    </w:p>
    <w:p w14:paraId="244ACE9F" w14:textId="77777777" w:rsidR="00D707B0" w:rsidRPr="00520420" w:rsidRDefault="00D707B0" w:rsidP="00D707B0">
      <w:pPr>
        <w:pStyle w:val="PargrafodaLista"/>
        <w:jc w:val="both"/>
        <w:rPr>
          <w:rFonts w:asciiTheme="majorHAnsi" w:hAnsiTheme="majorHAnsi" w:cstheme="majorHAnsi"/>
          <w:sz w:val="24"/>
          <w:szCs w:val="24"/>
        </w:rPr>
      </w:pPr>
    </w:p>
    <w:p w14:paraId="64E57E81" w14:textId="77777777" w:rsidR="00D707B0" w:rsidRPr="00520420" w:rsidRDefault="00D707B0" w:rsidP="00D707B0">
      <w:pPr>
        <w:pStyle w:val="PargrafodaLista"/>
        <w:ind w:left="0" w:firstLine="720"/>
        <w:jc w:val="both"/>
        <w:rPr>
          <w:rFonts w:asciiTheme="majorHAnsi" w:hAnsiTheme="majorHAnsi" w:cstheme="majorHAnsi"/>
          <w:sz w:val="24"/>
          <w:szCs w:val="24"/>
        </w:rPr>
      </w:pPr>
      <w:r w:rsidRPr="00520420">
        <w:rPr>
          <w:rFonts w:asciiTheme="majorHAnsi" w:hAnsiTheme="majorHAnsi" w:cstheme="majorHAnsi"/>
          <w:sz w:val="24"/>
          <w:szCs w:val="24"/>
        </w:rPr>
        <w:t xml:space="preserve">De acordo com as respostas apresentadas como justificativas para as opiniões oferecidas nesta dimensão em questão aberta no questionário, os licenciandos indicam que, de modo geral, a “UC foi bem organizada e planejada”, de forma que a dinâmica das aulas, a diversidade do ambiente virtual e o acompanhamento passo a passo das atividades foram de suma importância para que o projeto de pesquisa fosse construído </w:t>
      </w:r>
      <w:r w:rsidRPr="00520420">
        <w:rPr>
          <w:rFonts w:asciiTheme="majorHAnsi" w:hAnsiTheme="majorHAnsi" w:cstheme="majorHAnsi"/>
          <w:sz w:val="24"/>
          <w:szCs w:val="24"/>
        </w:rPr>
        <w:lastRenderedPageBreak/>
        <w:t xml:space="preserve">de maneira gradual, garantindo o entendimento de todas as etapas do mesmo, o que contribuiu para a aprendizagem dos estudantes. </w:t>
      </w:r>
    </w:p>
    <w:p w14:paraId="53330569" w14:textId="77777777" w:rsidR="00D707B0" w:rsidRPr="00520420" w:rsidRDefault="00D707B0" w:rsidP="00D707B0">
      <w:pPr>
        <w:pStyle w:val="PargrafodaLista"/>
        <w:ind w:left="0" w:firstLine="709"/>
        <w:jc w:val="both"/>
        <w:rPr>
          <w:rFonts w:asciiTheme="majorHAnsi" w:hAnsiTheme="majorHAnsi" w:cstheme="majorHAnsi"/>
          <w:sz w:val="24"/>
          <w:szCs w:val="24"/>
        </w:rPr>
      </w:pPr>
      <w:r w:rsidRPr="00520420">
        <w:rPr>
          <w:rFonts w:asciiTheme="majorHAnsi" w:hAnsiTheme="majorHAnsi" w:cstheme="majorHAnsi"/>
          <w:sz w:val="24"/>
          <w:szCs w:val="24"/>
        </w:rPr>
        <w:t xml:space="preserve">No que se refere ao conteúdo abordado na UC, as justificativas indicam que </w:t>
      </w:r>
      <w:proofErr w:type="gramStart"/>
      <w:r w:rsidRPr="00520420">
        <w:rPr>
          <w:rFonts w:asciiTheme="majorHAnsi" w:hAnsiTheme="majorHAnsi" w:cstheme="majorHAnsi"/>
          <w:sz w:val="24"/>
          <w:szCs w:val="24"/>
        </w:rPr>
        <w:t>o mesmo</w:t>
      </w:r>
      <w:proofErr w:type="gramEnd"/>
      <w:r w:rsidRPr="00520420">
        <w:rPr>
          <w:rFonts w:asciiTheme="majorHAnsi" w:hAnsiTheme="majorHAnsi" w:cstheme="majorHAnsi"/>
          <w:sz w:val="24"/>
          <w:szCs w:val="24"/>
        </w:rPr>
        <w:t xml:space="preserve"> “ajudou e acrescentou em muito a organização do trabalho”, uma vez que “os conteúdos estavam bem direcionados às temáticas de cada unidade” e “de cada etapa da construção do projeto de pesquisa.”</w:t>
      </w:r>
    </w:p>
    <w:p w14:paraId="67637239" w14:textId="77777777" w:rsidR="00D707B0" w:rsidRPr="00520420" w:rsidRDefault="00D707B0" w:rsidP="00D707B0">
      <w:pPr>
        <w:pStyle w:val="PargrafodaLista"/>
        <w:ind w:left="0" w:firstLine="709"/>
        <w:jc w:val="both"/>
        <w:rPr>
          <w:rFonts w:asciiTheme="majorHAnsi" w:hAnsiTheme="majorHAnsi" w:cstheme="majorHAnsi"/>
          <w:sz w:val="24"/>
          <w:szCs w:val="24"/>
        </w:rPr>
      </w:pPr>
      <w:r w:rsidRPr="00520420">
        <w:rPr>
          <w:rFonts w:asciiTheme="majorHAnsi" w:hAnsiTheme="majorHAnsi" w:cstheme="majorHAnsi"/>
          <w:sz w:val="24"/>
          <w:szCs w:val="24"/>
        </w:rPr>
        <w:t>Quanto à organização da UC no AVA (Moodle), os estudantes justificam que “a agenda de cada unidade foi um elemento que contribuiu para a organização dos estudos”, além do fato de que “a disponibilização organizada dos materiais no Moodle”, separados por abas e unidades, bem como os vídeos postados, atenderam às expectativas.</w:t>
      </w:r>
    </w:p>
    <w:p w14:paraId="6D21CFD1" w14:textId="77777777" w:rsidR="00D707B0" w:rsidRPr="00520420" w:rsidRDefault="00D707B0" w:rsidP="00D707B0">
      <w:pPr>
        <w:pStyle w:val="PargrafodaLista"/>
        <w:ind w:left="0" w:firstLine="709"/>
        <w:jc w:val="both"/>
        <w:rPr>
          <w:rFonts w:asciiTheme="majorHAnsi" w:hAnsiTheme="majorHAnsi" w:cstheme="majorHAnsi"/>
          <w:sz w:val="24"/>
          <w:szCs w:val="24"/>
        </w:rPr>
      </w:pPr>
      <w:r w:rsidRPr="00520420">
        <w:rPr>
          <w:rFonts w:asciiTheme="majorHAnsi" w:hAnsiTheme="majorHAnsi" w:cstheme="majorHAnsi"/>
          <w:sz w:val="24"/>
          <w:szCs w:val="24"/>
        </w:rPr>
        <w:t xml:space="preserve">Em relação à utilização do </w:t>
      </w:r>
      <w:proofErr w:type="spellStart"/>
      <w:r w:rsidRPr="00520420">
        <w:rPr>
          <w:rFonts w:asciiTheme="majorHAnsi" w:hAnsiTheme="majorHAnsi" w:cstheme="majorHAnsi"/>
          <w:sz w:val="24"/>
          <w:szCs w:val="24"/>
        </w:rPr>
        <w:t>Padlet</w:t>
      </w:r>
      <w:proofErr w:type="spellEnd"/>
      <w:r>
        <w:rPr>
          <w:rStyle w:val="Refdenotaderodap"/>
          <w:sz w:val="24"/>
          <w:szCs w:val="24"/>
        </w:rPr>
        <w:footnoteReference w:id="3"/>
      </w:r>
      <w:r w:rsidRPr="00520420">
        <w:rPr>
          <w:rFonts w:asciiTheme="majorHAnsi" w:hAnsiTheme="majorHAnsi" w:cstheme="majorHAnsi"/>
          <w:sz w:val="24"/>
          <w:szCs w:val="24"/>
        </w:rPr>
        <w:t>, os estudantes indicam que foi uma novidade da qual gostaram bastante e que “essa ferramenta permitiu o contato direto com o que acontecia durante as semanas e com os trabalhos de nossos colegas”. Apesar disso, houve manifestação de que as postagens deveriam ser feitas diretamente no Moodle.</w:t>
      </w:r>
    </w:p>
    <w:p w14:paraId="452E8055" w14:textId="77777777" w:rsidR="00D707B0" w:rsidRPr="00520420" w:rsidRDefault="00D707B0" w:rsidP="00D707B0">
      <w:pPr>
        <w:pStyle w:val="PargrafodaLista"/>
        <w:ind w:left="0" w:firstLine="709"/>
        <w:jc w:val="both"/>
        <w:rPr>
          <w:rFonts w:asciiTheme="majorHAnsi" w:eastAsia="Times New Roman" w:hAnsiTheme="majorHAnsi" w:cstheme="majorHAnsi"/>
          <w:color w:val="000000"/>
          <w:sz w:val="24"/>
          <w:szCs w:val="24"/>
        </w:rPr>
      </w:pPr>
      <w:r w:rsidRPr="00520420">
        <w:rPr>
          <w:rFonts w:asciiTheme="majorHAnsi" w:hAnsiTheme="majorHAnsi" w:cstheme="majorHAnsi"/>
          <w:sz w:val="24"/>
          <w:szCs w:val="24"/>
        </w:rPr>
        <w:t xml:space="preserve">No tocante aos encontros síncronos, os estudantes indicam que eles “permitiram bastante a participação”, e foram importantes, pois </w:t>
      </w:r>
      <w:r w:rsidRPr="00520420">
        <w:rPr>
          <w:rFonts w:asciiTheme="majorHAnsi" w:eastAsia="Times New Roman" w:hAnsiTheme="majorHAnsi" w:cstheme="majorHAnsi"/>
          <w:color w:val="000000"/>
          <w:sz w:val="24"/>
          <w:szCs w:val="24"/>
        </w:rPr>
        <w:t xml:space="preserve">ajudaram no desenvolvimento do projeto. Embora alguns estudantes tenham indicado que não conseguiam participar dos encontros, mas que posteriormente acompanhavam as gravações no Moodle. Também foi indicada uma insatisfação quanto ao registro de presença, tendo sido interpretado como obrigatório. Entretanto, foi esclarecido, já no início da UC, que o registro era tão somente para um acompanhamento das participações e que, de acordo com as orientações da IES, a participação nos encontros síncronos não poderia ser contabilizada como presença, ao contrário da realização das atividades no AVA.  </w:t>
      </w:r>
    </w:p>
    <w:p w14:paraId="23FE1D04" w14:textId="77777777" w:rsidR="00D707B0" w:rsidRDefault="00D707B0" w:rsidP="00D707B0">
      <w:pPr>
        <w:spacing w:line="240" w:lineRule="auto"/>
        <w:jc w:val="both"/>
        <w:rPr>
          <w:rFonts w:asciiTheme="majorHAnsi" w:eastAsia="Calibri" w:hAnsiTheme="majorHAnsi" w:cstheme="majorHAnsi"/>
          <w:sz w:val="24"/>
          <w:szCs w:val="24"/>
        </w:rPr>
      </w:pPr>
    </w:p>
    <w:p w14:paraId="66ABD7A6" w14:textId="0A452F37" w:rsidR="00D707B0" w:rsidRPr="00520420" w:rsidRDefault="00D707B0" w:rsidP="00D707B0">
      <w:pPr>
        <w:spacing w:line="240" w:lineRule="auto"/>
        <w:jc w:val="both"/>
        <w:rPr>
          <w:rFonts w:asciiTheme="majorHAnsi" w:eastAsia="Calibri" w:hAnsiTheme="majorHAnsi" w:cstheme="majorHAnsi"/>
          <w:b/>
          <w:bCs/>
          <w:i/>
          <w:iCs/>
          <w:sz w:val="24"/>
          <w:szCs w:val="24"/>
        </w:rPr>
      </w:pPr>
      <w:r>
        <w:rPr>
          <w:rFonts w:asciiTheme="majorHAnsi" w:eastAsia="Calibri" w:hAnsiTheme="majorHAnsi" w:cstheme="majorHAnsi"/>
          <w:sz w:val="24"/>
          <w:szCs w:val="24"/>
        </w:rPr>
        <w:tab/>
      </w:r>
      <w:r w:rsidRPr="00520420">
        <w:rPr>
          <w:rFonts w:asciiTheme="majorHAnsi" w:eastAsia="Calibri" w:hAnsiTheme="majorHAnsi" w:cstheme="majorHAnsi"/>
          <w:b/>
          <w:bCs/>
          <w:i/>
          <w:iCs/>
          <w:sz w:val="24"/>
          <w:szCs w:val="24"/>
        </w:rPr>
        <w:t>b) Sobre os recursos e aplicativos utilizados/produzidos para a UC</w:t>
      </w:r>
    </w:p>
    <w:p w14:paraId="697CFA28" w14:textId="77777777" w:rsidR="00D707B0" w:rsidRPr="00520420" w:rsidRDefault="00D707B0" w:rsidP="005651B2">
      <w:pPr>
        <w:spacing w:line="240" w:lineRule="auto"/>
        <w:ind w:firstLine="708"/>
        <w:jc w:val="both"/>
        <w:rPr>
          <w:rFonts w:asciiTheme="majorHAnsi" w:eastAsia="Calibri" w:hAnsiTheme="majorHAnsi" w:cstheme="majorHAnsi"/>
          <w:sz w:val="24"/>
          <w:szCs w:val="24"/>
        </w:rPr>
      </w:pPr>
      <w:r w:rsidRPr="00520420">
        <w:rPr>
          <w:rFonts w:asciiTheme="majorHAnsi" w:eastAsia="Calibri" w:hAnsiTheme="majorHAnsi" w:cstheme="majorHAnsi"/>
          <w:sz w:val="24"/>
          <w:szCs w:val="24"/>
        </w:rPr>
        <w:t>Nesta dimensão, procuramos identificar as opiniões dos estudantes sobre os recursos e aplicativos utilizados no desenvolvimento da UC. Assim, como podemos verificar na Tabela 2, as indicações variam entre “parcialmente satisfeito” a “plenamente satisfeito”.</w:t>
      </w:r>
    </w:p>
    <w:p w14:paraId="7A95BE39" w14:textId="77777777" w:rsidR="00D707B0" w:rsidRPr="00520420" w:rsidRDefault="00D707B0" w:rsidP="00D707B0">
      <w:pPr>
        <w:spacing w:line="240" w:lineRule="auto"/>
        <w:jc w:val="both"/>
        <w:rPr>
          <w:rFonts w:asciiTheme="majorHAnsi" w:eastAsia="Calibri" w:hAnsiTheme="majorHAnsi" w:cstheme="majorHAnsi"/>
          <w:sz w:val="24"/>
          <w:szCs w:val="24"/>
        </w:rPr>
      </w:pPr>
    </w:p>
    <w:p w14:paraId="5DAF8DE9" w14:textId="77777777" w:rsidR="00D707B0" w:rsidRPr="00520420" w:rsidRDefault="00D707B0" w:rsidP="00D707B0">
      <w:pPr>
        <w:spacing w:line="240" w:lineRule="auto"/>
        <w:jc w:val="center"/>
        <w:rPr>
          <w:rFonts w:asciiTheme="majorHAnsi" w:eastAsia="Calibri" w:hAnsiTheme="majorHAnsi" w:cstheme="majorHAnsi"/>
          <w:sz w:val="24"/>
          <w:szCs w:val="24"/>
        </w:rPr>
      </w:pPr>
      <w:r w:rsidRPr="00520420">
        <w:rPr>
          <w:rFonts w:asciiTheme="majorHAnsi" w:eastAsia="Calibri" w:hAnsiTheme="majorHAnsi" w:cstheme="majorHAnsi"/>
          <w:sz w:val="24"/>
          <w:szCs w:val="24"/>
        </w:rPr>
        <w:t>Tabela 2: Recursos e aplicativos usados/produzidos na UC</w:t>
      </w:r>
    </w:p>
    <w:tbl>
      <w:tblPr>
        <w:tblStyle w:val="Tabelacomgrade"/>
        <w:tblW w:w="9072" w:type="dxa"/>
        <w:jc w:val="center"/>
        <w:tblBorders>
          <w:left w:val="none" w:sz="0" w:space="0" w:color="auto"/>
          <w:right w:val="none" w:sz="0" w:space="0" w:color="auto"/>
        </w:tblBorders>
        <w:tblLook w:val="04A0" w:firstRow="1" w:lastRow="0" w:firstColumn="1" w:lastColumn="0" w:noHBand="0" w:noVBand="1"/>
      </w:tblPr>
      <w:tblGrid>
        <w:gridCol w:w="2073"/>
        <w:gridCol w:w="1188"/>
        <w:gridCol w:w="1387"/>
        <w:gridCol w:w="1314"/>
        <w:gridCol w:w="1053"/>
        <w:gridCol w:w="1220"/>
        <w:gridCol w:w="837"/>
      </w:tblGrid>
      <w:tr w:rsidR="00D707B0" w:rsidRPr="00520420" w14:paraId="16E71B57" w14:textId="77777777" w:rsidTr="00090BEC">
        <w:trPr>
          <w:jc w:val="center"/>
        </w:trPr>
        <w:tc>
          <w:tcPr>
            <w:tcW w:w="2073" w:type="dxa"/>
          </w:tcPr>
          <w:p w14:paraId="32E41191" w14:textId="77777777" w:rsidR="00D707B0" w:rsidRPr="00520420" w:rsidRDefault="00D707B0" w:rsidP="00D707B0">
            <w:pPr>
              <w:spacing w:line="240" w:lineRule="auto"/>
              <w:jc w:val="center"/>
              <w:rPr>
                <w:rFonts w:asciiTheme="majorHAnsi" w:hAnsiTheme="majorHAnsi" w:cstheme="majorHAnsi"/>
                <w:b/>
                <w:bCs/>
                <w:sz w:val="20"/>
                <w:szCs w:val="20"/>
              </w:rPr>
            </w:pPr>
            <w:r w:rsidRPr="00520420">
              <w:rPr>
                <w:rFonts w:asciiTheme="majorHAnsi" w:hAnsiTheme="majorHAnsi" w:cstheme="majorHAnsi"/>
                <w:b/>
                <w:bCs/>
                <w:sz w:val="20"/>
                <w:szCs w:val="20"/>
              </w:rPr>
              <w:t>Variáveis</w:t>
            </w:r>
          </w:p>
        </w:tc>
        <w:tc>
          <w:tcPr>
            <w:tcW w:w="1188" w:type="dxa"/>
          </w:tcPr>
          <w:p w14:paraId="7282AD0E" w14:textId="77777777" w:rsidR="00D707B0" w:rsidRPr="00520420" w:rsidRDefault="00D707B0" w:rsidP="00D707B0">
            <w:pPr>
              <w:spacing w:line="240" w:lineRule="auto"/>
              <w:jc w:val="center"/>
              <w:rPr>
                <w:rFonts w:asciiTheme="majorHAnsi" w:hAnsiTheme="majorHAnsi" w:cstheme="majorHAnsi"/>
                <w:b/>
                <w:bCs/>
                <w:sz w:val="20"/>
                <w:szCs w:val="20"/>
              </w:rPr>
            </w:pPr>
            <w:r w:rsidRPr="00520420">
              <w:rPr>
                <w:rFonts w:asciiTheme="majorHAnsi" w:hAnsiTheme="majorHAnsi" w:cstheme="majorHAnsi"/>
                <w:b/>
                <w:bCs/>
                <w:sz w:val="20"/>
                <w:szCs w:val="20"/>
              </w:rPr>
              <w:t>Totalmente Insatisfeito</w:t>
            </w:r>
          </w:p>
        </w:tc>
        <w:tc>
          <w:tcPr>
            <w:tcW w:w="1387" w:type="dxa"/>
          </w:tcPr>
          <w:p w14:paraId="1A35F9EF" w14:textId="77777777" w:rsidR="00D707B0" w:rsidRPr="00520420" w:rsidRDefault="00D707B0" w:rsidP="00D707B0">
            <w:pPr>
              <w:spacing w:line="240" w:lineRule="auto"/>
              <w:jc w:val="center"/>
              <w:rPr>
                <w:rFonts w:asciiTheme="majorHAnsi" w:hAnsiTheme="majorHAnsi" w:cstheme="majorHAnsi"/>
                <w:b/>
                <w:bCs/>
                <w:sz w:val="20"/>
                <w:szCs w:val="20"/>
              </w:rPr>
            </w:pPr>
            <w:r w:rsidRPr="00520420">
              <w:rPr>
                <w:rFonts w:asciiTheme="majorHAnsi" w:hAnsiTheme="majorHAnsi" w:cstheme="majorHAnsi"/>
                <w:b/>
                <w:bCs/>
                <w:sz w:val="20"/>
                <w:szCs w:val="20"/>
              </w:rPr>
              <w:t>Parcialmente Insatisfeito</w:t>
            </w:r>
          </w:p>
        </w:tc>
        <w:tc>
          <w:tcPr>
            <w:tcW w:w="1314" w:type="dxa"/>
          </w:tcPr>
          <w:p w14:paraId="23C20571" w14:textId="77777777" w:rsidR="00D707B0" w:rsidRPr="00520420" w:rsidRDefault="00D707B0" w:rsidP="00D707B0">
            <w:pPr>
              <w:spacing w:line="240" w:lineRule="auto"/>
              <w:jc w:val="center"/>
              <w:rPr>
                <w:rFonts w:asciiTheme="majorHAnsi" w:hAnsiTheme="majorHAnsi" w:cstheme="majorHAnsi"/>
                <w:b/>
                <w:bCs/>
                <w:sz w:val="20"/>
                <w:szCs w:val="20"/>
              </w:rPr>
            </w:pPr>
            <w:r w:rsidRPr="00520420">
              <w:rPr>
                <w:rFonts w:asciiTheme="majorHAnsi" w:hAnsiTheme="majorHAnsi" w:cstheme="majorHAnsi"/>
                <w:b/>
                <w:bCs/>
                <w:sz w:val="20"/>
                <w:szCs w:val="20"/>
              </w:rPr>
              <w:t>Parcialmente Satisfeito</w:t>
            </w:r>
          </w:p>
        </w:tc>
        <w:tc>
          <w:tcPr>
            <w:tcW w:w="1053" w:type="dxa"/>
          </w:tcPr>
          <w:p w14:paraId="65577BB1" w14:textId="77777777" w:rsidR="00D707B0" w:rsidRPr="00520420" w:rsidRDefault="00D707B0" w:rsidP="00D707B0">
            <w:pPr>
              <w:spacing w:line="240" w:lineRule="auto"/>
              <w:jc w:val="center"/>
              <w:rPr>
                <w:rFonts w:asciiTheme="majorHAnsi" w:hAnsiTheme="majorHAnsi" w:cstheme="majorHAnsi"/>
                <w:b/>
                <w:bCs/>
                <w:sz w:val="20"/>
                <w:szCs w:val="20"/>
              </w:rPr>
            </w:pPr>
            <w:r w:rsidRPr="00520420">
              <w:rPr>
                <w:rFonts w:asciiTheme="majorHAnsi" w:hAnsiTheme="majorHAnsi" w:cstheme="majorHAnsi"/>
                <w:b/>
                <w:bCs/>
                <w:sz w:val="20"/>
                <w:szCs w:val="20"/>
              </w:rPr>
              <w:t>Satisfeito</w:t>
            </w:r>
          </w:p>
        </w:tc>
        <w:tc>
          <w:tcPr>
            <w:tcW w:w="1220" w:type="dxa"/>
          </w:tcPr>
          <w:p w14:paraId="6831259E" w14:textId="77777777" w:rsidR="00D707B0" w:rsidRPr="00520420" w:rsidRDefault="00D707B0" w:rsidP="00D707B0">
            <w:pPr>
              <w:spacing w:line="240" w:lineRule="auto"/>
              <w:jc w:val="center"/>
              <w:rPr>
                <w:rFonts w:asciiTheme="majorHAnsi" w:hAnsiTheme="majorHAnsi" w:cstheme="majorHAnsi"/>
                <w:b/>
                <w:bCs/>
                <w:sz w:val="20"/>
                <w:szCs w:val="20"/>
              </w:rPr>
            </w:pPr>
            <w:r w:rsidRPr="00520420">
              <w:rPr>
                <w:rFonts w:asciiTheme="majorHAnsi" w:hAnsiTheme="majorHAnsi" w:cstheme="majorHAnsi"/>
                <w:b/>
                <w:bCs/>
                <w:sz w:val="20"/>
                <w:szCs w:val="20"/>
              </w:rPr>
              <w:t>Plenamente Satisfeito</w:t>
            </w:r>
          </w:p>
        </w:tc>
        <w:tc>
          <w:tcPr>
            <w:tcW w:w="837" w:type="dxa"/>
          </w:tcPr>
          <w:p w14:paraId="407D02F4" w14:textId="77777777" w:rsidR="00D707B0" w:rsidRPr="00520420" w:rsidRDefault="00D707B0" w:rsidP="00D707B0">
            <w:pPr>
              <w:spacing w:line="240" w:lineRule="auto"/>
              <w:jc w:val="center"/>
              <w:rPr>
                <w:rFonts w:asciiTheme="majorHAnsi" w:hAnsiTheme="majorHAnsi" w:cstheme="majorHAnsi"/>
                <w:b/>
                <w:bCs/>
                <w:sz w:val="20"/>
                <w:szCs w:val="20"/>
              </w:rPr>
            </w:pPr>
            <w:r w:rsidRPr="00520420">
              <w:rPr>
                <w:rFonts w:asciiTheme="majorHAnsi" w:hAnsiTheme="majorHAnsi" w:cstheme="majorHAnsi"/>
                <w:b/>
                <w:bCs/>
                <w:sz w:val="20"/>
                <w:szCs w:val="20"/>
              </w:rPr>
              <w:t>Total</w:t>
            </w:r>
          </w:p>
        </w:tc>
      </w:tr>
      <w:tr w:rsidR="00D707B0" w:rsidRPr="00520420" w14:paraId="56A70AA9" w14:textId="77777777" w:rsidTr="00090BEC">
        <w:trPr>
          <w:jc w:val="center"/>
        </w:trPr>
        <w:tc>
          <w:tcPr>
            <w:tcW w:w="2073" w:type="dxa"/>
          </w:tcPr>
          <w:p w14:paraId="3B10A422" w14:textId="77777777" w:rsidR="00D707B0" w:rsidRPr="00520420" w:rsidRDefault="00D707B0" w:rsidP="00D707B0">
            <w:pPr>
              <w:spacing w:line="240" w:lineRule="auto"/>
              <w:ind w:firstLine="33"/>
              <w:rPr>
                <w:rFonts w:asciiTheme="majorHAnsi" w:hAnsiTheme="majorHAnsi" w:cstheme="majorHAnsi"/>
                <w:sz w:val="20"/>
                <w:szCs w:val="20"/>
              </w:rPr>
            </w:pPr>
            <w:r w:rsidRPr="00520420">
              <w:rPr>
                <w:rFonts w:asciiTheme="majorHAnsi" w:hAnsiTheme="majorHAnsi" w:cstheme="majorHAnsi"/>
                <w:sz w:val="20"/>
                <w:szCs w:val="20"/>
              </w:rPr>
              <w:t>Dos textos disponibilizados no AVA para a construção do seu conhecimento</w:t>
            </w:r>
          </w:p>
        </w:tc>
        <w:tc>
          <w:tcPr>
            <w:tcW w:w="1188" w:type="dxa"/>
          </w:tcPr>
          <w:p w14:paraId="087589CA"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w:t>
            </w:r>
          </w:p>
          <w:p w14:paraId="2033D144"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(6,67%)</w:t>
            </w:r>
          </w:p>
        </w:tc>
        <w:tc>
          <w:tcPr>
            <w:tcW w:w="1387" w:type="dxa"/>
          </w:tcPr>
          <w:p w14:paraId="7EEFF118"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w:t>
            </w:r>
          </w:p>
          <w:p w14:paraId="56012C4A"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(6,67%)</w:t>
            </w:r>
          </w:p>
        </w:tc>
        <w:tc>
          <w:tcPr>
            <w:tcW w:w="1314" w:type="dxa"/>
          </w:tcPr>
          <w:p w14:paraId="060CF56B"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0</w:t>
            </w:r>
          </w:p>
        </w:tc>
        <w:tc>
          <w:tcPr>
            <w:tcW w:w="1053" w:type="dxa"/>
          </w:tcPr>
          <w:p w14:paraId="3A2FB7E1"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4</w:t>
            </w:r>
          </w:p>
          <w:p w14:paraId="53ADFA72"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(26,66%)</w:t>
            </w:r>
          </w:p>
        </w:tc>
        <w:tc>
          <w:tcPr>
            <w:tcW w:w="1220" w:type="dxa"/>
          </w:tcPr>
          <w:p w14:paraId="546DBABC"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9</w:t>
            </w:r>
          </w:p>
          <w:p w14:paraId="10A1978A"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(60%)</w:t>
            </w:r>
          </w:p>
        </w:tc>
        <w:tc>
          <w:tcPr>
            <w:tcW w:w="837" w:type="dxa"/>
          </w:tcPr>
          <w:p w14:paraId="223F496C"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15</w:t>
            </w:r>
          </w:p>
          <w:p w14:paraId="70F0883A"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(100%)</w:t>
            </w:r>
          </w:p>
        </w:tc>
      </w:tr>
      <w:tr w:rsidR="00D707B0" w:rsidRPr="00520420" w14:paraId="1203ADC5" w14:textId="77777777" w:rsidTr="00090BEC">
        <w:trPr>
          <w:jc w:val="center"/>
        </w:trPr>
        <w:tc>
          <w:tcPr>
            <w:tcW w:w="2073" w:type="dxa"/>
          </w:tcPr>
          <w:p w14:paraId="6150DD52" w14:textId="77777777" w:rsidR="00D707B0" w:rsidRPr="00520420" w:rsidRDefault="00D707B0" w:rsidP="00D707B0">
            <w:pPr>
              <w:spacing w:line="240" w:lineRule="auto"/>
              <w:rPr>
                <w:rFonts w:asciiTheme="majorHAnsi" w:hAnsiTheme="majorHAnsi" w:cstheme="majorHAnsi"/>
                <w:sz w:val="20"/>
                <w:szCs w:val="20"/>
              </w:rPr>
            </w:pPr>
            <w:r w:rsidRPr="00520420">
              <w:rPr>
                <w:rFonts w:asciiTheme="majorHAnsi" w:hAnsiTheme="majorHAnsi" w:cstheme="majorHAnsi"/>
                <w:sz w:val="20"/>
                <w:szCs w:val="20"/>
              </w:rPr>
              <w:t>Das videoaulas disponibilizadas no AVA para a construção do seu conhecimento</w:t>
            </w:r>
          </w:p>
        </w:tc>
        <w:tc>
          <w:tcPr>
            <w:tcW w:w="1188" w:type="dxa"/>
          </w:tcPr>
          <w:p w14:paraId="76476A27"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w:t>
            </w:r>
          </w:p>
          <w:p w14:paraId="2CC0526E"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(6,67%)</w:t>
            </w:r>
          </w:p>
        </w:tc>
        <w:tc>
          <w:tcPr>
            <w:tcW w:w="1387" w:type="dxa"/>
          </w:tcPr>
          <w:p w14:paraId="69270DF7"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w:t>
            </w:r>
          </w:p>
          <w:p w14:paraId="1A4FABED"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(6,67%)</w:t>
            </w:r>
          </w:p>
        </w:tc>
        <w:tc>
          <w:tcPr>
            <w:tcW w:w="1314" w:type="dxa"/>
          </w:tcPr>
          <w:p w14:paraId="7D836BD9"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w:t>
            </w:r>
          </w:p>
          <w:p w14:paraId="35CD7259"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(6,67%)</w:t>
            </w:r>
          </w:p>
        </w:tc>
        <w:tc>
          <w:tcPr>
            <w:tcW w:w="1053" w:type="dxa"/>
          </w:tcPr>
          <w:p w14:paraId="25A88664"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3</w:t>
            </w:r>
          </w:p>
          <w:p w14:paraId="4D387DCC"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(20%)</w:t>
            </w:r>
          </w:p>
        </w:tc>
        <w:tc>
          <w:tcPr>
            <w:tcW w:w="1220" w:type="dxa"/>
          </w:tcPr>
          <w:p w14:paraId="0B3EE24A"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9</w:t>
            </w:r>
          </w:p>
          <w:p w14:paraId="067BE8EF"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(60%)</w:t>
            </w:r>
          </w:p>
        </w:tc>
        <w:tc>
          <w:tcPr>
            <w:tcW w:w="837" w:type="dxa"/>
          </w:tcPr>
          <w:p w14:paraId="5AA3C734"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15</w:t>
            </w:r>
          </w:p>
          <w:p w14:paraId="581E0070"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(100%)</w:t>
            </w:r>
          </w:p>
        </w:tc>
      </w:tr>
      <w:tr w:rsidR="00D707B0" w:rsidRPr="00520420" w14:paraId="034F48E1" w14:textId="77777777" w:rsidTr="00090BEC">
        <w:trPr>
          <w:jc w:val="center"/>
        </w:trPr>
        <w:tc>
          <w:tcPr>
            <w:tcW w:w="2073" w:type="dxa"/>
          </w:tcPr>
          <w:p w14:paraId="322E1351" w14:textId="77777777" w:rsidR="00D707B0" w:rsidRPr="00520420" w:rsidRDefault="00D707B0" w:rsidP="00D707B0">
            <w:pPr>
              <w:spacing w:line="240" w:lineRule="auto"/>
              <w:rPr>
                <w:rFonts w:asciiTheme="majorHAnsi" w:hAnsiTheme="majorHAnsi" w:cstheme="majorHAnsi"/>
                <w:sz w:val="20"/>
                <w:szCs w:val="20"/>
              </w:rPr>
            </w:pPr>
            <w:r w:rsidRPr="00520420">
              <w:rPr>
                <w:rFonts w:asciiTheme="majorHAnsi" w:hAnsiTheme="majorHAnsi" w:cstheme="majorHAnsi"/>
                <w:sz w:val="20"/>
                <w:szCs w:val="20"/>
              </w:rPr>
              <w:lastRenderedPageBreak/>
              <w:t xml:space="preserve">Ao processo de construção do </w:t>
            </w:r>
            <w:proofErr w:type="spellStart"/>
            <w:r w:rsidRPr="00520420">
              <w:rPr>
                <w:rFonts w:asciiTheme="majorHAnsi" w:hAnsiTheme="majorHAnsi" w:cstheme="majorHAnsi"/>
                <w:sz w:val="20"/>
                <w:szCs w:val="20"/>
              </w:rPr>
              <w:t>Padlet</w:t>
            </w:r>
            <w:proofErr w:type="spellEnd"/>
            <w:r w:rsidRPr="00520420">
              <w:rPr>
                <w:rFonts w:asciiTheme="majorHAnsi" w:hAnsiTheme="majorHAnsi" w:cstheme="majorHAnsi"/>
                <w:sz w:val="20"/>
                <w:szCs w:val="20"/>
              </w:rPr>
              <w:t>, enquanto ambiente de socialização no desenvolvimento e acompanhamento da UC</w:t>
            </w:r>
          </w:p>
        </w:tc>
        <w:tc>
          <w:tcPr>
            <w:tcW w:w="1188" w:type="dxa"/>
          </w:tcPr>
          <w:p w14:paraId="2CA7DF79"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0</w:t>
            </w:r>
          </w:p>
        </w:tc>
        <w:tc>
          <w:tcPr>
            <w:tcW w:w="1387" w:type="dxa"/>
          </w:tcPr>
          <w:p w14:paraId="3F34DEA7"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w:t>
            </w:r>
          </w:p>
          <w:p w14:paraId="6A4E8142"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(6,67%)</w:t>
            </w:r>
          </w:p>
        </w:tc>
        <w:tc>
          <w:tcPr>
            <w:tcW w:w="1314" w:type="dxa"/>
          </w:tcPr>
          <w:p w14:paraId="60C1C3F3"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2</w:t>
            </w:r>
          </w:p>
          <w:p w14:paraId="04872E9A"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(13,33%)</w:t>
            </w:r>
          </w:p>
        </w:tc>
        <w:tc>
          <w:tcPr>
            <w:tcW w:w="1053" w:type="dxa"/>
          </w:tcPr>
          <w:p w14:paraId="51137DF2"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2</w:t>
            </w:r>
          </w:p>
          <w:p w14:paraId="73D38900"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(13,33%)</w:t>
            </w:r>
          </w:p>
        </w:tc>
        <w:tc>
          <w:tcPr>
            <w:tcW w:w="1220" w:type="dxa"/>
          </w:tcPr>
          <w:p w14:paraId="153BA7E9"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10</w:t>
            </w:r>
          </w:p>
          <w:p w14:paraId="2CA54021"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(66,66%)</w:t>
            </w:r>
          </w:p>
        </w:tc>
        <w:tc>
          <w:tcPr>
            <w:tcW w:w="837" w:type="dxa"/>
          </w:tcPr>
          <w:p w14:paraId="5A9A0B74"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15</w:t>
            </w:r>
          </w:p>
          <w:p w14:paraId="62B63655"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(100%)</w:t>
            </w:r>
          </w:p>
        </w:tc>
      </w:tr>
      <w:tr w:rsidR="00D707B0" w:rsidRPr="00520420" w14:paraId="14C49A5A" w14:textId="77777777" w:rsidTr="00090BEC">
        <w:trPr>
          <w:jc w:val="center"/>
        </w:trPr>
        <w:tc>
          <w:tcPr>
            <w:tcW w:w="2073" w:type="dxa"/>
          </w:tcPr>
          <w:p w14:paraId="13AB85BB" w14:textId="77777777" w:rsidR="00D707B0" w:rsidRPr="00520420" w:rsidRDefault="00D707B0" w:rsidP="00D707B0">
            <w:pPr>
              <w:spacing w:line="240" w:lineRule="auto"/>
              <w:rPr>
                <w:rFonts w:asciiTheme="majorHAnsi" w:hAnsiTheme="majorHAnsi" w:cstheme="majorHAnsi"/>
                <w:sz w:val="20"/>
                <w:szCs w:val="20"/>
              </w:rPr>
            </w:pPr>
            <w:r w:rsidRPr="00520420">
              <w:rPr>
                <w:rFonts w:asciiTheme="majorHAnsi" w:hAnsiTheme="majorHAnsi" w:cstheme="majorHAnsi"/>
                <w:sz w:val="20"/>
                <w:szCs w:val="20"/>
              </w:rPr>
              <w:t>Dos mapas conceituais a partir do aplicativo CMAP Cloud para a sua construção de conhecimento</w:t>
            </w:r>
          </w:p>
        </w:tc>
        <w:tc>
          <w:tcPr>
            <w:tcW w:w="1188" w:type="dxa"/>
          </w:tcPr>
          <w:p w14:paraId="36360DEF"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0</w:t>
            </w:r>
          </w:p>
        </w:tc>
        <w:tc>
          <w:tcPr>
            <w:tcW w:w="1387" w:type="dxa"/>
          </w:tcPr>
          <w:p w14:paraId="52C160BD"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2</w:t>
            </w:r>
          </w:p>
          <w:p w14:paraId="5FA92779"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(13,33%)</w:t>
            </w:r>
          </w:p>
        </w:tc>
        <w:tc>
          <w:tcPr>
            <w:tcW w:w="1314" w:type="dxa"/>
          </w:tcPr>
          <w:p w14:paraId="775C2D9D"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w:t>
            </w:r>
          </w:p>
          <w:p w14:paraId="264EC604"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(6,67%)</w:t>
            </w:r>
          </w:p>
        </w:tc>
        <w:tc>
          <w:tcPr>
            <w:tcW w:w="1053" w:type="dxa"/>
          </w:tcPr>
          <w:p w14:paraId="370F432C"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3</w:t>
            </w:r>
          </w:p>
          <w:p w14:paraId="5F90BFE8"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(20%)</w:t>
            </w:r>
          </w:p>
        </w:tc>
        <w:tc>
          <w:tcPr>
            <w:tcW w:w="1220" w:type="dxa"/>
          </w:tcPr>
          <w:p w14:paraId="4F1F07B7"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9</w:t>
            </w:r>
          </w:p>
          <w:p w14:paraId="7477C88D"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(60%)</w:t>
            </w:r>
          </w:p>
        </w:tc>
        <w:tc>
          <w:tcPr>
            <w:tcW w:w="837" w:type="dxa"/>
          </w:tcPr>
          <w:p w14:paraId="3255B798"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15</w:t>
            </w:r>
          </w:p>
          <w:p w14:paraId="1D710B20" w14:textId="77777777" w:rsidR="00D707B0" w:rsidRPr="00520420" w:rsidRDefault="00D707B0" w:rsidP="00D707B0">
            <w:pPr>
              <w:spacing w:line="240" w:lineRule="auto"/>
              <w:jc w:val="center"/>
              <w:rPr>
                <w:rFonts w:asciiTheme="majorHAnsi" w:hAnsiTheme="majorHAnsi" w:cstheme="majorHAnsi"/>
                <w:sz w:val="20"/>
                <w:szCs w:val="20"/>
              </w:rPr>
            </w:pPr>
            <w:r w:rsidRPr="00520420">
              <w:rPr>
                <w:rFonts w:asciiTheme="majorHAnsi" w:hAnsiTheme="majorHAnsi" w:cstheme="majorHAnsi"/>
                <w:sz w:val="20"/>
                <w:szCs w:val="20"/>
              </w:rPr>
              <w:t>(100%)</w:t>
            </w:r>
          </w:p>
        </w:tc>
      </w:tr>
    </w:tbl>
    <w:p w14:paraId="55622C5C" w14:textId="77777777" w:rsidR="00D707B0" w:rsidRPr="00520420" w:rsidRDefault="00D707B0" w:rsidP="00D707B0">
      <w:pPr>
        <w:spacing w:line="240" w:lineRule="auto"/>
        <w:jc w:val="center"/>
        <w:rPr>
          <w:rFonts w:asciiTheme="majorHAnsi" w:eastAsia="Calibri" w:hAnsiTheme="majorHAnsi" w:cstheme="majorHAnsi"/>
          <w:sz w:val="24"/>
          <w:szCs w:val="24"/>
        </w:rPr>
      </w:pPr>
      <w:r w:rsidRPr="00520420">
        <w:rPr>
          <w:rFonts w:asciiTheme="majorHAnsi" w:eastAsia="Calibri" w:hAnsiTheme="majorHAnsi" w:cstheme="majorHAnsi"/>
          <w:sz w:val="24"/>
          <w:szCs w:val="24"/>
        </w:rPr>
        <w:t>Fonte: Informações coletadas no questionário</w:t>
      </w:r>
    </w:p>
    <w:p w14:paraId="324CB212" w14:textId="77777777" w:rsidR="00D707B0" w:rsidRPr="00520420" w:rsidRDefault="00D707B0" w:rsidP="00D707B0">
      <w:pPr>
        <w:spacing w:line="240" w:lineRule="auto"/>
        <w:jc w:val="both"/>
        <w:rPr>
          <w:rFonts w:asciiTheme="majorHAnsi" w:eastAsia="Calibri" w:hAnsiTheme="majorHAnsi" w:cstheme="majorHAnsi"/>
          <w:sz w:val="24"/>
          <w:szCs w:val="24"/>
        </w:rPr>
      </w:pPr>
    </w:p>
    <w:p w14:paraId="43581E8D" w14:textId="77777777" w:rsidR="00D707B0" w:rsidRPr="00520420" w:rsidRDefault="00D707B0" w:rsidP="00D707B0">
      <w:pPr>
        <w:spacing w:line="240" w:lineRule="auto"/>
        <w:ind w:firstLine="720"/>
        <w:jc w:val="both"/>
        <w:rPr>
          <w:rFonts w:asciiTheme="majorHAnsi" w:eastAsia="Calibri" w:hAnsiTheme="majorHAnsi" w:cstheme="majorHAnsi"/>
          <w:sz w:val="24"/>
          <w:szCs w:val="24"/>
        </w:rPr>
      </w:pPr>
      <w:r w:rsidRPr="00520420">
        <w:rPr>
          <w:rFonts w:asciiTheme="majorHAnsi" w:eastAsia="Calibri" w:hAnsiTheme="majorHAnsi" w:cstheme="majorHAnsi"/>
          <w:sz w:val="24"/>
          <w:szCs w:val="24"/>
        </w:rPr>
        <w:t>Conforme as respostas apresentadas como justificativas para as opiniões oferecidas nesta dimensão em questão aberta no questionário, os licenciandos indicam, por um lado, que de modo geral “o material e os recursos utilizados” foram considerados de excelência, pois apresentavam “clareza sobre os temas e boa orientação para a realização das atividades assíncronas”, proporcionando “dinamicidade na unidade curricular” sobretudo neste tempo pandêmico em que o ensino remoto tornou-se exaustivo para muitos estudantes bem como para os professores. Por outro lado, também houve manifestações de que a diversidade das plataformas e recursos utilizados provocou confusão no momento do uso, preferindo, como afirma uma justificativa</w:t>
      </w:r>
      <w:r>
        <w:rPr>
          <w:rFonts w:asciiTheme="majorHAnsi" w:eastAsia="Calibri" w:hAnsiTheme="majorHAnsi" w:cstheme="majorHAnsi"/>
          <w:sz w:val="24"/>
          <w:szCs w:val="24"/>
        </w:rPr>
        <w:t>,</w:t>
      </w:r>
      <w:r w:rsidRPr="00520420">
        <w:rPr>
          <w:rFonts w:asciiTheme="majorHAnsi" w:eastAsia="Calibri" w:hAnsiTheme="majorHAnsi" w:cstheme="majorHAnsi"/>
          <w:sz w:val="24"/>
          <w:szCs w:val="24"/>
        </w:rPr>
        <w:t xml:space="preserve"> que </w:t>
      </w:r>
      <w:r>
        <w:rPr>
          <w:rFonts w:asciiTheme="majorHAnsi" w:eastAsia="Calibri" w:hAnsiTheme="majorHAnsi" w:cstheme="majorHAnsi"/>
          <w:sz w:val="24"/>
          <w:szCs w:val="24"/>
        </w:rPr>
        <w:t>n</w:t>
      </w:r>
      <w:r w:rsidRPr="00520420">
        <w:rPr>
          <w:rFonts w:asciiTheme="majorHAnsi" w:eastAsia="Calibri" w:hAnsiTheme="majorHAnsi" w:cstheme="majorHAnsi"/>
          <w:sz w:val="24"/>
          <w:szCs w:val="24"/>
        </w:rPr>
        <w:t>a Unidade Curricular fosse</w:t>
      </w:r>
      <w:r>
        <w:rPr>
          <w:rFonts w:asciiTheme="majorHAnsi" w:eastAsia="Calibri" w:hAnsiTheme="majorHAnsi" w:cstheme="majorHAnsi"/>
          <w:sz w:val="24"/>
          <w:szCs w:val="24"/>
        </w:rPr>
        <w:t>m</w:t>
      </w:r>
      <w:r w:rsidRPr="00520420">
        <w:rPr>
          <w:rFonts w:asciiTheme="majorHAnsi" w:eastAsia="Calibri" w:hAnsiTheme="majorHAnsi" w:cstheme="majorHAnsi"/>
          <w:sz w:val="24"/>
          <w:szCs w:val="24"/>
        </w:rPr>
        <w:t xml:space="preserve"> “utilizad</w:t>
      </w:r>
      <w:r>
        <w:rPr>
          <w:rFonts w:asciiTheme="majorHAnsi" w:eastAsia="Calibri" w:hAnsiTheme="majorHAnsi" w:cstheme="majorHAnsi"/>
          <w:sz w:val="24"/>
          <w:szCs w:val="24"/>
        </w:rPr>
        <w:t>os</w:t>
      </w:r>
      <w:r w:rsidRPr="00520420">
        <w:rPr>
          <w:rFonts w:asciiTheme="majorHAnsi" w:eastAsia="Calibri" w:hAnsiTheme="majorHAnsi" w:cstheme="majorHAnsi"/>
          <w:sz w:val="24"/>
          <w:szCs w:val="24"/>
        </w:rPr>
        <w:t xml:space="preserve"> somente os recursos do Moodle”, uma vez que era uma “plataforma já conhecida”.</w:t>
      </w:r>
    </w:p>
    <w:p w14:paraId="2698E20A" w14:textId="77777777" w:rsidR="00D707B0" w:rsidRPr="00520420" w:rsidRDefault="00D707B0" w:rsidP="00D707B0">
      <w:pPr>
        <w:spacing w:line="240" w:lineRule="auto"/>
        <w:ind w:firstLine="720"/>
        <w:jc w:val="both"/>
        <w:rPr>
          <w:rFonts w:asciiTheme="majorHAnsi" w:eastAsia="Calibri" w:hAnsiTheme="majorHAnsi" w:cstheme="majorHAnsi"/>
          <w:sz w:val="24"/>
          <w:szCs w:val="24"/>
        </w:rPr>
      </w:pPr>
      <w:r w:rsidRPr="00520420">
        <w:rPr>
          <w:rFonts w:asciiTheme="majorHAnsi" w:eastAsia="Calibri" w:hAnsiTheme="majorHAnsi" w:cstheme="majorHAnsi"/>
          <w:sz w:val="24"/>
          <w:szCs w:val="24"/>
        </w:rPr>
        <w:t xml:space="preserve">Em relação aos textos e </w:t>
      </w:r>
      <w:r>
        <w:rPr>
          <w:rFonts w:asciiTheme="majorHAnsi" w:eastAsia="Calibri" w:hAnsiTheme="majorHAnsi" w:cstheme="majorHAnsi"/>
          <w:sz w:val="24"/>
          <w:szCs w:val="24"/>
        </w:rPr>
        <w:t>à</w:t>
      </w:r>
      <w:r w:rsidRPr="00520420">
        <w:rPr>
          <w:rFonts w:asciiTheme="majorHAnsi" w:eastAsia="Calibri" w:hAnsiTheme="majorHAnsi" w:cstheme="majorHAnsi"/>
          <w:sz w:val="24"/>
          <w:szCs w:val="24"/>
        </w:rPr>
        <w:t>s videoaulas disponibilizadas como materiais de apoio, os discentes indicam que ambos “foram importantes e que contribuíram para a compreensão em torno da elaboração do projeto de pesquisa”, embora as primeiras videoaulas tenham “apresentado um volume baixo do áudio, dificultando a escuta e compreensão do conteúdo”. Entretanto, essa questão foi corrigida nas videoaulas seguintes.</w:t>
      </w:r>
    </w:p>
    <w:p w14:paraId="522452CD" w14:textId="77777777" w:rsidR="00D707B0" w:rsidRPr="00520420" w:rsidRDefault="00D707B0" w:rsidP="00D707B0">
      <w:pPr>
        <w:spacing w:line="240" w:lineRule="auto"/>
        <w:ind w:firstLine="720"/>
        <w:jc w:val="both"/>
        <w:rPr>
          <w:rFonts w:asciiTheme="majorHAnsi" w:eastAsia="Calibri" w:hAnsiTheme="majorHAnsi" w:cstheme="majorHAnsi"/>
          <w:sz w:val="24"/>
          <w:szCs w:val="24"/>
        </w:rPr>
      </w:pPr>
      <w:r w:rsidRPr="00520420">
        <w:rPr>
          <w:rFonts w:asciiTheme="majorHAnsi" w:eastAsia="Calibri" w:hAnsiTheme="majorHAnsi" w:cstheme="majorHAnsi"/>
          <w:sz w:val="24"/>
          <w:szCs w:val="24"/>
        </w:rPr>
        <w:t xml:space="preserve">Especificamente sobre a utilização do </w:t>
      </w:r>
      <w:proofErr w:type="spellStart"/>
      <w:r w:rsidRPr="00520420">
        <w:rPr>
          <w:rFonts w:asciiTheme="majorHAnsi" w:eastAsia="Calibri" w:hAnsiTheme="majorHAnsi" w:cstheme="majorHAnsi"/>
          <w:sz w:val="24"/>
          <w:szCs w:val="24"/>
        </w:rPr>
        <w:t>Padlet</w:t>
      </w:r>
      <w:proofErr w:type="spellEnd"/>
      <w:r w:rsidRPr="00520420">
        <w:rPr>
          <w:rFonts w:asciiTheme="majorHAnsi" w:eastAsia="Calibri" w:hAnsiTheme="majorHAnsi" w:cstheme="majorHAnsi"/>
          <w:sz w:val="24"/>
          <w:szCs w:val="24"/>
        </w:rPr>
        <w:t xml:space="preserve">, enquanto plataforma utilizada com a finalidade de ser um Mural da UC, a fim de que os licenciandos pudessem ir tomando consciência da dimensão construtiva ao longo </w:t>
      </w:r>
      <w:r>
        <w:rPr>
          <w:rFonts w:asciiTheme="majorHAnsi" w:eastAsia="Calibri" w:hAnsiTheme="majorHAnsi" w:cstheme="majorHAnsi"/>
          <w:sz w:val="24"/>
          <w:szCs w:val="24"/>
        </w:rPr>
        <w:t>dos estudos</w:t>
      </w:r>
      <w:r w:rsidRPr="00520420">
        <w:rPr>
          <w:rFonts w:asciiTheme="majorHAnsi" w:eastAsia="Calibri" w:hAnsiTheme="majorHAnsi" w:cstheme="majorHAnsi"/>
          <w:sz w:val="24"/>
          <w:szCs w:val="24"/>
        </w:rPr>
        <w:t>, eles apontam que foi uma “ferramenta muito interessante”, que facilitou o “acompanhamento da UC”, que a deixou “visualmente melhor e organizada”.</w:t>
      </w:r>
    </w:p>
    <w:p w14:paraId="56897304" w14:textId="77777777" w:rsidR="00D707B0" w:rsidRDefault="00D707B0" w:rsidP="00D707B0">
      <w:pPr>
        <w:spacing w:line="240" w:lineRule="auto"/>
        <w:ind w:firstLine="720"/>
        <w:jc w:val="both"/>
        <w:rPr>
          <w:rFonts w:asciiTheme="majorHAnsi" w:eastAsia="Calibri" w:hAnsiTheme="majorHAnsi" w:cstheme="majorHAnsi"/>
          <w:sz w:val="24"/>
          <w:szCs w:val="24"/>
        </w:rPr>
      </w:pPr>
      <w:r w:rsidRPr="00520420">
        <w:rPr>
          <w:rFonts w:asciiTheme="majorHAnsi" w:eastAsia="Calibri" w:hAnsiTheme="majorHAnsi" w:cstheme="majorHAnsi"/>
          <w:sz w:val="24"/>
          <w:szCs w:val="24"/>
        </w:rPr>
        <w:t>Já no que diz respeito ao uso do CMAP Cloud</w:t>
      </w:r>
      <w:r>
        <w:rPr>
          <w:rStyle w:val="Refdenotaderodap"/>
          <w:rFonts w:eastAsia="Calibri"/>
          <w:sz w:val="24"/>
          <w:szCs w:val="24"/>
        </w:rPr>
        <w:footnoteReference w:id="4"/>
      </w:r>
      <w:r w:rsidRPr="00520420">
        <w:rPr>
          <w:rFonts w:asciiTheme="majorHAnsi" w:eastAsia="Calibri" w:hAnsiTheme="majorHAnsi" w:cstheme="majorHAnsi"/>
          <w:sz w:val="24"/>
          <w:szCs w:val="24"/>
        </w:rPr>
        <w:t>, como ferramenta para a construção de mapas conceituais, apesar de vários discentes indicarem que “gostaram muito de produzir o mapa conceitual”, que acharam uma “boa plataforma”, que essa forma diferenciada de expressar a compreensão de um texto “contribuiu para o estudo”</w:t>
      </w:r>
      <w:r>
        <w:rPr>
          <w:rFonts w:asciiTheme="majorHAnsi" w:eastAsia="Calibri" w:hAnsiTheme="majorHAnsi" w:cstheme="majorHAnsi"/>
          <w:sz w:val="24"/>
          <w:szCs w:val="24"/>
        </w:rPr>
        <w:t>;</w:t>
      </w:r>
      <w:r w:rsidRPr="00520420">
        <w:rPr>
          <w:rFonts w:asciiTheme="majorHAnsi" w:eastAsia="Calibri" w:hAnsiTheme="majorHAnsi" w:cstheme="majorHAnsi"/>
          <w:sz w:val="24"/>
          <w:szCs w:val="24"/>
        </w:rPr>
        <w:t xml:space="preserve"> também tivemos manifestações que indicaram a “dificuldade de usar a ferramenta”, o que tornou a atividade proposta de difícil realização. Embora na organização dessa atividade </w:t>
      </w:r>
      <w:r>
        <w:rPr>
          <w:rFonts w:asciiTheme="majorHAnsi" w:eastAsia="Calibri" w:hAnsiTheme="majorHAnsi" w:cstheme="majorHAnsi"/>
          <w:sz w:val="24"/>
          <w:szCs w:val="24"/>
        </w:rPr>
        <w:t>tenha sido</w:t>
      </w:r>
      <w:r w:rsidRPr="00520420">
        <w:rPr>
          <w:rFonts w:asciiTheme="majorHAnsi" w:eastAsia="Calibri" w:hAnsiTheme="majorHAnsi" w:cstheme="majorHAnsi"/>
          <w:sz w:val="24"/>
          <w:szCs w:val="24"/>
        </w:rPr>
        <w:t xml:space="preserve"> indicado o acesso a um tutorial de como trabalhar com a ferramenta, talvez não tenha sido suficiente para a autonomia de alguns licenciandos no uso </w:t>
      </w:r>
      <w:proofErr w:type="gramStart"/>
      <w:r w:rsidRPr="00520420">
        <w:rPr>
          <w:rFonts w:asciiTheme="majorHAnsi" w:eastAsia="Calibri" w:hAnsiTheme="majorHAnsi" w:cstheme="majorHAnsi"/>
          <w:sz w:val="24"/>
          <w:szCs w:val="24"/>
        </w:rPr>
        <w:t>da mesma</w:t>
      </w:r>
      <w:proofErr w:type="gramEnd"/>
      <w:r w:rsidRPr="00520420">
        <w:rPr>
          <w:rFonts w:asciiTheme="majorHAnsi" w:eastAsia="Calibri" w:hAnsiTheme="majorHAnsi" w:cstheme="majorHAnsi"/>
          <w:sz w:val="24"/>
          <w:szCs w:val="24"/>
        </w:rPr>
        <w:t>.</w:t>
      </w:r>
    </w:p>
    <w:p w14:paraId="720E338C" w14:textId="77777777" w:rsidR="00D707B0" w:rsidRDefault="00D707B0" w:rsidP="00D707B0">
      <w:pPr>
        <w:spacing w:line="240" w:lineRule="auto"/>
        <w:ind w:firstLine="720"/>
        <w:jc w:val="both"/>
        <w:rPr>
          <w:rFonts w:asciiTheme="majorHAnsi" w:eastAsia="Calibri" w:hAnsiTheme="majorHAnsi" w:cstheme="majorHAnsi"/>
          <w:sz w:val="24"/>
          <w:szCs w:val="24"/>
        </w:rPr>
      </w:pPr>
    </w:p>
    <w:p w14:paraId="25DC6C8F" w14:textId="77777777" w:rsidR="00D707B0" w:rsidRPr="002705DB" w:rsidRDefault="00D707B0" w:rsidP="00D707B0">
      <w:pPr>
        <w:spacing w:line="240" w:lineRule="auto"/>
        <w:ind w:firstLine="720"/>
        <w:jc w:val="both"/>
        <w:rPr>
          <w:rFonts w:asciiTheme="majorHAnsi" w:eastAsia="Calibri" w:hAnsiTheme="majorHAnsi" w:cstheme="majorHAnsi"/>
          <w:b/>
          <w:bCs/>
          <w:i/>
          <w:iCs/>
          <w:sz w:val="24"/>
          <w:szCs w:val="24"/>
        </w:rPr>
      </w:pPr>
      <w:r w:rsidRPr="002705DB">
        <w:rPr>
          <w:rFonts w:asciiTheme="majorHAnsi" w:eastAsia="Calibri" w:hAnsiTheme="majorHAnsi" w:cstheme="majorHAnsi"/>
          <w:b/>
          <w:bCs/>
          <w:i/>
          <w:iCs/>
          <w:sz w:val="24"/>
          <w:szCs w:val="24"/>
        </w:rPr>
        <w:lastRenderedPageBreak/>
        <w:t>c) Sobre a contribuição pedagógica/formativa dos recursos/aplicativos utilizados na UC</w:t>
      </w:r>
    </w:p>
    <w:p w14:paraId="143D769B" w14:textId="77777777" w:rsidR="00D707B0" w:rsidRPr="00520420" w:rsidRDefault="00D707B0" w:rsidP="00D707B0">
      <w:pPr>
        <w:spacing w:line="240" w:lineRule="auto"/>
        <w:ind w:firstLine="720"/>
        <w:jc w:val="both"/>
        <w:rPr>
          <w:rFonts w:asciiTheme="majorHAnsi" w:eastAsia="Calibri" w:hAnsiTheme="majorHAnsi" w:cstheme="majorHAnsi"/>
          <w:sz w:val="24"/>
          <w:szCs w:val="24"/>
        </w:rPr>
      </w:pPr>
      <w:r w:rsidRPr="002705DB">
        <w:rPr>
          <w:rFonts w:asciiTheme="majorHAnsi" w:eastAsia="Calibri" w:hAnsiTheme="majorHAnsi" w:cstheme="majorHAnsi"/>
          <w:sz w:val="24"/>
          <w:szCs w:val="24"/>
        </w:rPr>
        <w:t>Nesta dimensão, procuramos identificar as opiniões dos estudantes sobre a contribuição pedagógica dos recursos e aplicativos utilizados no desenvolvimento da UC. Assim, como podemos verificar na Tabela 3, as indicações predomina</w:t>
      </w:r>
      <w:r>
        <w:rPr>
          <w:rFonts w:asciiTheme="majorHAnsi" w:eastAsia="Calibri" w:hAnsiTheme="majorHAnsi" w:cstheme="majorHAnsi"/>
          <w:sz w:val="24"/>
          <w:szCs w:val="24"/>
        </w:rPr>
        <w:t>ntes</w:t>
      </w:r>
      <w:r w:rsidRPr="002705DB">
        <w:rPr>
          <w:rFonts w:asciiTheme="majorHAnsi" w:eastAsia="Calibri" w:hAnsiTheme="majorHAnsi" w:cstheme="majorHAnsi"/>
          <w:sz w:val="24"/>
          <w:szCs w:val="24"/>
        </w:rPr>
        <w:t xml:space="preserve"> estão entre “satisfeito” e “plenamente satisfeito”.</w:t>
      </w:r>
    </w:p>
    <w:bookmarkEnd w:id="0"/>
    <w:p w14:paraId="14FBC4D2" w14:textId="77777777" w:rsidR="00D707B0" w:rsidRDefault="00D707B0" w:rsidP="00D707B0">
      <w:pPr>
        <w:spacing w:line="240" w:lineRule="auto"/>
        <w:jc w:val="center"/>
        <w:rPr>
          <w:rFonts w:ascii="Calibri" w:eastAsia="Calibri" w:hAnsi="Calibri" w:cs="Calibri"/>
          <w:sz w:val="24"/>
          <w:szCs w:val="24"/>
        </w:rPr>
      </w:pPr>
    </w:p>
    <w:p w14:paraId="19BA5BB9" w14:textId="77777777" w:rsidR="00D707B0" w:rsidRDefault="00D707B0" w:rsidP="00D707B0">
      <w:pPr>
        <w:spacing w:line="240" w:lineRule="auto"/>
        <w:jc w:val="center"/>
        <w:rPr>
          <w:rFonts w:ascii="Calibri" w:eastAsia="Calibri" w:hAnsi="Calibri" w:cs="Calibri"/>
          <w:sz w:val="24"/>
          <w:szCs w:val="24"/>
        </w:rPr>
      </w:pPr>
      <w:bookmarkStart w:id="1" w:name="_Hlk95666790"/>
      <w:r w:rsidRPr="002705DB">
        <w:rPr>
          <w:rFonts w:ascii="Calibri" w:eastAsia="Calibri" w:hAnsi="Calibri" w:cs="Calibri"/>
          <w:sz w:val="24"/>
          <w:szCs w:val="24"/>
        </w:rPr>
        <w:t>Tabela 3: Recursos e aplicativos usados/produzidos na UC</w:t>
      </w:r>
    </w:p>
    <w:tbl>
      <w:tblPr>
        <w:tblStyle w:val="Tabelacomgrade"/>
        <w:tblW w:w="9072" w:type="dxa"/>
        <w:jc w:val="center"/>
        <w:tblBorders>
          <w:left w:val="none" w:sz="0" w:space="0" w:color="auto"/>
          <w:right w:val="none" w:sz="0" w:space="0" w:color="auto"/>
        </w:tblBorders>
        <w:tblLook w:val="04A0" w:firstRow="1" w:lastRow="0" w:firstColumn="1" w:lastColumn="0" w:noHBand="0" w:noVBand="1"/>
      </w:tblPr>
      <w:tblGrid>
        <w:gridCol w:w="1962"/>
        <w:gridCol w:w="1181"/>
        <w:gridCol w:w="1539"/>
        <w:gridCol w:w="1314"/>
        <w:gridCol w:w="998"/>
        <w:gridCol w:w="1293"/>
        <w:gridCol w:w="785"/>
      </w:tblGrid>
      <w:tr w:rsidR="00D707B0" w:rsidRPr="002705DB" w14:paraId="4099E59C" w14:textId="77777777" w:rsidTr="00090BEC">
        <w:trPr>
          <w:jc w:val="center"/>
        </w:trPr>
        <w:tc>
          <w:tcPr>
            <w:tcW w:w="1962" w:type="dxa"/>
          </w:tcPr>
          <w:p w14:paraId="1D5D7ADC" w14:textId="77777777" w:rsidR="00D707B0" w:rsidRPr="002705DB" w:rsidRDefault="00D707B0" w:rsidP="00D707B0">
            <w:pPr>
              <w:spacing w:line="240" w:lineRule="auto"/>
              <w:jc w:val="center"/>
              <w:rPr>
                <w:rFonts w:asciiTheme="majorHAnsi" w:hAnsiTheme="majorHAnsi" w:cstheme="majorHAnsi"/>
                <w:b/>
                <w:bCs/>
                <w:sz w:val="20"/>
                <w:szCs w:val="20"/>
              </w:rPr>
            </w:pPr>
            <w:r w:rsidRPr="002705DB">
              <w:rPr>
                <w:rFonts w:asciiTheme="majorHAnsi" w:hAnsiTheme="majorHAnsi" w:cstheme="majorHAnsi"/>
                <w:b/>
                <w:bCs/>
                <w:sz w:val="20"/>
                <w:szCs w:val="20"/>
              </w:rPr>
              <w:t>Variáveis</w:t>
            </w:r>
          </w:p>
        </w:tc>
        <w:tc>
          <w:tcPr>
            <w:tcW w:w="1181" w:type="dxa"/>
          </w:tcPr>
          <w:p w14:paraId="263F1BAC" w14:textId="77777777" w:rsidR="00D707B0" w:rsidRPr="002705DB" w:rsidRDefault="00D707B0" w:rsidP="00D707B0">
            <w:pPr>
              <w:spacing w:line="240" w:lineRule="auto"/>
              <w:jc w:val="center"/>
              <w:rPr>
                <w:rFonts w:asciiTheme="majorHAnsi" w:hAnsiTheme="majorHAnsi" w:cstheme="majorHAnsi"/>
                <w:b/>
                <w:bCs/>
                <w:sz w:val="20"/>
                <w:szCs w:val="20"/>
              </w:rPr>
            </w:pPr>
            <w:r w:rsidRPr="002705DB">
              <w:rPr>
                <w:rFonts w:asciiTheme="majorHAnsi" w:hAnsiTheme="majorHAnsi" w:cstheme="majorHAnsi"/>
                <w:b/>
                <w:bCs/>
                <w:sz w:val="20"/>
                <w:szCs w:val="20"/>
              </w:rPr>
              <w:t>Totalmente Insatisfeito</w:t>
            </w:r>
          </w:p>
        </w:tc>
        <w:tc>
          <w:tcPr>
            <w:tcW w:w="1539" w:type="dxa"/>
          </w:tcPr>
          <w:p w14:paraId="5E154F7A" w14:textId="77777777" w:rsidR="00D707B0" w:rsidRPr="002705DB" w:rsidRDefault="00D707B0" w:rsidP="00D707B0">
            <w:pPr>
              <w:spacing w:line="240" w:lineRule="auto"/>
              <w:jc w:val="center"/>
              <w:rPr>
                <w:rFonts w:asciiTheme="majorHAnsi" w:hAnsiTheme="majorHAnsi" w:cstheme="majorHAnsi"/>
                <w:b/>
                <w:bCs/>
                <w:sz w:val="20"/>
                <w:szCs w:val="20"/>
              </w:rPr>
            </w:pPr>
            <w:r w:rsidRPr="002705DB">
              <w:rPr>
                <w:rFonts w:asciiTheme="majorHAnsi" w:hAnsiTheme="majorHAnsi" w:cstheme="majorHAnsi"/>
                <w:b/>
                <w:bCs/>
                <w:sz w:val="20"/>
                <w:szCs w:val="20"/>
              </w:rPr>
              <w:t>Parcialmente Insatisfeito</w:t>
            </w:r>
          </w:p>
        </w:tc>
        <w:tc>
          <w:tcPr>
            <w:tcW w:w="1314" w:type="dxa"/>
          </w:tcPr>
          <w:p w14:paraId="7296EBC9" w14:textId="77777777" w:rsidR="00D707B0" w:rsidRPr="002705DB" w:rsidRDefault="00D707B0" w:rsidP="00D707B0">
            <w:pPr>
              <w:spacing w:line="240" w:lineRule="auto"/>
              <w:jc w:val="center"/>
              <w:rPr>
                <w:rFonts w:asciiTheme="majorHAnsi" w:hAnsiTheme="majorHAnsi" w:cstheme="majorHAnsi"/>
                <w:b/>
                <w:bCs/>
                <w:sz w:val="20"/>
                <w:szCs w:val="20"/>
              </w:rPr>
            </w:pPr>
            <w:r w:rsidRPr="002705DB">
              <w:rPr>
                <w:rFonts w:asciiTheme="majorHAnsi" w:hAnsiTheme="majorHAnsi" w:cstheme="majorHAnsi"/>
                <w:b/>
                <w:bCs/>
                <w:sz w:val="20"/>
                <w:szCs w:val="20"/>
              </w:rPr>
              <w:t>Parcialmente Satisfeito</w:t>
            </w:r>
          </w:p>
        </w:tc>
        <w:tc>
          <w:tcPr>
            <w:tcW w:w="998" w:type="dxa"/>
          </w:tcPr>
          <w:p w14:paraId="22E07083" w14:textId="77777777" w:rsidR="00D707B0" w:rsidRPr="002705DB" w:rsidRDefault="00D707B0" w:rsidP="00D707B0">
            <w:pPr>
              <w:spacing w:line="240" w:lineRule="auto"/>
              <w:jc w:val="center"/>
              <w:rPr>
                <w:rFonts w:asciiTheme="majorHAnsi" w:hAnsiTheme="majorHAnsi" w:cstheme="majorHAnsi"/>
                <w:b/>
                <w:bCs/>
                <w:sz w:val="20"/>
                <w:szCs w:val="20"/>
              </w:rPr>
            </w:pPr>
            <w:r w:rsidRPr="002705DB">
              <w:rPr>
                <w:rFonts w:asciiTheme="majorHAnsi" w:hAnsiTheme="majorHAnsi" w:cstheme="majorHAnsi"/>
                <w:b/>
                <w:bCs/>
                <w:sz w:val="20"/>
                <w:szCs w:val="20"/>
              </w:rPr>
              <w:t>Satisfeito</w:t>
            </w:r>
          </w:p>
        </w:tc>
        <w:tc>
          <w:tcPr>
            <w:tcW w:w="1293" w:type="dxa"/>
          </w:tcPr>
          <w:p w14:paraId="17491A0C" w14:textId="77777777" w:rsidR="00D707B0" w:rsidRPr="002705DB" w:rsidRDefault="00D707B0" w:rsidP="00D707B0">
            <w:pPr>
              <w:spacing w:line="240" w:lineRule="auto"/>
              <w:jc w:val="center"/>
              <w:rPr>
                <w:rFonts w:asciiTheme="majorHAnsi" w:hAnsiTheme="majorHAnsi" w:cstheme="majorHAnsi"/>
                <w:b/>
                <w:bCs/>
                <w:sz w:val="20"/>
                <w:szCs w:val="20"/>
              </w:rPr>
            </w:pPr>
            <w:r w:rsidRPr="002705DB">
              <w:rPr>
                <w:rFonts w:asciiTheme="majorHAnsi" w:hAnsiTheme="majorHAnsi" w:cstheme="majorHAnsi"/>
                <w:b/>
                <w:bCs/>
                <w:sz w:val="20"/>
                <w:szCs w:val="20"/>
              </w:rPr>
              <w:t>Plenamente Satisfeito</w:t>
            </w:r>
          </w:p>
        </w:tc>
        <w:tc>
          <w:tcPr>
            <w:tcW w:w="785" w:type="dxa"/>
          </w:tcPr>
          <w:p w14:paraId="6A790AA2" w14:textId="77777777" w:rsidR="00D707B0" w:rsidRPr="002705DB" w:rsidRDefault="00D707B0" w:rsidP="00D707B0">
            <w:pPr>
              <w:spacing w:line="240" w:lineRule="auto"/>
              <w:jc w:val="center"/>
              <w:rPr>
                <w:rFonts w:asciiTheme="majorHAnsi" w:hAnsiTheme="majorHAnsi" w:cstheme="majorHAnsi"/>
                <w:b/>
                <w:bCs/>
                <w:sz w:val="20"/>
                <w:szCs w:val="20"/>
              </w:rPr>
            </w:pPr>
            <w:r w:rsidRPr="002705DB">
              <w:rPr>
                <w:rFonts w:asciiTheme="majorHAnsi" w:hAnsiTheme="majorHAnsi" w:cstheme="majorHAnsi"/>
                <w:b/>
                <w:bCs/>
                <w:sz w:val="20"/>
                <w:szCs w:val="20"/>
              </w:rPr>
              <w:t>Total</w:t>
            </w:r>
          </w:p>
        </w:tc>
      </w:tr>
      <w:tr w:rsidR="00D707B0" w:rsidRPr="002705DB" w14:paraId="5BFCE880" w14:textId="77777777" w:rsidTr="00090BEC">
        <w:trPr>
          <w:jc w:val="center"/>
        </w:trPr>
        <w:tc>
          <w:tcPr>
            <w:tcW w:w="1962" w:type="dxa"/>
          </w:tcPr>
          <w:p w14:paraId="6B0A55B4" w14:textId="77777777" w:rsidR="00D707B0" w:rsidRPr="002705DB" w:rsidRDefault="00D707B0" w:rsidP="00D707B0">
            <w:pPr>
              <w:spacing w:line="240" w:lineRule="auto"/>
              <w:rPr>
                <w:rFonts w:asciiTheme="majorHAnsi" w:hAnsiTheme="majorHAnsi" w:cstheme="majorHAnsi"/>
                <w:sz w:val="20"/>
                <w:szCs w:val="20"/>
              </w:rPr>
            </w:pPr>
            <w:r w:rsidRPr="002705DB">
              <w:rPr>
                <w:rFonts w:asciiTheme="majorHAnsi" w:hAnsiTheme="majorHAnsi" w:cstheme="majorHAnsi"/>
                <w:sz w:val="20"/>
                <w:szCs w:val="20"/>
              </w:rPr>
              <w:t>Dos textos disponibilizados</w:t>
            </w:r>
            <w:r>
              <w:rPr>
                <w:rFonts w:asciiTheme="majorHAnsi" w:hAnsiTheme="majorHAnsi" w:cstheme="majorHAnsi"/>
                <w:sz w:val="20"/>
                <w:szCs w:val="20"/>
              </w:rPr>
              <w:t xml:space="preserve"> </w:t>
            </w:r>
            <w:r w:rsidRPr="002705DB">
              <w:rPr>
                <w:rFonts w:asciiTheme="majorHAnsi" w:hAnsiTheme="majorHAnsi" w:cstheme="majorHAnsi"/>
                <w:sz w:val="20"/>
                <w:szCs w:val="20"/>
              </w:rPr>
              <w:t>para a construção</w:t>
            </w:r>
            <w:r>
              <w:rPr>
                <w:rFonts w:asciiTheme="majorHAnsi" w:hAnsiTheme="majorHAnsi" w:cstheme="majorHAnsi"/>
                <w:sz w:val="20"/>
                <w:szCs w:val="20"/>
              </w:rPr>
              <w:t xml:space="preserve"> do </w:t>
            </w:r>
            <w:r w:rsidRPr="002705DB">
              <w:rPr>
                <w:rFonts w:asciiTheme="majorHAnsi" w:hAnsiTheme="majorHAnsi" w:cstheme="majorHAnsi"/>
                <w:sz w:val="20"/>
                <w:szCs w:val="20"/>
              </w:rPr>
              <w:t>conhecimento</w:t>
            </w:r>
          </w:p>
        </w:tc>
        <w:tc>
          <w:tcPr>
            <w:tcW w:w="1181" w:type="dxa"/>
          </w:tcPr>
          <w:p w14:paraId="0686D7E6"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w:t>
            </w:r>
          </w:p>
          <w:p w14:paraId="7E154F9E"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(6,67%)</w:t>
            </w:r>
          </w:p>
        </w:tc>
        <w:tc>
          <w:tcPr>
            <w:tcW w:w="1539" w:type="dxa"/>
          </w:tcPr>
          <w:p w14:paraId="129C6207"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w:t>
            </w:r>
          </w:p>
          <w:p w14:paraId="14696350"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(6,67%)</w:t>
            </w:r>
          </w:p>
        </w:tc>
        <w:tc>
          <w:tcPr>
            <w:tcW w:w="1314" w:type="dxa"/>
          </w:tcPr>
          <w:p w14:paraId="2A13B374"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0</w:t>
            </w:r>
          </w:p>
        </w:tc>
        <w:tc>
          <w:tcPr>
            <w:tcW w:w="998" w:type="dxa"/>
          </w:tcPr>
          <w:p w14:paraId="50D8363E"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4</w:t>
            </w:r>
          </w:p>
          <w:p w14:paraId="11A5BED8"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(26,66%)</w:t>
            </w:r>
          </w:p>
        </w:tc>
        <w:tc>
          <w:tcPr>
            <w:tcW w:w="1293" w:type="dxa"/>
          </w:tcPr>
          <w:p w14:paraId="1E97218A"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9</w:t>
            </w:r>
          </w:p>
          <w:p w14:paraId="26EE6009"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(60%)</w:t>
            </w:r>
          </w:p>
        </w:tc>
        <w:tc>
          <w:tcPr>
            <w:tcW w:w="785" w:type="dxa"/>
          </w:tcPr>
          <w:p w14:paraId="21E6F5E4"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15</w:t>
            </w:r>
          </w:p>
          <w:p w14:paraId="3473DD48"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(100%)</w:t>
            </w:r>
          </w:p>
        </w:tc>
      </w:tr>
      <w:tr w:rsidR="00D707B0" w:rsidRPr="002705DB" w14:paraId="5AC82253" w14:textId="77777777" w:rsidTr="00090BEC">
        <w:trPr>
          <w:jc w:val="center"/>
        </w:trPr>
        <w:tc>
          <w:tcPr>
            <w:tcW w:w="1962" w:type="dxa"/>
          </w:tcPr>
          <w:p w14:paraId="10704C12" w14:textId="77777777" w:rsidR="00D707B0" w:rsidRPr="002705DB" w:rsidRDefault="00D707B0" w:rsidP="00D707B0">
            <w:pPr>
              <w:spacing w:line="240" w:lineRule="auto"/>
              <w:rPr>
                <w:rFonts w:asciiTheme="majorHAnsi" w:hAnsiTheme="majorHAnsi" w:cstheme="majorHAnsi"/>
                <w:sz w:val="20"/>
                <w:szCs w:val="20"/>
              </w:rPr>
            </w:pPr>
            <w:r w:rsidRPr="002705DB">
              <w:rPr>
                <w:rFonts w:asciiTheme="majorHAnsi" w:hAnsiTheme="majorHAnsi" w:cstheme="majorHAnsi"/>
                <w:sz w:val="20"/>
                <w:szCs w:val="20"/>
              </w:rPr>
              <w:t>Das videoaulas disponibilizadas</w:t>
            </w:r>
            <w:r>
              <w:rPr>
                <w:rFonts w:asciiTheme="majorHAnsi" w:hAnsiTheme="majorHAnsi" w:cstheme="majorHAnsi"/>
                <w:sz w:val="20"/>
                <w:szCs w:val="20"/>
              </w:rPr>
              <w:t xml:space="preserve"> </w:t>
            </w:r>
            <w:r w:rsidRPr="002705DB">
              <w:rPr>
                <w:rFonts w:asciiTheme="majorHAnsi" w:hAnsiTheme="majorHAnsi" w:cstheme="majorHAnsi"/>
                <w:sz w:val="20"/>
                <w:szCs w:val="20"/>
              </w:rPr>
              <w:t>para a construção do seu conhecimento</w:t>
            </w:r>
          </w:p>
        </w:tc>
        <w:tc>
          <w:tcPr>
            <w:tcW w:w="1181" w:type="dxa"/>
          </w:tcPr>
          <w:p w14:paraId="3F2312A6"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w:t>
            </w:r>
          </w:p>
          <w:p w14:paraId="3F8F486A"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(6,67%)</w:t>
            </w:r>
          </w:p>
        </w:tc>
        <w:tc>
          <w:tcPr>
            <w:tcW w:w="1539" w:type="dxa"/>
          </w:tcPr>
          <w:p w14:paraId="76D9E9BD"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w:t>
            </w:r>
          </w:p>
          <w:p w14:paraId="20E8F2B2"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(6,67%)</w:t>
            </w:r>
          </w:p>
        </w:tc>
        <w:tc>
          <w:tcPr>
            <w:tcW w:w="1314" w:type="dxa"/>
          </w:tcPr>
          <w:p w14:paraId="23B35408"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w:t>
            </w:r>
          </w:p>
          <w:p w14:paraId="31AB87AE"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(6,67%)</w:t>
            </w:r>
          </w:p>
        </w:tc>
        <w:tc>
          <w:tcPr>
            <w:tcW w:w="998" w:type="dxa"/>
          </w:tcPr>
          <w:p w14:paraId="1C80F0B6"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3</w:t>
            </w:r>
          </w:p>
          <w:p w14:paraId="199F2912"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(20%)</w:t>
            </w:r>
          </w:p>
        </w:tc>
        <w:tc>
          <w:tcPr>
            <w:tcW w:w="1293" w:type="dxa"/>
          </w:tcPr>
          <w:p w14:paraId="09F75ECD"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9</w:t>
            </w:r>
          </w:p>
          <w:p w14:paraId="71FC87FB"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(60%)</w:t>
            </w:r>
          </w:p>
        </w:tc>
        <w:tc>
          <w:tcPr>
            <w:tcW w:w="785" w:type="dxa"/>
          </w:tcPr>
          <w:p w14:paraId="7FF99A25"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15</w:t>
            </w:r>
          </w:p>
          <w:p w14:paraId="259B8849"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(100%)</w:t>
            </w:r>
          </w:p>
        </w:tc>
      </w:tr>
      <w:tr w:rsidR="00D707B0" w:rsidRPr="002705DB" w14:paraId="540A65BA" w14:textId="77777777" w:rsidTr="00090BEC">
        <w:trPr>
          <w:jc w:val="center"/>
        </w:trPr>
        <w:tc>
          <w:tcPr>
            <w:tcW w:w="1962" w:type="dxa"/>
          </w:tcPr>
          <w:p w14:paraId="4AD9A0C5" w14:textId="77777777" w:rsidR="00D707B0" w:rsidRPr="002705DB" w:rsidRDefault="00D707B0" w:rsidP="00D707B0">
            <w:pPr>
              <w:spacing w:line="240" w:lineRule="auto"/>
              <w:rPr>
                <w:rFonts w:asciiTheme="majorHAnsi" w:hAnsiTheme="majorHAnsi" w:cstheme="majorHAnsi"/>
                <w:sz w:val="20"/>
                <w:szCs w:val="20"/>
              </w:rPr>
            </w:pPr>
            <w:r w:rsidRPr="002705DB">
              <w:rPr>
                <w:rFonts w:asciiTheme="majorHAnsi" w:hAnsiTheme="majorHAnsi" w:cstheme="majorHAnsi"/>
                <w:sz w:val="20"/>
                <w:szCs w:val="20"/>
              </w:rPr>
              <w:t xml:space="preserve">Ao processo de construção do </w:t>
            </w:r>
            <w:proofErr w:type="spellStart"/>
            <w:r w:rsidRPr="002705DB">
              <w:rPr>
                <w:rFonts w:asciiTheme="majorHAnsi" w:hAnsiTheme="majorHAnsi" w:cstheme="majorHAnsi"/>
                <w:sz w:val="20"/>
                <w:szCs w:val="20"/>
              </w:rPr>
              <w:t>Padlet</w:t>
            </w:r>
            <w:proofErr w:type="spellEnd"/>
            <w:r w:rsidRPr="002705DB">
              <w:rPr>
                <w:rFonts w:asciiTheme="majorHAnsi" w:hAnsiTheme="majorHAnsi" w:cstheme="majorHAnsi"/>
                <w:sz w:val="20"/>
                <w:szCs w:val="20"/>
              </w:rPr>
              <w:t>, enquanto ambiente de socialização da UC</w:t>
            </w:r>
          </w:p>
        </w:tc>
        <w:tc>
          <w:tcPr>
            <w:tcW w:w="1181" w:type="dxa"/>
          </w:tcPr>
          <w:p w14:paraId="19F97E82"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0</w:t>
            </w:r>
          </w:p>
        </w:tc>
        <w:tc>
          <w:tcPr>
            <w:tcW w:w="1539" w:type="dxa"/>
          </w:tcPr>
          <w:p w14:paraId="13770C02"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w:t>
            </w:r>
          </w:p>
          <w:p w14:paraId="591466D7"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(6,67%)</w:t>
            </w:r>
          </w:p>
        </w:tc>
        <w:tc>
          <w:tcPr>
            <w:tcW w:w="1314" w:type="dxa"/>
          </w:tcPr>
          <w:p w14:paraId="7EBA3632"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2</w:t>
            </w:r>
          </w:p>
          <w:p w14:paraId="48BE122D"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(13,33%)</w:t>
            </w:r>
          </w:p>
        </w:tc>
        <w:tc>
          <w:tcPr>
            <w:tcW w:w="998" w:type="dxa"/>
          </w:tcPr>
          <w:p w14:paraId="3ECC257C"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2</w:t>
            </w:r>
          </w:p>
          <w:p w14:paraId="38C6D76B"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(13,33%)</w:t>
            </w:r>
          </w:p>
        </w:tc>
        <w:tc>
          <w:tcPr>
            <w:tcW w:w="1293" w:type="dxa"/>
          </w:tcPr>
          <w:p w14:paraId="3F4307C0"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10</w:t>
            </w:r>
          </w:p>
          <w:p w14:paraId="098D2F77"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(66,66%)</w:t>
            </w:r>
          </w:p>
        </w:tc>
        <w:tc>
          <w:tcPr>
            <w:tcW w:w="785" w:type="dxa"/>
          </w:tcPr>
          <w:p w14:paraId="08628C20"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15</w:t>
            </w:r>
          </w:p>
          <w:p w14:paraId="47A65B53"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(100%)</w:t>
            </w:r>
          </w:p>
        </w:tc>
      </w:tr>
      <w:tr w:rsidR="00D707B0" w:rsidRPr="002705DB" w14:paraId="3707A6FD" w14:textId="77777777" w:rsidTr="00090BEC">
        <w:trPr>
          <w:jc w:val="center"/>
        </w:trPr>
        <w:tc>
          <w:tcPr>
            <w:tcW w:w="1962" w:type="dxa"/>
          </w:tcPr>
          <w:p w14:paraId="2DED83F6" w14:textId="77777777" w:rsidR="00D707B0" w:rsidRPr="002705DB" w:rsidRDefault="00D707B0" w:rsidP="00D707B0">
            <w:pPr>
              <w:spacing w:line="240" w:lineRule="auto"/>
              <w:rPr>
                <w:rFonts w:asciiTheme="majorHAnsi" w:hAnsiTheme="majorHAnsi" w:cstheme="majorHAnsi"/>
                <w:sz w:val="20"/>
                <w:szCs w:val="20"/>
              </w:rPr>
            </w:pPr>
            <w:r w:rsidRPr="002705DB">
              <w:rPr>
                <w:rFonts w:asciiTheme="majorHAnsi" w:hAnsiTheme="majorHAnsi" w:cstheme="majorHAnsi"/>
                <w:sz w:val="20"/>
                <w:szCs w:val="20"/>
              </w:rPr>
              <w:t>Dos mapas conceituais a partir para a construção de conhecimento</w:t>
            </w:r>
          </w:p>
        </w:tc>
        <w:tc>
          <w:tcPr>
            <w:tcW w:w="1181" w:type="dxa"/>
          </w:tcPr>
          <w:p w14:paraId="0BEC43B8"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0</w:t>
            </w:r>
          </w:p>
        </w:tc>
        <w:tc>
          <w:tcPr>
            <w:tcW w:w="1539" w:type="dxa"/>
          </w:tcPr>
          <w:p w14:paraId="01EEAB09"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2</w:t>
            </w:r>
          </w:p>
          <w:p w14:paraId="3C242CCB"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(13,33%)</w:t>
            </w:r>
          </w:p>
        </w:tc>
        <w:tc>
          <w:tcPr>
            <w:tcW w:w="1314" w:type="dxa"/>
          </w:tcPr>
          <w:p w14:paraId="52D74E40"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w:t>
            </w:r>
          </w:p>
          <w:p w14:paraId="28E1CA50"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(6,67%)</w:t>
            </w:r>
          </w:p>
        </w:tc>
        <w:tc>
          <w:tcPr>
            <w:tcW w:w="998" w:type="dxa"/>
          </w:tcPr>
          <w:p w14:paraId="791B2977"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3</w:t>
            </w:r>
          </w:p>
          <w:p w14:paraId="2212A23C"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(20%)</w:t>
            </w:r>
          </w:p>
        </w:tc>
        <w:tc>
          <w:tcPr>
            <w:tcW w:w="1293" w:type="dxa"/>
          </w:tcPr>
          <w:p w14:paraId="3FE68FC5"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9</w:t>
            </w:r>
          </w:p>
          <w:p w14:paraId="0B264658"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(60%)</w:t>
            </w:r>
          </w:p>
        </w:tc>
        <w:tc>
          <w:tcPr>
            <w:tcW w:w="785" w:type="dxa"/>
          </w:tcPr>
          <w:p w14:paraId="56656646"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15</w:t>
            </w:r>
          </w:p>
          <w:p w14:paraId="0B117023" w14:textId="77777777" w:rsidR="00D707B0" w:rsidRPr="002705DB" w:rsidRDefault="00D707B0" w:rsidP="00D707B0">
            <w:pPr>
              <w:spacing w:line="240" w:lineRule="auto"/>
              <w:jc w:val="center"/>
              <w:rPr>
                <w:rFonts w:asciiTheme="majorHAnsi" w:hAnsiTheme="majorHAnsi" w:cstheme="majorHAnsi"/>
                <w:sz w:val="20"/>
                <w:szCs w:val="20"/>
              </w:rPr>
            </w:pPr>
            <w:r w:rsidRPr="002705DB">
              <w:rPr>
                <w:rFonts w:asciiTheme="majorHAnsi" w:hAnsiTheme="majorHAnsi" w:cstheme="majorHAnsi"/>
                <w:sz w:val="20"/>
                <w:szCs w:val="20"/>
              </w:rPr>
              <w:t>(100%)</w:t>
            </w:r>
          </w:p>
        </w:tc>
      </w:tr>
    </w:tbl>
    <w:p w14:paraId="3B9DFB32" w14:textId="77777777" w:rsidR="00D707B0" w:rsidRPr="00374335" w:rsidRDefault="00D707B0" w:rsidP="00D707B0">
      <w:pPr>
        <w:jc w:val="center"/>
        <w:rPr>
          <w:rFonts w:asciiTheme="majorHAnsi" w:hAnsiTheme="majorHAnsi" w:cstheme="majorHAnsi"/>
          <w:sz w:val="24"/>
          <w:szCs w:val="24"/>
        </w:rPr>
      </w:pPr>
      <w:r w:rsidRPr="00374335">
        <w:rPr>
          <w:rFonts w:asciiTheme="majorHAnsi" w:hAnsiTheme="majorHAnsi" w:cstheme="majorHAnsi"/>
          <w:sz w:val="24"/>
          <w:szCs w:val="24"/>
        </w:rPr>
        <w:t>Fonte: Informações coletadas no questionário</w:t>
      </w:r>
    </w:p>
    <w:p w14:paraId="36BA8B5A" w14:textId="77777777" w:rsidR="00D707B0" w:rsidRDefault="00D707B0" w:rsidP="00D707B0">
      <w:pPr>
        <w:spacing w:line="240" w:lineRule="auto"/>
        <w:jc w:val="both"/>
        <w:rPr>
          <w:rFonts w:ascii="Calibri" w:eastAsia="Calibri" w:hAnsi="Calibri" w:cs="Calibri"/>
          <w:sz w:val="24"/>
          <w:szCs w:val="24"/>
        </w:rPr>
      </w:pPr>
    </w:p>
    <w:p w14:paraId="2D80BB89" w14:textId="77777777" w:rsidR="00D707B0" w:rsidRDefault="00D707B0" w:rsidP="00D707B0">
      <w:pPr>
        <w:widowControl w:val="0"/>
        <w:spacing w:line="240" w:lineRule="auto"/>
        <w:ind w:firstLine="709"/>
        <w:jc w:val="both"/>
        <w:rPr>
          <w:rFonts w:ascii="Calibri" w:eastAsia="Calibri" w:hAnsi="Calibri" w:cs="Calibri"/>
          <w:sz w:val="24"/>
          <w:szCs w:val="24"/>
        </w:rPr>
      </w:pPr>
      <w:bookmarkStart w:id="2" w:name="_Hlk95667096"/>
      <w:bookmarkEnd w:id="1"/>
      <w:r w:rsidRPr="00374335">
        <w:rPr>
          <w:rFonts w:ascii="Calibri" w:eastAsia="Calibri" w:hAnsi="Calibri" w:cs="Calibri"/>
          <w:sz w:val="24"/>
          <w:szCs w:val="24"/>
        </w:rPr>
        <w:t>Partindo do entendimento de que a contribuição pedagógica está relacionada com a construção de aprendizagens sobre o objeto de estudo na UC, as justificativas apresentadas pelos licenciandos sobre essa dimensão em questão aberta no questionário indicam que os recursos e aplicativos utilizados “contribuíram para o desenvolvimento durante a UC”, “que tudo foi importante para a aprendizagem e formação, até mesmo os desafios frente aos aplicativos desconhecidos”, que “os recursos e a organização dos mesmos no AVA, com as devidas orientações contribuíram para o conhecimento e crescimento”. Isso evidencia que, para a construção de aprendizagem, não basta o recurso em si, mas a sua proposta pedagógica, sua organização e orientação em um AVA.</w:t>
      </w:r>
    </w:p>
    <w:p w14:paraId="3EA74751" w14:textId="77777777" w:rsidR="00D707B0" w:rsidRDefault="00D707B0" w:rsidP="00D707B0">
      <w:pPr>
        <w:widowControl w:val="0"/>
        <w:spacing w:line="240" w:lineRule="auto"/>
        <w:ind w:firstLine="709"/>
        <w:jc w:val="both"/>
        <w:rPr>
          <w:rFonts w:ascii="Calibri" w:eastAsia="Calibri" w:hAnsi="Calibri" w:cs="Calibri"/>
          <w:sz w:val="24"/>
          <w:szCs w:val="24"/>
        </w:rPr>
      </w:pPr>
    </w:p>
    <w:p w14:paraId="3267D262" w14:textId="77777777" w:rsidR="00D707B0" w:rsidRPr="00374335" w:rsidRDefault="00D707B0" w:rsidP="00D707B0">
      <w:pPr>
        <w:widowControl w:val="0"/>
        <w:spacing w:line="240" w:lineRule="auto"/>
        <w:ind w:firstLine="709"/>
        <w:jc w:val="both"/>
        <w:rPr>
          <w:rFonts w:ascii="Calibri" w:eastAsia="Calibri" w:hAnsi="Calibri" w:cs="Calibri"/>
          <w:b/>
          <w:bCs/>
          <w:i/>
          <w:iCs/>
          <w:sz w:val="24"/>
          <w:szCs w:val="24"/>
        </w:rPr>
      </w:pPr>
      <w:r w:rsidRPr="00374335">
        <w:rPr>
          <w:rFonts w:ascii="Calibri" w:eastAsia="Calibri" w:hAnsi="Calibri" w:cs="Calibri"/>
          <w:b/>
          <w:bCs/>
          <w:i/>
          <w:iCs/>
          <w:sz w:val="24"/>
          <w:szCs w:val="24"/>
        </w:rPr>
        <w:t>d) Sobre a metodologia de trabalho utilizada na UC</w:t>
      </w:r>
    </w:p>
    <w:p w14:paraId="53FEB8EA" w14:textId="77777777" w:rsidR="00D707B0" w:rsidRDefault="00D707B0" w:rsidP="00D707B0">
      <w:pPr>
        <w:widowControl w:val="0"/>
        <w:spacing w:line="240" w:lineRule="auto"/>
        <w:ind w:firstLine="709"/>
        <w:jc w:val="both"/>
        <w:rPr>
          <w:rFonts w:ascii="Calibri" w:eastAsia="Calibri" w:hAnsi="Calibri" w:cs="Calibri"/>
          <w:sz w:val="24"/>
          <w:szCs w:val="24"/>
        </w:rPr>
      </w:pPr>
      <w:r w:rsidRPr="00374335">
        <w:rPr>
          <w:rFonts w:ascii="Calibri" w:eastAsia="Calibri" w:hAnsi="Calibri" w:cs="Calibri"/>
          <w:sz w:val="24"/>
          <w:szCs w:val="24"/>
        </w:rPr>
        <w:t>Nesta dimensão, procuramos identificar as opiniões dos estudantes sobre a metodologia de trabalho utilizada na UC. Assim, como podemos verificar na Tabela 4, as indicações predomina</w:t>
      </w:r>
      <w:r>
        <w:rPr>
          <w:rFonts w:ascii="Calibri" w:eastAsia="Calibri" w:hAnsi="Calibri" w:cs="Calibri"/>
          <w:sz w:val="24"/>
          <w:szCs w:val="24"/>
        </w:rPr>
        <w:t>ntes</w:t>
      </w:r>
      <w:r w:rsidRPr="00374335">
        <w:rPr>
          <w:rFonts w:ascii="Calibri" w:eastAsia="Calibri" w:hAnsi="Calibri" w:cs="Calibri"/>
          <w:sz w:val="24"/>
          <w:szCs w:val="24"/>
        </w:rPr>
        <w:t xml:space="preserve"> estão entre “satisfeito” e “plenamente satisfeito”.</w:t>
      </w:r>
    </w:p>
    <w:p w14:paraId="6E08D580" w14:textId="77777777" w:rsidR="00D707B0" w:rsidRDefault="00D707B0" w:rsidP="00D707B0">
      <w:pPr>
        <w:widowControl w:val="0"/>
        <w:spacing w:line="240" w:lineRule="auto"/>
        <w:ind w:firstLine="709"/>
        <w:jc w:val="both"/>
        <w:rPr>
          <w:rFonts w:ascii="Calibri" w:eastAsia="Calibri" w:hAnsi="Calibri" w:cs="Calibri"/>
          <w:sz w:val="24"/>
          <w:szCs w:val="24"/>
        </w:rPr>
      </w:pPr>
    </w:p>
    <w:p w14:paraId="63F3904D" w14:textId="77777777" w:rsidR="00D707B0" w:rsidRPr="00374335" w:rsidRDefault="00D707B0" w:rsidP="00D707B0">
      <w:pPr>
        <w:spacing w:line="240" w:lineRule="auto"/>
        <w:jc w:val="center"/>
        <w:rPr>
          <w:rFonts w:asciiTheme="majorHAnsi" w:hAnsiTheme="majorHAnsi" w:cstheme="majorHAnsi"/>
          <w:sz w:val="24"/>
          <w:szCs w:val="24"/>
        </w:rPr>
      </w:pPr>
      <w:r w:rsidRPr="00374335">
        <w:rPr>
          <w:rFonts w:asciiTheme="majorHAnsi" w:hAnsiTheme="majorHAnsi" w:cstheme="majorHAnsi"/>
          <w:sz w:val="24"/>
          <w:szCs w:val="24"/>
        </w:rPr>
        <w:t>Tabela 4: Metodologia de trabalho utilizada na UC</w:t>
      </w:r>
    </w:p>
    <w:tbl>
      <w:tblPr>
        <w:tblStyle w:val="Tabelacomgrade"/>
        <w:tblW w:w="9072" w:type="dxa"/>
        <w:jc w:val="center"/>
        <w:tblBorders>
          <w:left w:val="none" w:sz="0" w:space="0" w:color="auto"/>
          <w:right w:val="none" w:sz="0" w:space="0" w:color="auto"/>
        </w:tblBorders>
        <w:tblLook w:val="04A0" w:firstRow="1" w:lastRow="0" w:firstColumn="1" w:lastColumn="0" w:noHBand="0" w:noVBand="1"/>
      </w:tblPr>
      <w:tblGrid>
        <w:gridCol w:w="2127"/>
        <w:gridCol w:w="1275"/>
        <w:gridCol w:w="1353"/>
        <w:gridCol w:w="1314"/>
        <w:gridCol w:w="998"/>
        <w:gridCol w:w="1220"/>
        <w:gridCol w:w="785"/>
      </w:tblGrid>
      <w:tr w:rsidR="00D707B0" w:rsidRPr="00374335" w14:paraId="1B089FAD" w14:textId="77777777" w:rsidTr="00090BEC">
        <w:trPr>
          <w:jc w:val="center"/>
        </w:trPr>
        <w:tc>
          <w:tcPr>
            <w:tcW w:w="2127" w:type="dxa"/>
          </w:tcPr>
          <w:p w14:paraId="11F3BD1B" w14:textId="77777777" w:rsidR="00D707B0" w:rsidRPr="00374335" w:rsidRDefault="00D707B0" w:rsidP="00D707B0">
            <w:pPr>
              <w:spacing w:line="240" w:lineRule="auto"/>
              <w:jc w:val="center"/>
              <w:rPr>
                <w:rFonts w:asciiTheme="majorHAnsi" w:hAnsiTheme="majorHAnsi" w:cstheme="majorHAnsi"/>
                <w:b/>
                <w:bCs/>
                <w:sz w:val="20"/>
                <w:szCs w:val="20"/>
              </w:rPr>
            </w:pPr>
            <w:r w:rsidRPr="00374335">
              <w:rPr>
                <w:rFonts w:asciiTheme="majorHAnsi" w:hAnsiTheme="majorHAnsi" w:cstheme="majorHAnsi"/>
                <w:b/>
                <w:bCs/>
                <w:sz w:val="20"/>
                <w:szCs w:val="20"/>
              </w:rPr>
              <w:t>Variáveis</w:t>
            </w:r>
          </w:p>
        </w:tc>
        <w:tc>
          <w:tcPr>
            <w:tcW w:w="1275" w:type="dxa"/>
          </w:tcPr>
          <w:p w14:paraId="4EAA7433" w14:textId="77777777" w:rsidR="00D707B0" w:rsidRPr="00374335" w:rsidRDefault="00D707B0" w:rsidP="00D707B0">
            <w:pPr>
              <w:spacing w:line="240" w:lineRule="auto"/>
              <w:jc w:val="center"/>
              <w:rPr>
                <w:rFonts w:asciiTheme="majorHAnsi" w:hAnsiTheme="majorHAnsi" w:cstheme="majorHAnsi"/>
                <w:b/>
                <w:bCs/>
                <w:sz w:val="20"/>
                <w:szCs w:val="20"/>
              </w:rPr>
            </w:pPr>
            <w:r w:rsidRPr="00374335">
              <w:rPr>
                <w:rFonts w:asciiTheme="majorHAnsi" w:hAnsiTheme="majorHAnsi" w:cstheme="majorHAnsi"/>
                <w:b/>
                <w:bCs/>
                <w:sz w:val="20"/>
                <w:szCs w:val="20"/>
              </w:rPr>
              <w:t>Totalmente Insatisfeito</w:t>
            </w:r>
          </w:p>
        </w:tc>
        <w:tc>
          <w:tcPr>
            <w:tcW w:w="1353" w:type="dxa"/>
          </w:tcPr>
          <w:p w14:paraId="7C3895A0" w14:textId="77777777" w:rsidR="00D707B0" w:rsidRPr="00374335" w:rsidRDefault="00D707B0" w:rsidP="00D707B0">
            <w:pPr>
              <w:spacing w:line="240" w:lineRule="auto"/>
              <w:jc w:val="center"/>
              <w:rPr>
                <w:rFonts w:asciiTheme="majorHAnsi" w:hAnsiTheme="majorHAnsi" w:cstheme="majorHAnsi"/>
                <w:b/>
                <w:bCs/>
                <w:sz w:val="20"/>
                <w:szCs w:val="20"/>
              </w:rPr>
            </w:pPr>
            <w:r w:rsidRPr="00374335">
              <w:rPr>
                <w:rFonts w:asciiTheme="majorHAnsi" w:hAnsiTheme="majorHAnsi" w:cstheme="majorHAnsi"/>
                <w:b/>
                <w:bCs/>
                <w:sz w:val="20"/>
                <w:szCs w:val="20"/>
              </w:rPr>
              <w:t>Parcialmente Insatisfeito</w:t>
            </w:r>
          </w:p>
        </w:tc>
        <w:tc>
          <w:tcPr>
            <w:tcW w:w="1314" w:type="dxa"/>
          </w:tcPr>
          <w:p w14:paraId="21D117CF" w14:textId="77777777" w:rsidR="00D707B0" w:rsidRPr="00374335" w:rsidRDefault="00D707B0" w:rsidP="00D707B0">
            <w:pPr>
              <w:spacing w:line="240" w:lineRule="auto"/>
              <w:jc w:val="center"/>
              <w:rPr>
                <w:rFonts w:asciiTheme="majorHAnsi" w:hAnsiTheme="majorHAnsi" w:cstheme="majorHAnsi"/>
                <w:b/>
                <w:bCs/>
                <w:sz w:val="20"/>
                <w:szCs w:val="20"/>
              </w:rPr>
            </w:pPr>
            <w:r w:rsidRPr="00374335">
              <w:rPr>
                <w:rFonts w:asciiTheme="majorHAnsi" w:hAnsiTheme="majorHAnsi" w:cstheme="majorHAnsi"/>
                <w:b/>
                <w:bCs/>
                <w:sz w:val="20"/>
                <w:szCs w:val="20"/>
              </w:rPr>
              <w:t>Parcialmente Satisfeito</w:t>
            </w:r>
          </w:p>
        </w:tc>
        <w:tc>
          <w:tcPr>
            <w:tcW w:w="998" w:type="dxa"/>
          </w:tcPr>
          <w:p w14:paraId="6D8B1D43" w14:textId="77777777" w:rsidR="00D707B0" w:rsidRPr="00374335" w:rsidRDefault="00D707B0" w:rsidP="00D707B0">
            <w:pPr>
              <w:spacing w:line="240" w:lineRule="auto"/>
              <w:jc w:val="center"/>
              <w:rPr>
                <w:rFonts w:asciiTheme="majorHAnsi" w:hAnsiTheme="majorHAnsi" w:cstheme="majorHAnsi"/>
                <w:b/>
                <w:bCs/>
                <w:sz w:val="20"/>
                <w:szCs w:val="20"/>
              </w:rPr>
            </w:pPr>
            <w:r w:rsidRPr="00374335">
              <w:rPr>
                <w:rFonts w:asciiTheme="majorHAnsi" w:hAnsiTheme="majorHAnsi" w:cstheme="majorHAnsi"/>
                <w:b/>
                <w:bCs/>
                <w:sz w:val="20"/>
                <w:szCs w:val="20"/>
              </w:rPr>
              <w:t>Satisfeito</w:t>
            </w:r>
          </w:p>
        </w:tc>
        <w:tc>
          <w:tcPr>
            <w:tcW w:w="1220" w:type="dxa"/>
          </w:tcPr>
          <w:p w14:paraId="0CEE94F8" w14:textId="77777777" w:rsidR="00D707B0" w:rsidRPr="00374335" w:rsidRDefault="00D707B0" w:rsidP="00D707B0">
            <w:pPr>
              <w:spacing w:line="240" w:lineRule="auto"/>
              <w:jc w:val="center"/>
              <w:rPr>
                <w:rFonts w:asciiTheme="majorHAnsi" w:hAnsiTheme="majorHAnsi" w:cstheme="majorHAnsi"/>
                <w:b/>
                <w:bCs/>
                <w:sz w:val="20"/>
                <w:szCs w:val="20"/>
              </w:rPr>
            </w:pPr>
            <w:r w:rsidRPr="00374335">
              <w:rPr>
                <w:rFonts w:asciiTheme="majorHAnsi" w:hAnsiTheme="majorHAnsi" w:cstheme="majorHAnsi"/>
                <w:b/>
                <w:bCs/>
                <w:sz w:val="20"/>
                <w:szCs w:val="20"/>
              </w:rPr>
              <w:t>Plenamente Satisfeito</w:t>
            </w:r>
          </w:p>
        </w:tc>
        <w:tc>
          <w:tcPr>
            <w:tcW w:w="785" w:type="dxa"/>
          </w:tcPr>
          <w:p w14:paraId="37D5AADD" w14:textId="77777777" w:rsidR="00D707B0" w:rsidRPr="00374335" w:rsidRDefault="00D707B0" w:rsidP="00D707B0">
            <w:pPr>
              <w:spacing w:line="240" w:lineRule="auto"/>
              <w:jc w:val="center"/>
              <w:rPr>
                <w:rFonts w:asciiTheme="majorHAnsi" w:hAnsiTheme="majorHAnsi" w:cstheme="majorHAnsi"/>
                <w:b/>
                <w:bCs/>
                <w:sz w:val="20"/>
                <w:szCs w:val="20"/>
              </w:rPr>
            </w:pPr>
            <w:r w:rsidRPr="00374335">
              <w:rPr>
                <w:rFonts w:asciiTheme="majorHAnsi" w:hAnsiTheme="majorHAnsi" w:cstheme="majorHAnsi"/>
                <w:b/>
                <w:bCs/>
                <w:sz w:val="20"/>
                <w:szCs w:val="20"/>
              </w:rPr>
              <w:t>Total</w:t>
            </w:r>
          </w:p>
        </w:tc>
      </w:tr>
      <w:tr w:rsidR="00D707B0" w:rsidRPr="00374335" w14:paraId="156E180B" w14:textId="77777777" w:rsidTr="00090BEC">
        <w:trPr>
          <w:jc w:val="center"/>
        </w:trPr>
        <w:tc>
          <w:tcPr>
            <w:tcW w:w="2127" w:type="dxa"/>
          </w:tcPr>
          <w:p w14:paraId="34E27CF3" w14:textId="77777777" w:rsidR="00D707B0" w:rsidRPr="00374335" w:rsidRDefault="00D707B0" w:rsidP="00D707B0">
            <w:pPr>
              <w:spacing w:line="240" w:lineRule="auto"/>
              <w:rPr>
                <w:rFonts w:asciiTheme="majorHAnsi" w:hAnsiTheme="majorHAnsi" w:cstheme="majorHAnsi"/>
                <w:sz w:val="20"/>
                <w:szCs w:val="20"/>
              </w:rPr>
            </w:pPr>
            <w:r w:rsidRPr="00374335">
              <w:rPr>
                <w:rFonts w:asciiTheme="majorHAnsi" w:hAnsiTheme="majorHAnsi" w:cstheme="majorHAnsi"/>
                <w:sz w:val="20"/>
                <w:szCs w:val="20"/>
              </w:rPr>
              <w:t>A proposição de vir preparado (a) para o encontro síncrono</w:t>
            </w:r>
          </w:p>
        </w:tc>
        <w:tc>
          <w:tcPr>
            <w:tcW w:w="1275" w:type="dxa"/>
          </w:tcPr>
          <w:p w14:paraId="6FE04C98"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w:t>
            </w:r>
          </w:p>
          <w:p w14:paraId="0AE746A7"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(6,67%)</w:t>
            </w:r>
          </w:p>
        </w:tc>
        <w:tc>
          <w:tcPr>
            <w:tcW w:w="1353" w:type="dxa"/>
          </w:tcPr>
          <w:p w14:paraId="658E29A4"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w:t>
            </w:r>
          </w:p>
          <w:p w14:paraId="19E06288"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(6,67%)</w:t>
            </w:r>
          </w:p>
        </w:tc>
        <w:tc>
          <w:tcPr>
            <w:tcW w:w="1314" w:type="dxa"/>
          </w:tcPr>
          <w:p w14:paraId="5030A8BD"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2</w:t>
            </w:r>
          </w:p>
          <w:p w14:paraId="75C63060"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(13,33%)</w:t>
            </w:r>
          </w:p>
        </w:tc>
        <w:tc>
          <w:tcPr>
            <w:tcW w:w="998" w:type="dxa"/>
          </w:tcPr>
          <w:p w14:paraId="4F3ACB49"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3</w:t>
            </w:r>
          </w:p>
          <w:p w14:paraId="1D958577"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(20%)</w:t>
            </w:r>
          </w:p>
        </w:tc>
        <w:tc>
          <w:tcPr>
            <w:tcW w:w="1220" w:type="dxa"/>
          </w:tcPr>
          <w:p w14:paraId="0C2DE6D2"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8</w:t>
            </w:r>
          </w:p>
          <w:p w14:paraId="57FCCFCB"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(53,33%)</w:t>
            </w:r>
          </w:p>
        </w:tc>
        <w:tc>
          <w:tcPr>
            <w:tcW w:w="785" w:type="dxa"/>
          </w:tcPr>
          <w:p w14:paraId="18BC7FDB"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15</w:t>
            </w:r>
          </w:p>
          <w:p w14:paraId="1281B79F"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(100%)</w:t>
            </w:r>
          </w:p>
        </w:tc>
      </w:tr>
      <w:tr w:rsidR="00D707B0" w:rsidRPr="00374335" w14:paraId="0622178B" w14:textId="77777777" w:rsidTr="00090BEC">
        <w:trPr>
          <w:jc w:val="center"/>
        </w:trPr>
        <w:tc>
          <w:tcPr>
            <w:tcW w:w="2127" w:type="dxa"/>
          </w:tcPr>
          <w:p w14:paraId="3B9D2A33" w14:textId="77777777" w:rsidR="00D707B0" w:rsidRPr="00374335" w:rsidRDefault="00D707B0" w:rsidP="00D707B0">
            <w:pPr>
              <w:spacing w:line="240" w:lineRule="auto"/>
              <w:rPr>
                <w:rFonts w:asciiTheme="majorHAnsi" w:hAnsiTheme="majorHAnsi" w:cstheme="majorHAnsi"/>
                <w:sz w:val="20"/>
                <w:szCs w:val="20"/>
              </w:rPr>
            </w:pPr>
            <w:r w:rsidRPr="00374335">
              <w:rPr>
                <w:rFonts w:asciiTheme="majorHAnsi" w:hAnsiTheme="majorHAnsi" w:cstheme="majorHAnsi"/>
                <w:sz w:val="20"/>
                <w:szCs w:val="20"/>
              </w:rPr>
              <w:lastRenderedPageBreak/>
              <w:t>Proposição de construir o Projeto de Pesquisa por etapas</w:t>
            </w:r>
          </w:p>
        </w:tc>
        <w:tc>
          <w:tcPr>
            <w:tcW w:w="1275" w:type="dxa"/>
          </w:tcPr>
          <w:p w14:paraId="1768B5F4"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2</w:t>
            </w:r>
          </w:p>
          <w:p w14:paraId="271919CC"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(13,33%)</w:t>
            </w:r>
          </w:p>
        </w:tc>
        <w:tc>
          <w:tcPr>
            <w:tcW w:w="1353" w:type="dxa"/>
          </w:tcPr>
          <w:p w14:paraId="08FF7DE1"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0</w:t>
            </w:r>
          </w:p>
        </w:tc>
        <w:tc>
          <w:tcPr>
            <w:tcW w:w="1314" w:type="dxa"/>
          </w:tcPr>
          <w:p w14:paraId="4C8CE140"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2</w:t>
            </w:r>
          </w:p>
          <w:p w14:paraId="53AA3D26"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(13,33%)</w:t>
            </w:r>
          </w:p>
        </w:tc>
        <w:tc>
          <w:tcPr>
            <w:tcW w:w="998" w:type="dxa"/>
          </w:tcPr>
          <w:p w14:paraId="44F8C008"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0</w:t>
            </w:r>
          </w:p>
        </w:tc>
        <w:tc>
          <w:tcPr>
            <w:tcW w:w="1220" w:type="dxa"/>
          </w:tcPr>
          <w:p w14:paraId="15EBDBF5"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11</w:t>
            </w:r>
          </w:p>
          <w:p w14:paraId="146212CF"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(73,33%)</w:t>
            </w:r>
          </w:p>
        </w:tc>
        <w:tc>
          <w:tcPr>
            <w:tcW w:w="785" w:type="dxa"/>
          </w:tcPr>
          <w:p w14:paraId="117849A5"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15</w:t>
            </w:r>
          </w:p>
          <w:p w14:paraId="4EAE0C7E"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(100%)</w:t>
            </w:r>
          </w:p>
        </w:tc>
      </w:tr>
      <w:tr w:rsidR="00D707B0" w:rsidRPr="00374335" w14:paraId="783E926E" w14:textId="77777777" w:rsidTr="00090BEC">
        <w:trPr>
          <w:jc w:val="center"/>
        </w:trPr>
        <w:tc>
          <w:tcPr>
            <w:tcW w:w="2127" w:type="dxa"/>
          </w:tcPr>
          <w:p w14:paraId="64EDD3D6" w14:textId="77777777" w:rsidR="00D707B0" w:rsidRPr="00374335" w:rsidRDefault="00D707B0" w:rsidP="00D707B0">
            <w:pPr>
              <w:spacing w:line="240" w:lineRule="auto"/>
              <w:rPr>
                <w:rFonts w:asciiTheme="majorHAnsi" w:hAnsiTheme="majorHAnsi" w:cstheme="majorHAnsi"/>
                <w:sz w:val="20"/>
                <w:szCs w:val="20"/>
              </w:rPr>
            </w:pPr>
            <w:r w:rsidRPr="00374335">
              <w:rPr>
                <w:rFonts w:asciiTheme="majorHAnsi" w:hAnsiTheme="majorHAnsi" w:cstheme="majorHAnsi"/>
                <w:sz w:val="20"/>
                <w:szCs w:val="20"/>
              </w:rPr>
              <w:t>O acompanhamento da professora, a realização das devolutivas de cada etapa nos encontros síncronos</w:t>
            </w:r>
          </w:p>
        </w:tc>
        <w:tc>
          <w:tcPr>
            <w:tcW w:w="1275" w:type="dxa"/>
          </w:tcPr>
          <w:p w14:paraId="12E49641"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2</w:t>
            </w:r>
          </w:p>
          <w:p w14:paraId="66650976"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(13,33%)</w:t>
            </w:r>
          </w:p>
        </w:tc>
        <w:tc>
          <w:tcPr>
            <w:tcW w:w="1353" w:type="dxa"/>
          </w:tcPr>
          <w:p w14:paraId="4D28E981"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0</w:t>
            </w:r>
          </w:p>
        </w:tc>
        <w:tc>
          <w:tcPr>
            <w:tcW w:w="1314" w:type="dxa"/>
          </w:tcPr>
          <w:p w14:paraId="3592DA72"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2</w:t>
            </w:r>
          </w:p>
          <w:p w14:paraId="5DD3266C"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(13,33%)</w:t>
            </w:r>
          </w:p>
        </w:tc>
        <w:tc>
          <w:tcPr>
            <w:tcW w:w="998" w:type="dxa"/>
          </w:tcPr>
          <w:p w14:paraId="0875E35E"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w:t>
            </w:r>
          </w:p>
          <w:p w14:paraId="2DA0305E"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(6,67%)</w:t>
            </w:r>
          </w:p>
        </w:tc>
        <w:tc>
          <w:tcPr>
            <w:tcW w:w="1220" w:type="dxa"/>
          </w:tcPr>
          <w:p w14:paraId="756C47DC"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10</w:t>
            </w:r>
          </w:p>
          <w:p w14:paraId="560DA839"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(66,66%)</w:t>
            </w:r>
          </w:p>
        </w:tc>
        <w:tc>
          <w:tcPr>
            <w:tcW w:w="785" w:type="dxa"/>
          </w:tcPr>
          <w:p w14:paraId="64FB82B9"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15</w:t>
            </w:r>
          </w:p>
          <w:p w14:paraId="1FD2E241"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(100%)</w:t>
            </w:r>
          </w:p>
        </w:tc>
      </w:tr>
      <w:tr w:rsidR="00D707B0" w:rsidRPr="00374335" w14:paraId="4A653A27" w14:textId="77777777" w:rsidTr="00090BEC">
        <w:trPr>
          <w:jc w:val="center"/>
        </w:trPr>
        <w:tc>
          <w:tcPr>
            <w:tcW w:w="2127" w:type="dxa"/>
          </w:tcPr>
          <w:p w14:paraId="1384765B" w14:textId="77777777" w:rsidR="00D707B0" w:rsidRPr="00374335" w:rsidRDefault="00D707B0" w:rsidP="00D707B0">
            <w:pPr>
              <w:spacing w:line="240" w:lineRule="auto"/>
              <w:rPr>
                <w:rFonts w:asciiTheme="majorHAnsi" w:hAnsiTheme="majorHAnsi" w:cstheme="majorHAnsi"/>
                <w:sz w:val="20"/>
                <w:szCs w:val="20"/>
              </w:rPr>
            </w:pPr>
            <w:r w:rsidRPr="00374335">
              <w:rPr>
                <w:rFonts w:asciiTheme="majorHAnsi" w:hAnsiTheme="majorHAnsi" w:cstheme="majorHAnsi"/>
                <w:sz w:val="20"/>
                <w:szCs w:val="20"/>
              </w:rPr>
              <w:t>A gravação dos vídeos para a apresentação dos projetos</w:t>
            </w:r>
          </w:p>
        </w:tc>
        <w:tc>
          <w:tcPr>
            <w:tcW w:w="1275" w:type="dxa"/>
          </w:tcPr>
          <w:p w14:paraId="5BBD4637"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0</w:t>
            </w:r>
          </w:p>
        </w:tc>
        <w:tc>
          <w:tcPr>
            <w:tcW w:w="1353" w:type="dxa"/>
          </w:tcPr>
          <w:p w14:paraId="073B9EED"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w:t>
            </w:r>
          </w:p>
          <w:p w14:paraId="154C8FA4"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(6,67%)</w:t>
            </w:r>
          </w:p>
        </w:tc>
        <w:tc>
          <w:tcPr>
            <w:tcW w:w="1314" w:type="dxa"/>
          </w:tcPr>
          <w:p w14:paraId="352F3A21"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4</w:t>
            </w:r>
          </w:p>
          <w:p w14:paraId="6FD5DCA0"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(26,66%)</w:t>
            </w:r>
          </w:p>
        </w:tc>
        <w:tc>
          <w:tcPr>
            <w:tcW w:w="998" w:type="dxa"/>
          </w:tcPr>
          <w:p w14:paraId="7A7DE1C1"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2</w:t>
            </w:r>
          </w:p>
          <w:p w14:paraId="4A4A9E3A"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(13,33%)</w:t>
            </w:r>
          </w:p>
        </w:tc>
        <w:tc>
          <w:tcPr>
            <w:tcW w:w="1220" w:type="dxa"/>
          </w:tcPr>
          <w:p w14:paraId="2BA4ED50"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8</w:t>
            </w:r>
          </w:p>
          <w:p w14:paraId="7130F285"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(53,33%)</w:t>
            </w:r>
          </w:p>
        </w:tc>
        <w:tc>
          <w:tcPr>
            <w:tcW w:w="785" w:type="dxa"/>
          </w:tcPr>
          <w:p w14:paraId="7DD4DE0F"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15</w:t>
            </w:r>
          </w:p>
          <w:p w14:paraId="6A57EE7E"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(100%)</w:t>
            </w:r>
          </w:p>
        </w:tc>
      </w:tr>
      <w:tr w:rsidR="00D707B0" w:rsidRPr="00374335" w14:paraId="00712E75" w14:textId="77777777" w:rsidTr="00090BEC">
        <w:trPr>
          <w:jc w:val="center"/>
        </w:trPr>
        <w:tc>
          <w:tcPr>
            <w:tcW w:w="2127" w:type="dxa"/>
          </w:tcPr>
          <w:p w14:paraId="2874D6F7" w14:textId="77777777" w:rsidR="00D707B0" w:rsidRPr="00374335" w:rsidRDefault="00D707B0" w:rsidP="00D707B0">
            <w:pPr>
              <w:spacing w:line="240" w:lineRule="auto"/>
              <w:rPr>
                <w:rFonts w:asciiTheme="majorHAnsi" w:hAnsiTheme="majorHAnsi" w:cstheme="majorHAnsi"/>
                <w:sz w:val="20"/>
                <w:szCs w:val="20"/>
              </w:rPr>
            </w:pPr>
            <w:r w:rsidRPr="00374335">
              <w:rPr>
                <w:rFonts w:asciiTheme="majorHAnsi" w:hAnsiTheme="majorHAnsi" w:cstheme="majorHAnsi"/>
                <w:sz w:val="20"/>
                <w:szCs w:val="20"/>
              </w:rPr>
              <w:t>A avaliação por pares dos projetos de pesquisa</w:t>
            </w:r>
          </w:p>
        </w:tc>
        <w:tc>
          <w:tcPr>
            <w:tcW w:w="1275" w:type="dxa"/>
          </w:tcPr>
          <w:p w14:paraId="256791AE"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2</w:t>
            </w:r>
          </w:p>
          <w:p w14:paraId="114C92C9"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(13,33%)</w:t>
            </w:r>
          </w:p>
        </w:tc>
        <w:tc>
          <w:tcPr>
            <w:tcW w:w="1353" w:type="dxa"/>
          </w:tcPr>
          <w:p w14:paraId="41A7E2F0"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w:t>
            </w:r>
          </w:p>
          <w:p w14:paraId="60B9FAAF"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(6,67%)</w:t>
            </w:r>
          </w:p>
        </w:tc>
        <w:tc>
          <w:tcPr>
            <w:tcW w:w="1314" w:type="dxa"/>
          </w:tcPr>
          <w:p w14:paraId="59D3022F"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w:t>
            </w:r>
          </w:p>
          <w:p w14:paraId="0F07B386"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(6,67%)</w:t>
            </w:r>
          </w:p>
        </w:tc>
        <w:tc>
          <w:tcPr>
            <w:tcW w:w="998" w:type="dxa"/>
          </w:tcPr>
          <w:p w14:paraId="357EC51E"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4</w:t>
            </w:r>
          </w:p>
          <w:p w14:paraId="5B5CD488"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(26,66%)</w:t>
            </w:r>
          </w:p>
        </w:tc>
        <w:tc>
          <w:tcPr>
            <w:tcW w:w="1220" w:type="dxa"/>
          </w:tcPr>
          <w:p w14:paraId="13524DEF"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7</w:t>
            </w:r>
          </w:p>
          <w:p w14:paraId="57848C36"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(46,67%)</w:t>
            </w:r>
          </w:p>
        </w:tc>
        <w:tc>
          <w:tcPr>
            <w:tcW w:w="785" w:type="dxa"/>
          </w:tcPr>
          <w:p w14:paraId="1303CAE9"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15</w:t>
            </w:r>
          </w:p>
          <w:p w14:paraId="138C1793"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(100%)</w:t>
            </w:r>
          </w:p>
        </w:tc>
      </w:tr>
      <w:tr w:rsidR="00D707B0" w:rsidRPr="00374335" w14:paraId="52F440B4" w14:textId="77777777" w:rsidTr="00090BEC">
        <w:trPr>
          <w:jc w:val="center"/>
        </w:trPr>
        <w:tc>
          <w:tcPr>
            <w:tcW w:w="2127" w:type="dxa"/>
          </w:tcPr>
          <w:p w14:paraId="110FFFFF" w14:textId="77777777" w:rsidR="00D707B0" w:rsidRPr="00374335" w:rsidRDefault="00D707B0" w:rsidP="00D707B0">
            <w:pPr>
              <w:spacing w:line="240" w:lineRule="auto"/>
              <w:rPr>
                <w:rFonts w:asciiTheme="majorHAnsi" w:hAnsiTheme="majorHAnsi" w:cstheme="majorHAnsi"/>
                <w:sz w:val="20"/>
                <w:szCs w:val="20"/>
              </w:rPr>
            </w:pPr>
            <w:r w:rsidRPr="00374335">
              <w:rPr>
                <w:rFonts w:asciiTheme="majorHAnsi" w:hAnsiTheme="majorHAnsi" w:cstheme="majorHAnsi"/>
                <w:sz w:val="20"/>
                <w:szCs w:val="20"/>
              </w:rPr>
              <w:t>Autoavaliação na disciplina</w:t>
            </w:r>
          </w:p>
        </w:tc>
        <w:tc>
          <w:tcPr>
            <w:tcW w:w="1275" w:type="dxa"/>
          </w:tcPr>
          <w:p w14:paraId="2DDC83AD"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w:t>
            </w:r>
          </w:p>
          <w:p w14:paraId="7FB43F00"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(6,67%)</w:t>
            </w:r>
          </w:p>
        </w:tc>
        <w:tc>
          <w:tcPr>
            <w:tcW w:w="1353" w:type="dxa"/>
          </w:tcPr>
          <w:p w14:paraId="40E1DF92"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0</w:t>
            </w:r>
          </w:p>
        </w:tc>
        <w:tc>
          <w:tcPr>
            <w:tcW w:w="1314" w:type="dxa"/>
          </w:tcPr>
          <w:p w14:paraId="344AA9F3"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2</w:t>
            </w:r>
          </w:p>
          <w:p w14:paraId="2F6694D0"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(13,33%)</w:t>
            </w:r>
          </w:p>
        </w:tc>
        <w:tc>
          <w:tcPr>
            <w:tcW w:w="998" w:type="dxa"/>
          </w:tcPr>
          <w:p w14:paraId="0D67B89F"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w:t>
            </w:r>
          </w:p>
          <w:p w14:paraId="5F22630F"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(6,67%)</w:t>
            </w:r>
          </w:p>
        </w:tc>
        <w:tc>
          <w:tcPr>
            <w:tcW w:w="1220" w:type="dxa"/>
          </w:tcPr>
          <w:p w14:paraId="453F123D"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11</w:t>
            </w:r>
          </w:p>
          <w:p w14:paraId="1FAB7532"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(73,33%)</w:t>
            </w:r>
          </w:p>
        </w:tc>
        <w:tc>
          <w:tcPr>
            <w:tcW w:w="785" w:type="dxa"/>
          </w:tcPr>
          <w:p w14:paraId="0FBBBA23"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15</w:t>
            </w:r>
          </w:p>
          <w:p w14:paraId="2FE08252" w14:textId="77777777" w:rsidR="00D707B0" w:rsidRPr="00374335" w:rsidRDefault="00D707B0" w:rsidP="00D707B0">
            <w:pPr>
              <w:spacing w:line="240" w:lineRule="auto"/>
              <w:jc w:val="center"/>
              <w:rPr>
                <w:rFonts w:asciiTheme="majorHAnsi" w:hAnsiTheme="majorHAnsi" w:cstheme="majorHAnsi"/>
                <w:sz w:val="20"/>
                <w:szCs w:val="20"/>
              </w:rPr>
            </w:pPr>
            <w:r w:rsidRPr="00374335">
              <w:rPr>
                <w:rFonts w:asciiTheme="majorHAnsi" w:hAnsiTheme="majorHAnsi" w:cstheme="majorHAnsi"/>
                <w:sz w:val="20"/>
                <w:szCs w:val="20"/>
              </w:rPr>
              <w:t>(100%)</w:t>
            </w:r>
          </w:p>
        </w:tc>
      </w:tr>
    </w:tbl>
    <w:p w14:paraId="7F632D14" w14:textId="77777777" w:rsidR="00D707B0" w:rsidRPr="00374335" w:rsidRDefault="00D707B0" w:rsidP="00D707B0">
      <w:pPr>
        <w:jc w:val="center"/>
        <w:rPr>
          <w:rFonts w:asciiTheme="majorHAnsi" w:hAnsiTheme="majorHAnsi" w:cstheme="majorHAnsi"/>
          <w:sz w:val="24"/>
          <w:szCs w:val="24"/>
        </w:rPr>
      </w:pPr>
      <w:r w:rsidRPr="00374335">
        <w:rPr>
          <w:rFonts w:asciiTheme="majorHAnsi" w:hAnsiTheme="majorHAnsi" w:cstheme="majorHAnsi"/>
          <w:sz w:val="24"/>
          <w:szCs w:val="24"/>
        </w:rPr>
        <w:t>Fonte: Informações coletadas no questionário</w:t>
      </w:r>
    </w:p>
    <w:p w14:paraId="1AC5437E" w14:textId="77777777" w:rsidR="00D707B0" w:rsidRDefault="00D707B0" w:rsidP="00D707B0">
      <w:pPr>
        <w:widowControl w:val="0"/>
        <w:spacing w:line="240" w:lineRule="auto"/>
        <w:ind w:firstLine="709"/>
        <w:jc w:val="both"/>
        <w:rPr>
          <w:rFonts w:ascii="Calibri" w:eastAsia="Calibri" w:hAnsi="Calibri" w:cs="Calibri"/>
          <w:sz w:val="24"/>
          <w:szCs w:val="24"/>
        </w:rPr>
      </w:pPr>
    </w:p>
    <w:p w14:paraId="1CBAE98E" w14:textId="77777777" w:rsidR="00D707B0" w:rsidRPr="00374335" w:rsidRDefault="00D707B0" w:rsidP="00D707B0">
      <w:pPr>
        <w:widowControl w:val="0"/>
        <w:spacing w:line="240" w:lineRule="auto"/>
        <w:ind w:firstLine="709"/>
        <w:jc w:val="both"/>
        <w:rPr>
          <w:rFonts w:ascii="Calibri" w:eastAsia="Calibri" w:hAnsi="Calibri" w:cs="Calibri"/>
          <w:sz w:val="24"/>
          <w:szCs w:val="24"/>
        </w:rPr>
      </w:pPr>
      <w:r w:rsidRPr="00374335">
        <w:rPr>
          <w:rFonts w:ascii="Calibri" w:eastAsia="Calibri" w:hAnsi="Calibri" w:cs="Calibri"/>
          <w:sz w:val="24"/>
          <w:szCs w:val="24"/>
        </w:rPr>
        <w:t>De acordo com as justificativas apresentadas para as opiniões emitidas sobre esta dimensão em questão aberta no questionário, os licenciandos indicam de modo geral que a metodologia utilizada na UC “ajudou e facilitou a trajetória na própria UC”, que “a organização com os diferentes recursos dinamizou a UC, contribuindo para a realização do futuro Trabalho de Conclusão de Curso (TCC) e para a própria formação”, que a “metodologia utilizada foi excelente, pois a deixou mais leve e de fácil entendimento”. O que evidencia que o trabalho pedagógico construído para além da transmissão de conteúdo produz efeitos positivos na trajetória formativa dos estudantes.</w:t>
      </w:r>
    </w:p>
    <w:p w14:paraId="499EA994" w14:textId="77777777" w:rsidR="00D707B0" w:rsidRPr="00374335" w:rsidRDefault="00D707B0" w:rsidP="00D707B0">
      <w:pPr>
        <w:widowControl w:val="0"/>
        <w:spacing w:line="240" w:lineRule="auto"/>
        <w:ind w:firstLine="709"/>
        <w:jc w:val="both"/>
        <w:rPr>
          <w:rFonts w:ascii="Calibri" w:eastAsia="Calibri" w:hAnsi="Calibri" w:cs="Calibri"/>
          <w:sz w:val="24"/>
          <w:szCs w:val="24"/>
        </w:rPr>
      </w:pPr>
      <w:r w:rsidRPr="00374335">
        <w:rPr>
          <w:rFonts w:ascii="Calibri" w:eastAsia="Calibri" w:hAnsi="Calibri" w:cs="Calibri"/>
          <w:sz w:val="24"/>
          <w:szCs w:val="24"/>
        </w:rPr>
        <w:t xml:space="preserve">Especificamente sobre a questão de vir preparado para os encontros síncronos, os licenciandos indicam que é uma questão essencial, mas que não é tão comum, visto que na tradição e cultura escolar/acadêmica, ainda prevalece a presença do estudante para “assistir” </w:t>
      </w:r>
      <w:r>
        <w:rPr>
          <w:rFonts w:ascii="Calibri" w:eastAsia="Calibri" w:hAnsi="Calibri" w:cs="Calibri"/>
          <w:sz w:val="24"/>
          <w:szCs w:val="24"/>
        </w:rPr>
        <w:t>à</w:t>
      </w:r>
      <w:r w:rsidRPr="00374335">
        <w:rPr>
          <w:rFonts w:ascii="Calibri" w:eastAsia="Calibri" w:hAnsi="Calibri" w:cs="Calibri"/>
          <w:sz w:val="24"/>
          <w:szCs w:val="24"/>
        </w:rPr>
        <w:t xml:space="preserve"> aula, ou seja, permanece no lugar de passividade, aguardando o que professor(a) tem a oferecer.</w:t>
      </w:r>
    </w:p>
    <w:p w14:paraId="66DC670F" w14:textId="77777777" w:rsidR="00D707B0" w:rsidRPr="00374335" w:rsidRDefault="00D707B0" w:rsidP="00D707B0">
      <w:pPr>
        <w:widowControl w:val="0"/>
        <w:spacing w:line="240" w:lineRule="auto"/>
        <w:ind w:firstLine="709"/>
        <w:jc w:val="both"/>
        <w:rPr>
          <w:rFonts w:ascii="Calibri" w:eastAsia="Calibri" w:hAnsi="Calibri" w:cs="Calibri"/>
          <w:sz w:val="24"/>
          <w:szCs w:val="24"/>
        </w:rPr>
      </w:pPr>
      <w:r w:rsidRPr="00374335">
        <w:rPr>
          <w:rFonts w:ascii="Calibri" w:eastAsia="Calibri" w:hAnsi="Calibri" w:cs="Calibri"/>
          <w:sz w:val="24"/>
          <w:szCs w:val="24"/>
        </w:rPr>
        <w:t>Alguns estudantes manifestaram que realizavam a preparação, faziam as leituras dos textos e as atividades propostas, mas que não participavam efetivamente dos encontros síncronos por vergonha causada pelo ambiente virtual, sobretudo porque, com a autorização dos estudantes, os encontros eram gravados e disponibilizados no AVA para aqueles estudantes que não podiam participar.</w:t>
      </w:r>
    </w:p>
    <w:p w14:paraId="306A918D" w14:textId="77777777" w:rsidR="00D707B0" w:rsidRPr="00374335" w:rsidRDefault="00D707B0" w:rsidP="00D707B0">
      <w:pPr>
        <w:widowControl w:val="0"/>
        <w:spacing w:line="240" w:lineRule="auto"/>
        <w:ind w:firstLine="709"/>
        <w:jc w:val="both"/>
        <w:rPr>
          <w:rFonts w:ascii="Calibri" w:eastAsia="Calibri" w:hAnsi="Calibri" w:cs="Calibri"/>
          <w:sz w:val="24"/>
          <w:szCs w:val="24"/>
        </w:rPr>
      </w:pPr>
      <w:r w:rsidRPr="00374335">
        <w:rPr>
          <w:rFonts w:ascii="Calibri" w:eastAsia="Calibri" w:hAnsi="Calibri" w:cs="Calibri"/>
          <w:sz w:val="24"/>
          <w:szCs w:val="24"/>
        </w:rPr>
        <w:t>Sobre a construção do projeto de TCC por etapas e o acompanhamento da professora, os estudantes indicam que gostaram muito da construção do mesmo por etapas porque foi “mais fácil entender os processos, de modo a não sobrecarregar, já que o TCC em si já é extremamente difícil e cansativo”. Entretanto, a organização de entregas das etapas com uma data definida exige certa disciplina e organização dos estudantes.</w:t>
      </w:r>
    </w:p>
    <w:p w14:paraId="035EA5AB" w14:textId="77777777" w:rsidR="00D707B0" w:rsidRPr="00374335" w:rsidRDefault="00D707B0" w:rsidP="00D707B0">
      <w:pPr>
        <w:widowControl w:val="0"/>
        <w:spacing w:line="240" w:lineRule="auto"/>
        <w:ind w:firstLine="709"/>
        <w:jc w:val="both"/>
        <w:rPr>
          <w:rFonts w:ascii="Calibri" w:eastAsia="Calibri" w:hAnsi="Calibri" w:cs="Calibri"/>
          <w:sz w:val="24"/>
          <w:szCs w:val="24"/>
        </w:rPr>
      </w:pPr>
      <w:r w:rsidRPr="00374335">
        <w:rPr>
          <w:rFonts w:ascii="Calibri" w:eastAsia="Calibri" w:hAnsi="Calibri" w:cs="Calibri"/>
          <w:sz w:val="24"/>
          <w:szCs w:val="24"/>
        </w:rPr>
        <w:t>Atrelada a essa questão, as devolutivas realizadas em cada etapa contribuí</w:t>
      </w:r>
      <w:r>
        <w:rPr>
          <w:rFonts w:ascii="Calibri" w:eastAsia="Calibri" w:hAnsi="Calibri" w:cs="Calibri"/>
          <w:sz w:val="24"/>
          <w:szCs w:val="24"/>
        </w:rPr>
        <w:t>r</w:t>
      </w:r>
      <w:r w:rsidRPr="00374335">
        <w:rPr>
          <w:rFonts w:ascii="Calibri" w:eastAsia="Calibri" w:hAnsi="Calibri" w:cs="Calibri"/>
          <w:sz w:val="24"/>
          <w:szCs w:val="24"/>
        </w:rPr>
        <w:t>am para que fosse possível “refletir sobre o percurso e dar continuidade mais assertiva”. Os estudantes indicam que “não estavam acostumados a receber devolutivas de trabalhos durante o seu desenvolvimento. Em geral, a devolutiva vem no final, quando não se tem tempo de fazer as correções”.</w:t>
      </w:r>
    </w:p>
    <w:p w14:paraId="6106439F" w14:textId="77777777" w:rsidR="00D707B0" w:rsidRPr="00374335" w:rsidRDefault="00D707B0" w:rsidP="00D707B0">
      <w:pPr>
        <w:widowControl w:val="0"/>
        <w:spacing w:line="240" w:lineRule="auto"/>
        <w:ind w:firstLine="709"/>
        <w:jc w:val="both"/>
        <w:rPr>
          <w:rFonts w:ascii="Calibri" w:eastAsia="Calibri" w:hAnsi="Calibri" w:cs="Calibri"/>
          <w:sz w:val="24"/>
          <w:szCs w:val="24"/>
        </w:rPr>
      </w:pPr>
      <w:r w:rsidRPr="00374335">
        <w:rPr>
          <w:rFonts w:ascii="Calibri" w:eastAsia="Calibri" w:hAnsi="Calibri" w:cs="Calibri"/>
          <w:sz w:val="24"/>
          <w:szCs w:val="24"/>
        </w:rPr>
        <w:t xml:space="preserve">No que diz respeito </w:t>
      </w:r>
      <w:r>
        <w:rPr>
          <w:rFonts w:ascii="Calibri" w:eastAsia="Calibri" w:hAnsi="Calibri" w:cs="Calibri"/>
          <w:sz w:val="24"/>
          <w:szCs w:val="24"/>
        </w:rPr>
        <w:t>à</w:t>
      </w:r>
      <w:r w:rsidRPr="00374335">
        <w:rPr>
          <w:rFonts w:ascii="Calibri" w:eastAsia="Calibri" w:hAnsi="Calibri" w:cs="Calibri"/>
          <w:sz w:val="24"/>
          <w:szCs w:val="24"/>
        </w:rPr>
        <w:t xml:space="preserve"> apresentação dos projetos em vídeos, os estudantes indicam que para alguns, “foi muito tranquilo”, e que para outros “foi um complicador” </w:t>
      </w:r>
      <w:r w:rsidRPr="00374335">
        <w:rPr>
          <w:rFonts w:ascii="Calibri" w:eastAsia="Calibri" w:hAnsi="Calibri" w:cs="Calibri"/>
          <w:sz w:val="24"/>
          <w:szCs w:val="24"/>
        </w:rPr>
        <w:lastRenderedPageBreak/>
        <w:t>em função de não terem acesso a programas ou aplicativos para gravação e edição. Neste sentido, ter acesso a um equipamento razoável faz a diferença.</w:t>
      </w:r>
    </w:p>
    <w:p w14:paraId="485D14EF" w14:textId="77777777" w:rsidR="00D707B0" w:rsidRDefault="00D707B0" w:rsidP="00D707B0">
      <w:pPr>
        <w:widowControl w:val="0"/>
        <w:spacing w:line="240" w:lineRule="auto"/>
        <w:ind w:firstLine="709"/>
        <w:jc w:val="both"/>
        <w:rPr>
          <w:rFonts w:ascii="Calibri" w:eastAsia="Calibri" w:hAnsi="Calibri" w:cs="Calibri"/>
          <w:sz w:val="24"/>
          <w:szCs w:val="24"/>
        </w:rPr>
      </w:pPr>
      <w:r w:rsidRPr="00374335">
        <w:rPr>
          <w:rFonts w:ascii="Calibri" w:eastAsia="Calibri" w:hAnsi="Calibri" w:cs="Calibri"/>
          <w:sz w:val="24"/>
          <w:szCs w:val="24"/>
        </w:rPr>
        <w:t xml:space="preserve">Quanto </w:t>
      </w:r>
      <w:r>
        <w:rPr>
          <w:rFonts w:ascii="Calibri" w:eastAsia="Calibri" w:hAnsi="Calibri" w:cs="Calibri"/>
          <w:sz w:val="24"/>
          <w:szCs w:val="24"/>
        </w:rPr>
        <w:t>à</w:t>
      </w:r>
      <w:r w:rsidRPr="00374335">
        <w:rPr>
          <w:rFonts w:ascii="Calibri" w:eastAsia="Calibri" w:hAnsi="Calibri" w:cs="Calibri"/>
          <w:sz w:val="24"/>
          <w:szCs w:val="24"/>
        </w:rPr>
        <w:t xml:space="preserve"> avaliação por pares, os estudantes indicam como “uma novidade em sua trajetória acadêmica, porque em geral, a avaliação é uma atribuição dada somente ao professor”</w:t>
      </w:r>
      <w:r>
        <w:rPr>
          <w:rFonts w:ascii="Calibri" w:eastAsia="Calibri" w:hAnsi="Calibri" w:cs="Calibri"/>
          <w:sz w:val="24"/>
          <w:szCs w:val="24"/>
        </w:rPr>
        <w:t xml:space="preserve">. Os </w:t>
      </w:r>
      <w:r w:rsidRPr="00374335">
        <w:rPr>
          <w:rFonts w:ascii="Calibri" w:eastAsia="Calibri" w:hAnsi="Calibri" w:cs="Calibri"/>
          <w:sz w:val="24"/>
          <w:szCs w:val="24"/>
        </w:rPr>
        <w:t xml:space="preserve">estudantes indicam </w:t>
      </w:r>
      <w:r>
        <w:rPr>
          <w:rFonts w:ascii="Calibri" w:eastAsia="Calibri" w:hAnsi="Calibri" w:cs="Calibri"/>
          <w:sz w:val="24"/>
          <w:szCs w:val="24"/>
        </w:rPr>
        <w:t xml:space="preserve">ainda </w:t>
      </w:r>
      <w:r w:rsidRPr="00374335">
        <w:rPr>
          <w:rFonts w:ascii="Calibri" w:eastAsia="Calibri" w:hAnsi="Calibri" w:cs="Calibri"/>
          <w:sz w:val="24"/>
          <w:szCs w:val="24"/>
        </w:rPr>
        <w:t>que “foi uma experiência diferente e nova na qual acredito que não me senti muito confortável”. A cultura escolar/acadêmica reforça que a prática avaliativa é um ofício somente do professor.</w:t>
      </w:r>
    </w:p>
    <w:p w14:paraId="35F8FD6D" w14:textId="1B31117F" w:rsidR="00D707B0" w:rsidRDefault="00D707B0" w:rsidP="00D707B0">
      <w:pPr>
        <w:widowControl w:val="0"/>
        <w:spacing w:line="240" w:lineRule="auto"/>
        <w:ind w:firstLine="709"/>
        <w:jc w:val="both"/>
        <w:rPr>
          <w:rFonts w:ascii="Calibri" w:eastAsia="Calibri" w:hAnsi="Calibri" w:cs="Calibri"/>
          <w:sz w:val="24"/>
          <w:szCs w:val="24"/>
        </w:rPr>
      </w:pPr>
    </w:p>
    <w:p w14:paraId="4478F7AC" w14:textId="77777777" w:rsidR="005651B2" w:rsidRDefault="005651B2" w:rsidP="00D707B0">
      <w:pPr>
        <w:widowControl w:val="0"/>
        <w:spacing w:line="240" w:lineRule="auto"/>
        <w:ind w:firstLine="709"/>
        <w:jc w:val="both"/>
        <w:rPr>
          <w:rFonts w:ascii="Calibri" w:eastAsia="Calibri" w:hAnsi="Calibri" w:cs="Calibri"/>
          <w:sz w:val="24"/>
          <w:szCs w:val="24"/>
        </w:rPr>
      </w:pPr>
    </w:p>
    <w:p w14:paraId="2C1F07F4" w14:textId="77777777" w:rsidR="00D707B0" w:rsidRDefault="00D707B0" w:rsidP="00D707B0">
      <w:pPr>
        <w:spacing w:line="240" w:lineRule="auto"/>
        <w:jc w:val="both"/>
        <w:rPr>
          <w:rFonts w:ascii="Calibri" w:eastAsia="Calibri" w:hAnsi="Calibri" w:cs="Calibri"/>
          <w:b/>
          <w:sz w:val="28"/>
          <w:szCs w:val="28"/>
        </w:rPr>
      </w:pPr>
      <w:r>
        <w:rPr>
          <w:rFonts w:ascii="Calibri" w:eastAsia="Calibri" w:hAnsi="Calibri" w:cs="Calibri"/>
          <w:b/>
          <w:sz w:val="28"/>
          <w:szCs w:val="28"/>
        </w:rPr>
        <w:t>4. Considerações Finais:</w:t>
      </w:r>
    </w:p>
    <w:p w14:paraId="0FEB3D2C" w14:textId="77777777" w:rsidR="005651B2" w:rsidRDefault="005651B2" w:rsidP="00D707B0">
      <w:pPr>
        <w:widowControl w:val="0"/>
        <w:spacing w:line="240" w:lineRule="auto"/>
        <w:ind w:firstLine="709"/>
        <w:jc w:val="both"/>
        <w:rPr>
          <w:rFonts w:ascii="Calibri" w:eastAsia="Calibri" w:hAnsi="Calibri" w:cs="Calibri"/>
          <w:sz w:val="24"/>
          <w:szCs w:val="24"/>
        </w:rPr>
      </w:pPr>
    </w:p>
    <w:p w14:paraId="3D80EED0" w14:textId="6FC266B6" w:rsidR="00D707B0" w:rsidRPr="00AA5904" w:rsidRDefault="00D707B0" w:rsidP="00D707B0">
      <w:pPr>
        <w:widowControl w:val="0"/>
        <w:spacing w:line="240" w:lineRule="auto"/>
        <w:ind w:firstLine="709"/>
        <w:jc w:val="both"/>
        <w:rPr>
          <w:rFonts w:ascii="Calibri" w:eastAsia="Calibri" w:hAnsi="Calibri" w:cs="Calibri"/>
          <w:sz w:val="24"/>
          <w:szCs w:val="24"/>
        </w:rPr>
      </w:pPr>
      <w:r w:rsidRPr="00AA5904">
        <w:rPr>
          <w:rFonts w:ascii="Calibri" w:eastAsia="Calibri" w:hAnsi="Calibri" w:cs="Calibri"/>
          <w:sz w:val="24"/>
          <w:szCs w:val="24"/>
        </w:rPr>
        <w:t xml:space="preserve">Etimologicamente a expressão </w:t>
      </w:r>
      <w:r w:rsidRPr="001A655B">
        <w:rPr>
          <w:rFonts w:ascii="Calibri" w:eastAsia="Calibri" w:hAnsi="Calibri" w:cs="Calibri"/>
          <w:i/>
          <w:iCs/>
          <w:sz w:val="24"/>
          <w:szCs w:val="24"/>
        </w:rPr>
        <w:t>redimensionar</w:t>
      </w:r>
      <w:r w:rsidRPr="00AA5904">
        <w:rPr>
          <w:rFonts w:ascii="Calibri" w:eastAsia="Calibri" w:hAnsi="Calibri" w:cs="Calibri"/>
          <w:sz w:val="24"/>
          <w:szCs w:val="24"/>
        </w:rPr>
        <w:t xml:space="preserve"> significa dar nova dimensão, atribuir um novo valor, uma nova importância. Assim</w:t>
      </w:r>
      <w:r>
        <w:rPr>
          <w:rFonts w:ascii="Calibri" w:eastAsia="Calibri" w:hAnsi="Calibri" w:cs="Calibri"/>
          <w:sz w:val="24"/>
          <w:szCs w:val="24"/>
        </w:rPr>
        <w:t>,</w:t>
      </w:r>
      <w:r w:rsidRPr="00AA5904">
        <w:rPr>
          <w:rFonts w:ascii="Calibri" w:eastAsia="Calibri" w:hAnsi="Calibri" w:cs="Calibri"/>
          <w:sz w:val="24"/>
          <w:szCs w:val="24"/>
        </w:rPr>
        <w:t xml:space="preserve"> a tentativa</w:t>
      </w:r>
      <w:r>
        <w:rPr>
          <w:rFonts w:ascii="Calibri" w:eastAsia="Calibri" w:hAnsi="Calibri" w:cs="Calibri"/>
          <w:sz w:val="24"/>
          <w:szCs w:val="24"/>
        </w:rPr>
        <w:t xml:space="preserve"> de</w:t>
      </w:r>
      <w:r w:rsidRPr="00AA5904">
        <w:rPr>
          <w:rFonts w:ascii="Calibri" w:eastAsia="Calibri" w:hAnsi="Calibri" w:cs="Calibri"/>
          <w:sz w:val="24"/>
          <w:szCs w:val="24"/>
        </w:rPr>
        <w:t xml:space="preserve"> propor uma avaliação da UC pelos discentes teve por objetivo perceber o olhar </w:t>
      </w:r>
      <w:r>
        <w:rPr>
          <w:rFonts w:ascii="Calibri" w:eastAsia="Calibri" w:hAnsi="Calibri" w:cs="Calibri"/>
          <w:sz w:val="24"/>
          <w:szCs w:val="24"/>
        </w:rPr>
        <w:t>dos estudantes</w:t>
      </w:r>
      <w:r w:rsidRPr="00AA5904">
        <w:rPr>
          <w:rFonts w:ascii="Calibri" w:eastAsia="Calibri" w:hAnsi="Calibri" w:cs="Calibri"/>
          <w:sz w:val="24"/>
          <w:szCs w:val="24"/>
        </w:rPr>
        <w:t xml:space="preserve"> para essas mudanças propostas nesta UC, que, em geral, foram necessárias e provocadas pelas vertiginosas mudanças que a pandemia nos impôs.</w:t>
      </w:r>
    </w:p>
    <w:p w14:paraId="16566CDE" w14:textId="77777777" w:rsidR="00D707B0" w:rsidRPr="00AA5904" w:rsidRDefault="00D707B0" w:rsidP="00D707B0">
      <w:pPr>
        <w:widowControl w:val="0"/>
        <w:spacing w:line="240" w:lineRule="auto"/>
        <w:ind w:firstLine="709"/>
        <w:jc w:val="both"/>
        <w:rPr>
          <w:rFonts w:ascii="Calibri" w:eastAsia="Calibri" w:hAnsi="Calibri" w:cs="Calibri"/>
          <w:sz w:val="24"/>
          <w:szCs w:val="24"/>
        </w:rPr>
      </w:pPr>
      <w:r w:rsidRPr="00AA5904">
        <w:rPr>
          <w:rFonts w:ascii="Calibri" w:eastAsia="Calibri" w:hAnsi="Calibri" w:cs="Calibri"/>
          <w:sz w:val="24"/>
          <w:szCs w:val="24"/>
        </w:rPr>
        <w:t xml:space="preserve">Ainda sobre o redimensionamento da UC é preciso destacar que foi um desafio para a professora docente, </w:t>
      </w:r>
      <w:r>
        <w:rPr>
          <w:rFonts w:ascii="Calibri" w:eastAsia="Calibri" w:hAnsi="Calibri" w:cs="Calibri"/>
          <w:sz w:val="24"/>
          <w:szCs w:val="24"/>
        </w:rPr>
        <w:t xml:space="preserve">primeira </w:t>
      </w:r>
      <w:r w:rsidRPr="00AA5904">
        <w:rPr>
          <w:rFonts w:ascii="Calibri" w:eastAsia="Calibri" w:hAnsi="Calibri" w:cs="Calibri"/>
          <w:sz w:val="24"/>
          <w:szCs w:val="24"/>
        </w:rPr>
        <w:t>autora deste trabalho, que até então, em uma zona de conforto pedagógico com a modalidade presencial de ensino, buscou formação e teve a ousadia de fazer propostas que pudessem dar mais significado ao ERE, sobretudo para os discentes.</w:t>
      </w:r>
    </w:p>
    <w:p w14:paraId="0C9B492F" w14:textId="77777777" w:rsidR="00D707B0" w:rsidRPr="00AA5904" w:rsidRDefault="00D707B0" w:rsidP="00D707B0">
      <w:pPr>
        <w:widowControl w:val="0"/>
        <w:spacing w:line="240" w:lineRule="auto"/>
        <w:ind w:firstLine="709"/>
        <w:jc w:val="both"/>
        <w:rPr>
          <w:rFonts w:ascii="Calibri" w:eastAsia="Calibri" w:hAnsi="Calibri" w:cs="Calibri"/>
          <w:sz w:val="24"/>
          <w:szCs w:val="24"/>
        </w:rPr>
      </w:pPr>
      <w:r w:rsidRPr="00AA5904">
        <w:rPr>
          <w:rFonts w:ascii="Calibri" w:eastAsia="Calibri" w:hAnsi="Calibri" w:cs="Calibri"/>
          <w:sz w:val="24"/>
          <w:szCs w:val="24"/>
        </w:rPr>
        <w:t xml:space="preserve">Consciente de que ERE se diferencia da </w:t>
      </w:r>
      <w:proofErr w:type="spellStart"/>
      <w:r w:rsidRPr="00AA5904">
        <w:rPr>
          <w:rFonts w:ascii="Calibri" w:eastAsia="Calibri" w:hAnsi="Calibri" w:cs="Calibri"/>
          <w:sz w:val="24"/>
          <w:szCs w:val="24"/>
        </w:rPr>
        <w:t>EaD</w:t>
      </w:r>
      <w:proofErr w:type="spellEnd"/>
      <w:r w:rsidRPr="00AA5904">
        <w:rPr>
          <w:rFonts w:ascii="Calibri" w:eastAsia="Calibri" w:hAnsi="Calibri" w:cs="Calibri"/>
          <w:sz w:val="24"/>
          <w:szCs w:val="24"/>
        </w:rPr>
        <w:t>, mas ciente de que a mediação tecnológica seria imprescindível nes</w:t>
      </w:r>
      <w:r>
        <w:rPr>
          <w:rFonts w:ascii="Calibri" w:eastAsia="Calibri" w:hAnsi="Calibri" w:cs="Calibri"/>
          <w:sz w:val="24"/>
          <w:szCs w:val="24"/>
        </w:rPr>
        <w:t>s</w:t>
      </w:r>
      <w:r w:rsidRPr="00AA5904">
        <w:rPr>
          <w:rFonts w:ascii="Calibri" w:eastAsia="Calibri" w:hAnsi="Calibri" w:cs="Calibri"/>
          <w:sz w:val="24"/>
          <w:szCs w:val="24"/>
        </w:rPr>
        <w:t xml:space="preserve">e momento, lançar mão de princípios que fundamentam a </w:t>
      </w:r>
      <w:proofErr w:type="spellStart"/>
      <w:r w:rsidRPr="00AA5904">
        <w:rPr>
          <w:rFonts w:ascii="Calibri" w:eastAsia="Calibri" w:hAnsi="Calibri" w:cs="Calibri"/>
          <w:sz w:val="24"/>
          <w:szCs w:val="24"/>
        </w:rPr>
        <w:t>EaD</w:t>
      </w:r>
      <w:proofErr w:type="spellEnd"/>
      <w:r w:rsidRPr="00AA5904">
        <w:rPr>
          <w:rFonts w:ascii="Calibri" w:eastAsia="Calibri" w:hAnsi="Calibri" w:cs="Calibri"/>
          <w:sz w:val="24"/>
          <w:szCs w:val="24"/>
        </w:rPr>
        <w:t xml:space="preserve"> e os recursos utilizados pela mesma fizeram toda diferença no momento de elaborar e propor a UC em questão.</w:t>
      </w:r>
    </w:p>
    <w:p w14:paraId="3C533CF5" w14:textId="77777777" w:rsidR="00D707B0" w:rsidRPr="00AA5904" w:rsidRDefault="00D707B0" w:rsidP="00D707B0">
      <w:pPr>
        <w:widowControl w:val="0"/>
        <w:spacing w:line="240" w:lineRule="auto"/>
        <w:ind w:firstLine="709"/>
        <w:jc w:val="both"/>
        <w:rPr>
          <w:rFonts w:ascii="Calibri" w:eastAsia="Calibri" w:hAnsi="Calibri" w:cs="Calibri"/>
          <w:sz w:val="24"/>
          <w:szCs w:val="24"/>
        </w:rPr>
      </w:pPr>
      <w:r>
        <w:rPr>
          <w:rFonts w:ascii="Calibri" w:eastAsia="Calibri" w:hAnsi="Calibri" w:cs="Calibri"/>
          <w:sz w:val="24"/>
          <w:szCs w:val="24"/>
        </w:rPr>
        <w:t>Sendo assim</w:t>
      </w:r>
      <w:r w:rsidRPr="00AA5904">
        <w:rPr>
          <w:rFonts w:ascii="Calibri" w:eastAsia="Calibri" w:hAnsi="Calibri" w:cs="Calibri"/>
          <w:sz w:val="24"/>
          <w:szCs w:val="24"/>
        </w:rPr>
        <w:t>, ao concluir este trabalho foi possível perceber que os discentes valoriza</w:t>
      </w:r>
      <w:r>
        <w:rPr>
          <w:rFonts w:ascii="Calibri" w:eastAsia="Calibri" w:hAnsi="Calibri" w:cs="Calibri"/>
          <w:sz w:val="24"/>
          <w:szCs w:val="24"/>
        </w:rPr>
        <w:t>ra</w:t>
      </w:r>
      <w:r w:rsidRPr="00AA5904">
        <w:rPr>
          <w:rFonts w:ascii="Calibri" w:eastAsia="Calibri" w:hAnsi="Calibri" w:cs="Calibri"/>
          <w:sz w:val="24"/>
          <w:szCs w:val="24"/>
        </w:rPr>
        <w:t>m as propostas realizadas e verificaram nelas uma maior valia em seu processo de formação que não poderia se estacionar nesse momento pandêmico, mas que deveria ser eficiente e produzir resultados.</w:t>
      </w:r>
    </w:p>
    <w:p w14:paraId="60565546" w14:textId="77777777" w:rsidR="00D707B0" w:rsidRDefault="00D707B0" w:rsidP="00D707B0">
      <w:pPr>
        <w:widowControl w:val="0"/>
        <w:spacing w:line="240" w:lineRule="auto"/>
        <w:ind w:firstLine="709"/>
        <w:jc w:val="both"/>
        <w:rPr>
          <w:rFonts w:ascii="Calibri" w:eastAsia="Calibri" w:hAnsi="Calibri" w:cs="Calibri"/>
          <w:sz w:val="24"/>
          <w:szCs w:val="24"/>
        </w:rPr>
      </w:pPr>
      <w:r>
        <w:rPr>
          <w:rFonts w:ascii="Calibri" w:eastAsia="Calibri" w:hAnsi="Calibri" w:cs="Calibri"/>
          <w:sz w:val="24"/>
          <w:szCs w:val="24"/>
        </w:rPr>
        <w:t>Nesse prisma</w:t>
      </w:r>
      <w:r w:rsidRPr="00AA5904">
        <w:rPr>
          <w:rFonts w:ascii="Calibri" w:eastAsia="Calibri" w:hAnsi="Calibri" w:cs="Calibri"/>
          <w:sz w:val="24"/>
          <w:szCs w:val="24"/>
        </w:rPr>
        <w:t xml:space="preserve">, cabe agora, ao retorno total das aulas presenciais, uma reflexão sobre o que será o ensino daqui </w:t>
      </w:r>
      <w:proofErr w:type="gramStart"/>
      <w:r w:rsidRPr="00AA5904">
        <w:rPr>
          <w:rFonts w:ascii="Calibri" w:eastAsia="Calibri" w:hAnsi="Calibri" w:cs="Calibri"/>
          <w:sz w:val="24"/>
          <w:szCs w:val="24"/>
        </w:rPr>
        <w:t>pra</w:t>
      </w:r>
      <w:proofErr w:type="gramEnd"/>
      <w:r w:rsidRPr="00AA5904">
        <w:rPr>
          <w:rFonts w:ascii="Calibri" w:eastAsia="Calibri" w:hAnsi="Calibri" w:cs="Calibri"/>
          <w:sz w:val="24"/>
          <w:szCs w:val="24"/>
        </w:rPr>
        <w:t xml:space="preserve"> frente. Se assumimos a construção de propostas híbridas</w:t>
      </w:r>
      <w:r>
        <w:rPr>
          <w:rFonts w:ascii="Calibri" w:eastAsia="Calibri" w:hAnsi="Calibri" w:cs="Calibri"/>
          <w:sz w:val="24"/>
          <w:szCs w:val="24"/>
        </w:rPr>
        <w:t xml:space="preserve"> para o ensino</w:t>
      </w:r>
      <w:r w:rsidRPr="00AA5904">
        <w:rPr>
          <w:rFonts w:ascii="Calibri" w:eastAsia="Calibri" w:hAnsi="Calibri" w:cs="Calibri"/>
          <w:sz w:val="24"/>
          <w:szCs w:val="24"/>
        </w:rPr>
        <w:t>, valorizando o que de melhor a experiência em ERE nos proporcionou, ou se retornamos à modalidade presencial da mesma maneira, com as mesmas propostas metodológicas que utilizávamos antes da pandemia</w:t>
      </w:r>
      <w:r>
        <w:rPr>
          <w:rFonts w:ascii="Calibri" w:eastAsia="Calibri" w:hAnsi="Calibri" w:cs="Calibri"/>
          <w:sz w:val="24"/>
          <w:szCs w:val="24"/>
        </w:rPr>
        <w:t xml:space="preserve">, criando um hiato entre o período </w:t>
      </w:r>
      <w:proofErr w:type="spellStart"/>
      <w:r>
        <w:rPr>
          <w:rFonts w:ascii="Calibri" w:eastAsia="Calibri" w:hAnsi="Calibri" w:cs="Calibri"/>
          <w:sz w:val="24"/>
          <w:szCs w:val="24"/>
        </w:rPr>
        <w:t>pré</w:t>
      </w:r>
      <w:proofErr w:type="spellEnd"/>
      <w:r>
        <w:rPr>
          <w:rFonts w:ascii="Calibri" w:eastAsia="Calibri" w:hAnsi="Calibri" w:cs="Calibri"/>
          <w:sz w:val="24"/>
          <w:szCs w:val="24"/>
        </w:rPr>
        <w:t xml:space="preserve"> e pós pandemia</w:t>
      </w:r>
      <w:r w:rsidRPr="00AA5904">
        <w:rPr>
          <w:rFonts w:ascii="Calibri" w:eastAsia="Calibri" w:hAnsi="Calibri" w:cs="Calibri"/>
          <w:sz w:val="24"/>
          <w:szCs w:val="24"/>
        </w:rPr>
        <w:t>.</w:t>
      </w:r>
      <w:r>
        <w:rPr>
          <w:rFonts w:ascii="Calibri" w:eastAsia="Calibri" w:hAnsi="Calibri" w:cs="Calibri"/>
          <w:sz w:val="24"/>
          <w:szCs w:val="24"/>
        </w:rPr>
        <w:t xml:space="preserve"> Com efeito, essas reflexões devem vir acompanhadas de novos estudos e pesquisas na área.</w:t>
      </w:r>
    </w:p>
    <w:p w14:paraId="6B124933" w14:textId="25B5E711" w:rsidR="00D707B0" w:rsidRDefault="00D707B0" w:rsidP="00D707B0">
      <w:pPr>
        <w:widowControl w:val="0"/>
        <w:spacing w:line="240" w:lineRule="auto"/>
        <w:ind w:firstLine="709"/>
        <w:jc w:val="both"/>
        <w:rPr>
          <w:rFonts w:ascii="Calibri" w:eastAsia="Calibri" w:hAnsi="Calibri" w:cs="Calibri"/>
          <w:sz w:val="24"/>
          <w:szCs w:val="24"/>
        </w:rPr>
      </w:pPr>
    </w:p>
    <w:p w14:paraId="4E6E354A" w14:textId="77777777" w:rsidR="00D707B0" w:rsidRDefault="00D707B0" w:rsidP="00D707B0">
      <w:pPr>
        <w:widowControl w:val="0"/>
        <w:spacing w:line="240" w:lineRule="auto"/>
        <w:ind w:firstLine="709"/>
        <w:jc w:val="both"/>
        <w:rPr>
          <w:rFonts w:ascii="Calibri" w:eastAsia="Calibri" w:hAnsi="Calibri" w:cs="Calibri"/>
          <w:sz w:val="24"/>
          <w:szCs w:val="24"/>
        </w:rPr>
      </w:pPr>
    </w:p>
    <w:p w14:paraId="378F2383" w14:textId="77777777" w:rsidR="00D707B0" w:rsidRDefault="00D707B0" w:rsidP="00D707B0">
      <w:pPr>
        <w:spacing w:line="240" w:lineRule="auto"/>
        <w:jc w:val="both"/>
        <w:rPr>
          <w:rFonts w:ascii="Calibri" w:eastAsia="Calibri" w:hAnsi="Calibri" w:cs="Calibri"/>
          <w:b/>
          <w:sz w:val="28"/>
          <w:szCs w:val="28"/>
        </w:rPr>
      </w:pPr>
      <w:r>
        <w:rPr>
          <w:rFonts w:ascii="Calibri" w:eastAsia="Calibri" w:hAnsi="Calibri" w:cs="Calibri"/>
          <w:b/>
          <w:sz w:val="28"/>
          <w:szCs w:val="28"/>
        </w:rPr>
        <w:t>5. Referências</w:t>
      </w:r>
    </w:p>
    <w:bookmarkEnd w:id="2"/>
    <w:p w14:paraId="00791179" w14:textId="77777777" w:rsidR="00D707B0" w:rsidRDefault="00D707B0" w:rsidP="00D707B0">
      <w:pPr>
        <w:pStyle w:val="Bibliografia"/>
        <w:rPr>
          <w:rFonts w:asciiTheme="majorHAnsi" w:hAnsiTheme="majorHAnsi" w:cstheme="majorHAnsi"/>
          <w:sz w:val="24"/>
          <w:szCs w:val="24"/>
        </w:rPr>
      </w:pPr>
    </w:p>
    <w:p w14:paraId="09522758" w14:textId="74FF47F9" w:rsidR="00D707B0" w:rsidRPr="00AA5904" w:rsidRDefault="00D707B0" w:rsidP="00D707B0">
      <w:pPr>
        <w:pStyle w:val="Bibliografia"/>
        <w:rPr>
          <w:rFonts w:asciiTheme="majorHAnsi" w:hAnsiTheme="majorHAnsi" w:cstheme="majorHAnsi"/>
          <w:sz w:val="24"/>
          <w:szCs w:val="24"/>
        </w:rPr>
      </w:pPr>
      <w:r w:rsidRPr="00AA5904">
        <w:rPr>
          <w:rFonts w:asciiTheme="majorHAnsi" w:hAnsiTheme="majorHAnsi" w:cstheme="majorHAnsi"/>
          <w:sz w:val="24"/>
          <w:szCs w:val="24"/>
        </w:rPr>
        <w:fldChar w:fldCharType="begin"/>
      </w:r>
      <w:r w:rsidRPr="00AA5904">
        <w:rPr>
          <w:rFonts w:asciiTheme="majorHAnsi" w:hAnsiTheme="majorHAnsi" w:cstheme="majorHAnsi"/>
          <w:sz w:val="24"/>
          <w:szCs w:val="24"/>
        </w:rPr>
        <w:instrText xml:space="preserve"> ADDIN ZOTERO_BIBL {"uncited":[],"omitted":[],"custom":[]} CSL_BIBLIOGRAPHY </w:instrText>
      </w:r>
      <w:r w:rsidRPr="00AA5904">
        <w:rPr>
          <w:rFonts w:asciiTheme="majorHAnsi" w:hAnsiTheme="majorHAnsi" w:cstheme="majorHAnsi"/>
          <w:sz w:val="24"/>
          <w:szCs w:val="24"/>
        </w:rPr>
        <w:fldChar w:fldCharType="separate"/>
      </w:r>
      <w:r w:rsidRPr="00AA5904">
        <w:rPr>
          <w:rFonts w:asciiTheme="majorHAnsi" w:hAnsiTheme="majorHAnsi" w:cstheme="majorHAnsi"/>
          <w:sz w:val="24"/>
          <w:szCs w:val="24"/>
        </w:rPr>
        <w:t xml:space="preserve">ALVES, Z. M. M. B.; SILVA, M. H. G. F. D. DA. Análise qualitativa de dados de entrevistas: uma proposta. </w:t>
      </w:r>
      <w:r w:rsidRPr="00AA5904">
        <w:rPr>
          <w:rFonts w:asciiTheme="majorHAnsi" w:hAnsiTheme="majorHAnsi" w:cstheme="majorHAnsi"/>
          <w:b/>
          <w:bCs/>
          <w:sz w:val="24"/>
          <w:szCs w:val="24"/>
        </w:rPr>
        <w:t>Paidéia</w:t>
      </w:r>
      <w:r w:rsidRPr="00AA5904">
        <w:rPr>
          <w:rFonts w:asciiTheme="majorHAnsi" w:hAnsiTheme="majorHAnsi" w:cstheme="majorHAnsi"/>
          <w:sz w:val="24"/>
          <w:szCs w:val="24"/>
        </w:rPr>
        <w:t xml:space="preserve">, v. 2, p. 61–69, jul. 1992. </w:t>
      </w:r>
    </w:p>
    <w:p w14:paraId="2FBC0AC6" w14:textId="77777777" w:rsidR="00D707B0" w:rsidRDefault="00D707B0" w:rsidP="00D707B0">
      <w:pPr>
        <w:pStyle w:val="Bibliografia"/>
        <w:rPr>
          <w:rFonts w:asciiTheme="majorHAnsi" w:hAnsiTheme="majorHAnsi" w:cstheme="majorHAnsi"/>
          <w:sz w:val="24"/>
          <w:szCs w:val="24"/>
        </w:rPr>
      </w:pPr>
    </w:p>
    <w:p w14:paraId="5BF6236C" w14:textId="77777777" w:rsidR="00D707B0" w:rsidRPr="00AA5904" w:rsidRDefault="00D707B0" w:rsidP="00D707B0">
      <w:pPr>
        <w:pStyle w:val="Bibliografia"/>
        <w:rPr>
          <w:rFonts w:asciiTheme="majorHAnsi" w:hAnsiTheme="majorHAnsi" w:cstheme="majorHAnsi"/>
          <w:sz w:val="24"/>
          <w:szCs w:val="24"/>
        </w:rPr>
      </w:pPr>
      <w:r w:rsidRPr="00AA5904">
        <w:rPr>
          <w:rFonts w:asciiTheme="majorHAnsi" w:hAnsiTheme="majorHAnsi" w:cstheme="majorHAnsi"/>
          <w:sz w:val="24"/>
          <w:szCs w:val="24"/>
        </w:rPr>
        <w:t xml:space="preserve">BERGMANN, J.; SAMS, A. </w:t>
      </w:r>
      <w:r w:rsidRPr="00AA5904">
        <w:rPr>
          <w:rFonts w:asciiTheme="majorHAnsi" w:hAnsiTheme="majorHAnsi" w:cstheme="majorHAnsi"/>
          <w:b/>
          <w:bCs/>
          <w:sz w:val="24"/>
          <w:szCs w:val="24"/>
        </w:rPr>
        <w:t>Sala de Aula Invertida: uma metodologia ativa de aprendizagem</w:t>
      </w:r>
      <w:r w:rsidRPr="00AA5904">
        <w:rPr>
          <w:rFonts w:asciiTheme="majorHAnsi" w:hAnsiTheme="majorHAnsi" w:cstheme="majorHAnsi"/>
          <w:sz w:val="24"/>
          <w:szCs w:val="24"/>
        </w:rPr>
        <w:t xml:space="preserve">. Rio de Janeiro: LTC, 2018. </w:t>
      </w:r>
    </w:p>
    <w:p w14:paraId="0CB9C9BE" w14:textId="77777777" w:rsidR="00D707B0" w:rsidRDefault="00D707B0" w:rsidP="00D707B0">
      <w:pPr>
        <w:pStyle w:val="Bibliografia"/>
        <w:rPr>
          <w:rFonts w:asciiTheme="majorHAnsi" w:hAnsiTheme="majorHAnsi" w:cstheme="majorHAnsi"/>
          <w:sz w:val="24"/>
          <w:szCs w:val="24"/>
        </w:rPr>
      </w:pPr>
    </w:p>
    <w:p w14:paraId="4E7D39E4" w14:textId="7ABC86F3" w:rsidR="00D707B0" w:rsidRPr="00AA5904" w:rsidRDefault="00D707B0" w:rsidP="00D707B0">
      <w:pPr>
        <w:pStyle w:val="Bibliografia"/>
        <w:rPr>
          <w:rFonts w:asciiTheme="majorHAnsi" w:hAnsiTheme="majorHAnsi" w:cstheme="majorHAnsi"/>
          <w:sz w:val="24"/>
          <w:szCs w:val="24"/>
        </w:rPr>
      </w:pPr>
      <w:r w:rsidRPr="00AA5904">
        <w:rPr>
          <w:rFonts w:asciiTheme="majorHAnsi" w:hAnsiTheme="majorHAnsi" w:cstheme="majorHAnsi"/>
          <w:sz w:val="24"/>
          <w:szCs w:val="24"/>
        </w:rPr>
        <w:lastRenderedPageBreak/>
        <w:t xml:space="preserve">BRASIL, M. DA E. </w:t>
      </w:r>
      <w:r w:rsidRPr="00AA5904">
        <w:rPr>
          <w:rFonts w:asciiTheme="majorHAnsi" w:hAnsiTheme="majorHAnsi" w:cstheme="majorHAnsi"/>
          <w:b/>
          <w:bCs/>
          <w:sz w:val="24"/>
          <w:szCs w:val="24"/>
        </w:rPr>
        <w:t>Decreto 9.057</w:t>
      </w:r>
      <w:r w:rsidRPr="00AA5904">
        <w:rPr>
          <w:rFonts w:asciiTheme="majorHAnsi" w:hAnsiTheme="majorHAnsi" w:cstheme="majorHAnsi"/>
          <w:sz w:val="24"/>
          <w:szCs w:val="24"/>
        </w:rPr>
        <w:t>. Regulamenta o art. 80 da Lei nº 9.394, de 20 de dezembro de 1996, que estabelece</w:t>
      </w:r>
      <w:r w:rsidR="000B395B">
        <w:rPr>
          <w:rFonts w:asciiTheme="majorHAnsi" w:hAnsiTheme="majorHAnsi" w:cstheme="majorHAnsi"/>
          <w:sz w:val="24"/>
          <w:szCs w:val="24"/>
        </w:rPr>
        <w:t xml:space="preserve"> </w:t>
      </w:r>
      <w:r w:rsidRPr="00AA5904">
        <w:rPr>
          <w:rFonts w:asciiTheme="majorHAnsi" w:hAnsiTheme="majorHAnsi" w:cstheme="majorHAnsi"/>
          <w:sz w:val="24"/>
          <w:szCs w:val="24"/>
        </w:rPr>
        <w:t xml:space="preserve">as diretrizes e bases da educação nacional. de 25 de maio de 2017. 2017. </w:t>
      </w:r>
    </w:p>
    <w:p w14:paraId="3522BEB0" w14:textId="77777777" w:rsidR="00D707B0" w:rsidRDefault="00D707B0" w:rsidP="00D707B0">
      <w:pPr>
        <w:pStyle w:val="Bibliografia"/>
        <w:rPr>
          <w:rFonts w:asciiTheme="majorHAnsi" w:hAnsiTheme="majorHAnsi" w:cstheme="majorHAnsi"/>
          <w:sz w:val="24"/>
          <w:szCs w:val="24"/>
        </w:rPr>
      </w:pPr>
    </w:p>
    <w:p w14:paraId="10FA3E22" w14:textId="57240B0D" w:rsidR="00D707B0" w:rsidRPr="00AA5904" w:rsidRDefault="00D707B0" w:rsidP="00D707B0">
      <w:pPr>
        <w:pStyle w:val="Bibliografia"/>
        <w:rPr>
          <w:rFonts w:asciiTheme="majorHAnsi" w:hAnsiTheme="majorHAnsi" w:cstheme="majorHAnsi"/>
          <w:sz w:val="24"/>
          <w:szCs w:val="24"/>
        </w:rPr>
      </w:pPr>
      <w:r w:rsidRPr="00AA5904">
        <w:rPr>
          <w:rFonts w:asciiTheme="majorHAnsi" w:hAnsiTheme="majorHAnsi" w:cstheme="majorHAnsi"/>
          <w:sz w:val="24"/>
          <w:szCs w:val="24"/>
        </w:rPr>
        <w:t xml:space="preserve">BRASIL, M. DA E. </w:t>
      </w:r>
      <w:r w:rsidRPr="00AA5904">
        <w:rPr>
          <w:rFonts w:asciiTheme="majorHAnsi" w:hAnsiTheme="majorHAnsi" w:cstheme="majorHAnsi"/>
          <w:b/>
          <w:bCs/>
          <w:sz w:val="24"/>
          <w:szCs w:val="24"/>
        </w:rPr>
        <w:t>Portaria n. 343</w:t>
      </w:r>
      <w:r w:rsidRPr="00AA5904">
        <w:rPr>
          <w:rFonts w:asciiTheme="majorHAnsi" w:hAnsiTheme="majorHAnsi" w:cstheme="majorHAnsi"/>
          <w:sz w:val="24"/>
          <w:szCs w:val="24"/>
        </w:rPr>
        <w:t xml:space="preserve">. Dispõe sobre a substituição de aulas presenciais por aulas em meios digitais enquanto durar a situação de pandemia do Novo Coronavírus - COVID-19. 18 mar. 2020, Sec. 1, p. 39. </w:t>
      </w:r>
    </w:p>
    <w:p w14:paraId="6B2E49CF" w14:textId="77777777" w:rsidR="00D707B0" w:rsidRDefault="00D707B0" w:rsidP="00D707B0">
      <w:pPr>
        <w:pStyle w:val="Bibliografia"/>
        <w:spacing w:line="240" w:lineRule="auto"/>
        <w:rPr>
          <w:rFonts w:asciiTheme="majorHAnsi" w:hAnsiTheme="majorHAnsi" w:cstheme="majorHAnsi"/>
          <w:sz w:val="24"/>
          <w:szCs w:val="24"/>
        </w:rPr>
      </w:pPr>
    </w:p>
    <w:p w14:paraId="69D27186" w14:textId="5CCEAFBF" w:rsidR="00D707B0" w:rsidRPr="00AA5904" w:rsidRDefault="00D707B0" w:rsidP="00D707B0">
      <w:pPr>
        <w:pStyle w:val="Bibliografia"/>
        <w:spacing w:line="240" w:lineRule="auto"/>
        <w:rPr>
          <w:rFonts w:asciiTheme="majorHAnsi" w:hAnsiTheme="majorHAnsi" w:cstheme="majorHAnsi"/>
          <w:sz w:val="24"/>
          <w:szCs w:val="24"/>
        </w:rPr>
      </w:pPr>
      <w:r w:rsidRPr="00AA5904">
        <w:rPr>
          <w:rFonts w:asciiTheme="majorHAnsi" w:hAnsiTheme="majorHAnsi" w:cstheme="majorHAnsi"/>
          <w:sz w:val="24"/>
          <w:szCs w:val="24"/>
        </w:rPr>
        <w:t xml:space="preserve">BUNIOTTI, D.; GOMES, P. C. Educação a Distância não </w:t>
      </w:r>
      <w:r w:rsidR="005651B2">
        <w:rPr>
          <w:rFonts w:asciiTheme="majorHAnsi" w:hAnsiTheme="majorHAnsi" w:cstheme="majorHAnsi"/>
          <w:sz w:val="24"/>
          <w:szCs w:val="24"/>
        </w:rPr>
        <w:t>é</w:t>
      </w:r>
      <w:r w:rsidRPr="00AA5904">
        <w:rPr>
          <w:rFonts w:asciiTheme="majorHAnsi" w:hAnsiTheme="majorHAnsi" w:cstheme="majorHAnsi"/>
          <w:sz w:val="24"/>
          <w:szCs w:val="24"/>
        </w:rPr>
        <w:t xml:space="preserve"> Ensino Remoto: Identificando ações da Secretaria Estadual de Educação do Paraná em 2020. </w:t>
      </w:r>
      <w:r w:rsidRPr="00AA5904">
        <w:rPr>
          <w:rFonts w:asciiTheme="majorHAnsi" w:hAnsiTheme="majorHAnsi" w:cstheme="majorHAnsi"/>
          <w:b/>
          <w:bCs/>
          <w:sz w:val="24"/>
          <w:szCs w:val="24"/>
        </w:rPr>
        <w:t xml:space="preserve">Revista </w:t>
      </w:r>
      <w:proofErr w:type="spellStart"/>
      <w:r w:rsidRPr="00AA5904">
        <w:rPr>
          <w:rFonts w:asciiTheme="majorHAnsi" w:hAnsiTheme="majorHAnsi" w:cstheme="majorHAnsi"/>
          <w:b/>
          <w:bCs/>
          <w:sz w:val="24"/>
          <w:szCs w:val="24"/>
        </w:rPr>
        <w:t>EaD</w:t>
      </w:r>
      <w:proofErr w:type="spellEnd"/>
      <w:r w:rsidRPr="00AA5904">
        <w:rPr>
          <w:rFonts w:asciiTheme="majorHAnsi" w:hAnsiTheme="majorHAnsi" w:cstheme="majorHAnsi"/>
          <w:b/>
          <w:bCs/>
          <w:sz w:val="24"/>
          <w:szCs w:val="24"/>
        </w:rPr>
        <w:t xml:space="preserve"> em Foco</w:t>
      </w:r>
      <w:r w:rsidRPr="00AA5904">
        <w:rPr>
          <w:rFonts w:asciiTheme="majorHAnsi" w:hAnsiTheme="majorHAnsi" w:cstheme="majorHAnsi"/>
          <w:sz w:val="24"/>
          <w:szCs w:val="24"/>
        </w:rPr>
        <w:t xml:space="preserve">, v. 1, n. e1197, p. 1–27, 2020. </w:t>
      </w:r>
    </w:p>
    <w:p w14:paraId="495A0E1A" w14:textId="77777777" w:rsidR="00D707B0" w:rsidRDefault="00D707B0" w:rsidP="00D707B0">
      <w:pPr>
        <w:pStyle w:val="Bibliografia"/>
        <w:rPr>
          <w:rFonts w:asciiTheme="majorHAnsi" w:hAnsiTheme="majorHAnsi" w:cstheme="majorHAnsi"/>
          <w:sz w:val="24"/>
          <w:szCs w:val="24"/>
        </w:rPr>
      </w:pPr>
    </w:p>
    <w:p w14:paraId="1EDBCEEB" w14:textId="77777777" w:rsidR="00D707B0" w:rsidRPr="00AA5904" w:rsidRDefault="00D707B0" w:rsidP="00D707B0">
      <w:pPr>
        <w:pStyle w:val="Bibliografia"/>
        <w:rPr>
          <w:rFonts w:asciiTheme="majorHAnsi" w:hAnsiTheme="majorHAnsi" w:cstheme="majorHAnsi"/>
          <w:sz w:val="24"/>
          <w:szCs w:val="24"/>
        </w:rPr>
      </w:pPr>
      <w:r w:rsidRPr="00AA5904">
        <w:rPr>
          <w:rFonts w:asciiTheme="majorHAnsi" w:hAnsiTheme="majorHAnsi" w:cstheme="majorHAnsi"/>
          <w:sz w:val="24"/>
          <w:szCs w:val="24"/>
        </w:rPr>
        <w:t xml:space="preserve">COSTA, F. J.; DIAS JÚNIOR, J. J. L. Avaliação da formação superior pelo discente: proposta de um instrumento. </w:t>
      </w:r>
      <w:r w:rsidRPr="00AA5904">
        <w:rPr>
          <w:rFonts w:asciiTheme="majorHAnsi" w:hAnsiTheme="majorHAnsi" w:cstheme="majorHAnsi"/>
          <w:b/>
          <w:bCs/>
          <w:sz w:val="24"/>
          <w:szCs w:val="24"/>
        </w:rPr>
        <w:t>Avaliação</w:t>
      </w:r>
      <w:r w:rsidRPr="00AA5904">
        <w:rPr>
          <w:rFonts w:asciiTheme="majorHAnsi" w:hAnsiTheme="majorHAnsi" w:cstheme="majorHAnsi"/>
          <w:sz w:val="24"/>
          <w:szCs w:val="24"/>
        </w:rPr>
        <w:t xml:space="preserve">, v. 25, n. n. 02, p. 275–296, jul. 2020. </w:t>
      </w:r>
    </w:p>
    <w:p w14:paraId="719DCE2E" w14:textId="77777777" w:rsidR="00D707B0" w:rsidRDefault="00D707B0" w:rsidP="00D707B0">
      <w:pPr>
        <w:pStyle w:val="Bibliografia"/>
        <w:rPr>
          <w:rFonts w:asciiTheme="majorHAnsi" w:hAnsiTheme="majorHAnsi" w:cstheme="majorHAnsi"/>
          <w:sz w:val="24"/>
          <w:szCs w:val="24"/>
        </w:rPr>
      </w:pPr>
    </w:p>
    <w:p w14:paraId="4DFBBF7C" w14:textId="1B37E5FC" w:rsidR="00D707B0" w:rsidRPr="00AA5904" w:rsidRDefault="00D707B0" w:rsidP="00D707B0">
      <w:pPr>
        <w:pStyle w:val="Bibliografia"/>
        <w:rPr>
          <w:rFonts w:asciiTheme="majorHAnsi" w:hAnsiTheme="majorHAnsi" w:cstheme="majorHAnsi"/>
          <w:sz w:val="24"/>
          <w:szCs w:val="24"/>
        </w:rPr>
      </w:pPr>
      <w:r w:rsidRPr="00AA5904">
        <w:rPr>
          <w:rFonts w:asciiTheme="majorHAnsi" w:hAnsiTheme="majorHAnsi" w:cstheme="majorHAnsi"/>
          <w:sz w:val="24"/>
          <w:szCs w:val="24"/>
        </w:rPr>
        <w:t xml:space="preserve">FELÍCIO, H. M. S.; SILVA, C. Avaliação Externa: implicações ao nível do currículo. Em: </w:t>
      </w:r>
      <w:r w:rsidRPr="00AA5904">
        <w:rPr>
          <w:rFonts w:asciiTheme="majorHAnsi" w:hAnsiTheme="majorHAnsi" w:cstheme="majorHAnsi"/>
          <w:b/>
          <w:bCs/>
          <w:sz w:val="24"/>
          <w:szCs w:val="24"/>
        </w:rPr>
        <w:t>Práticas e discursos sobre currículo avaliação: contributos para aprofundar o debate</w:t>
      </w:r>
      <w:r w:rsidRPr="00AA5904">
        <w:rPr>
          <w:rFonts w:asciiTheme="majorHAnsi" w:hAnsiTheme="majorHAnsi" w:cstheme="majorHAnsi"/>
          <w:sz w:val="24"/>
          <w:szCs w:val="24"/>
        </w:rPr>
        <w:t xml:space="preserve">. Santo Tirso, Portugal: De Facto Editores, 2017. p. 123–142. </w:t>
      </w:r>
    </w:p>
    <w:p w14:paraId="4DEDCCCA" w14:textId="77777777" w:rsidR="00D707B0" w:rsidRDefault="00D707B0" w:rsidP="00D707B0">
      <w:pPr>
        <w:pStyle w:val="Bibliografia"/>
        <w:rPr>
          <w:rFonts w:asciiTheme="majorHAnsi" w:hAnsiTheme="majorHAnsi" w:cstheme="majorHAnsi"/>
          <w:sz w:val="24"/>
          <w:szCs w:val="24"/>
        </w:rPr>
      </w:pPr>
    </w:p>
    <w:p w14:paraId="36D64BEF" w14:textId="4A7EB788" w:rsidR="00D707B0" w:rsidRPr="00AA5904" w:rsidRDefault="00D707B0" w:rsidP="00D707B0">
      <w:pPr>
        <w:pStyle w:val="Bibliografia"/>
        <w:rPr>
          <w:rFonts w:asciiTheme="majorHAnsi" w:hAnsiTheme="majorHAnsi" w:cstheme="majorHAnsi"/>
          <w:sz w:val="24"/>
          <w:szCs w:val="24"/>
        </w:rPr>
      </w:pPr>
      <w:r w:rsidRPr="00AA5904">
        <w:rPr>
          <w:rFonts w:asciiTheme="majorHAnsi" w:hAnsiTheme="majorHAnsi" w:cstheme="majorHAnsi"/>
          <w:sz w:val="24"/>
          <w:szCs w:val="24"/>
        </w:rPr>
        <w:t xml:space="preserve">FONSECA, M. </w:t>
      </w:r>
      <w:r w:rsidRPr="00AA5904">
        <w:rPr>
          <w:rFonts w:asciiTheme="majorHAnsi" w:hAnsiTheme="majorHAnsi" w:cstheme="majorHAnsi"/>
          <w:b/>
          <w:bCs/>
          <w:sz w:val="24"/>
          <w:szCs w:val="24"/>
        </w:rPr>
        <w:t>Arcos de Aprendizagem: a ferramenta que faltava para seu planejamento de aula</w:t>
      </w:r>
      <w:r w:rsidR="000B395B">
        <w:rPr>
          <w:rFonts w:asciiTheme="majorHAnsi" w:hAnsiTheme="majorHAnsi" w:cstheme="majorHAnsi"/>
          <w:b/>
          <w:bCs/>
          <w:sz w:val="24"/>
          <w:szCs w:val="24"/>
        </w:rPr>
        <w:t xml:space="preserve"> </w:t>
      </w:r>
      <w:proofErr w:type="spellStart"/>
      <w:r w:rsidRPr="00AA5904">
        <w:rPr>
          <w:rFonts w:asciiTheme="majorHAnsi" w:hAnsiTheme="majorHAnsi" w:cstheme="majorHAnsi"/>
          <w:b/>
          <w:bCs/>
          <w:sz w:val="24"/>
          <w:szCs w:val="24"/>
        </w:rPr>
        <w:t>Medium</w:t>
      </w:r>
      <w:proofErr w:type="spellEnd"/>
      <w:r w:rsidRPr="00AA5904">
        <w:rPr>
          <w:rFonts w:asciiTheme="majorHAnsi" w:hAnsiTheme="majorHAnsi" w:cstheme="majorHAnsi"/>
          <w:sz w:val="24"/>
          <w:szCs w:val="24"/>
        </w:rPr>
        <w:t>, 5 maio 2020. Disponível em: &lt;https://medium.com/@mozo_/arcos-de-aprendizagem-a-ferramenta-que-faltava-para-seu-planejamento-de-aula-parte-1-2-6755078c80af&gt;. Acesso em: 24 set. 2021</w:t>
      </w:r>
    </w:p>
    <w:p w14:paraId="562BCE8A" w14:textId="77777777" w:rsidR="00D707B0" w:rsidRDefault="00D707B0" w:rsidP="00D707B0">
      <w:pPr>
        <w:pStyle w:val="Bibliografia"/>
        <w:rPr>
          <w:rFonts w:asciiTheme="majorHAnsi" w:hAnsiTheme="majorHAnsi" w:cstheme="majorHAnsi"/>
          <w:sz w:val="24"/>
          <w:szCs w:val="24"/>
        </w:rPr>
      </w:pPr>
    </w:p>
    <w:p w14:paraId="699F5F3E" w14:textId="12171972" w:rsidR="00D707B0" w:rsidRPr="00AA5904" w:rsidRDefault="00D707B0" w:rsidP="00D707B0">
      <w:pPr>
        <w:pStyle w:val="Bibliografia"/>
        <w:rPr>
          <w:rFonts w:asciiTheme="majorHAnsi" w:hAnsiTheme="majorHAnsi" w:cstheme="majorHAnsi"/>
          <w:sz w:val="24"/>
          <w:szCs w:val="24"/>
        </w:rPr>
      </w:pPr>
      <w:r w:rsidRPr="00AA5904">
        <w:rPr>
          <w:rFonts w:asciiTheme="majorHAnsi" w:hAnsiTheme="majorHAnsi" w:cstheme="majorHAnsi"/>
          <w:sz w:val="24"/>
          <w:szCs w:val="24"/>
        </w:rPr>
        <w:t xml:space="preserve">GANTE, Á. G. C. DE et al. Escala de </w:t>
      </w:r>
      <w:proofErr w:type="spellStart"/>
      <w:r w:rsidRPr="00AA5904">
        <w:rPr>
          <w:rFonts w:asciiTheme="majorHAnsi" w:hAnsiTheme="majorHAnsi" w:cstheme="majorHAnsi"/>
          <w:sz w:val="24"/>
          <w:szCs w:val="24"/>
        </w:rPr>
        <w:t>Likert</w:t>
      </w:r>
      <w:proofErr w:type="spellEnd"/>
      <w:r w:rsidRPr="00AA5904">
        <w:rPr>
          <w:rFonts w:asciiTheme="majorHAnsi" w:hAnsiTheme="majorHAnsi" w:cstheme="majorHAnsi"/>
          <w:sz w:val="24"/>
          <w:szCs w:val="24"/>
        </w:rPr>
        <w:t xml:space="preserve">: Una alternativa para elaborar e interpretar </w:t>
      </w:r>
      <w:proofErr w:type="spellStart"/>
      <w:r w:rsidRPr="00AA5904">
        <w:rPr>
          <w:rFonts w:asciiTheme="majorHAnsi" w:hAnsiTheme="majorHAnsi" w:cstheme="majorHAnsi"/>
          <w:sz w:val="24"/>
          <w:szCs w:val="24"/>
        </w:rPr>
        <w:t>un</w:t>
      </w:r>
      <w:proofErr w:type="spellEnd"/>
      <w:r w:rsidRPr="00AA5904">
        <w:rPr>
          <w:rFonts w:asciiTheme="majorHAnsi" w:hAnsiTheme="majorHAnsi" w:cstheme="majorHAnsi"/>
          <w:sz w:val="24"/>
          <w:szCs w:val="24"/>
        </w:rPr>
        <w:t xml:space="preserve"> instrumento de </w:t>
      </w:r>
      <w:proofErr w:type="spellStart"/>
      <w:r w:rsidRPr="00AA5904">
        <w:rPr>
          <w:rFonts w:asciiTheme="majorHAnsi" w:hAnsiTheme="majorHAnsi" w:cstheme="majorHAnsi"/>
          <w:sz w:val="24"/>
          <w:szCs w:val="24"/>
        </w:rPr>
        <w:t>percepción</w:t>
      </w:r>
      <w:proofErr w:type="spellEnd"/>
      <w:r w:rsidRPr="00AA5904">
        <w:rPr>
          <w:rFonts w:asciiTheme="majorHAnsi" w:hAnsiTheme="majorHAnsi" w:cstheme="majorHAnsi"/>
          <w:sz w:val="24"/>
          <w:szCs w:val="24"/>
        </w:rPr>
        <w:t xml:space="preserve"> social. </w:t>
      </w:r>
      <w:r w:rsidRPr="00AA5904">
        <w:rPr>
          <w:rFonts w:asciiTheme="majorHAnsi" w:hAnsiTheme="majorHAnsi" w:cstheme="majorHAnsi"/>
          <w:b/>
          <w:bCs/>
          <w:sz w:val="24"/>
          <w:szCs w:val="24"/>
        </w:rPr>
        <w:t xml:space="preserve">Revista de </w:t>
      </w:r>
      <w:proofErr w:type="spellStart"/>
      <w:r w:rsidRPr="00AA5904">
        <w:rPr>
          <w:rFonts w:asciiTheme="majorHAnsi" w:hAnsiTheme="majorHAnsi" w:cstheme="majorHAnsi"/>
          <w:b/>
          <w:bCs/>
          <w:sz w:val="24"/>
          <w:szCs w:val="24"/>
        </w:rPr>
        <w:t>la</w:t>
      </w:r>
      <w:proofErr w:type="spellEnd"/>
      <w:r w:rsidRPr="00AA5904">
        <w:rPr>
          <w:rFonts w:asciiTheme="majorHAnsi" w:hAnsiTheme="majorHAnsi" w:cstheme="majorHAnsi"/>
          <w:b/>
          <w:bCs/>
          <w:sz w:val="24"/>
          <w:szCs w:val="24"/>
        </w:rPr>
        <w:t xml:space="preserve"> Alta </w:t>
      </w:r>
      <w:r w:rsidR="000B395B" w:rsidRPr="00AA5904">
        <w:rPr>
          <w:rFonts w:asciiTheme="majorHAnsi" w:hAnsiTheme="majorHAnsi" w:cstheme="majorHAnsi"/>
          <w:b/>
          <w:bCs/>
          <w:sz w:val="24"/>
          <w:szCs w:val="24"/>
        </w:rPr>
        <w:t>Tecnologia</w:t>
      </w:r>
      <w:r w:rsidRPr="00AA5904">
        <w:rPr>
          <w:rFonts w:asciiTheme="majorHAnsi" w:hAnsiTheme="majorHAnsi" w:cstheme="majorHAnsi"/>
          <w:b/>
          <w:bCs/>
          <w:sz w:val="24"/>
          <w:szCs w:val="24"/>
        </w:rPr>
        <w:t xml:space="preserve"> y </w:t>
      </w:r>
      <w:proofErr w:type="spellStart"/>
      <w:r w:rsidRPr="00AA5904">
        <w:rPr>
          <w:rFonts w:asciiTheme="majorHAnsi" w:hAnsiTheme="majorHAnsi" w:cstheme="majorHAnsi"/>
          <w:b/>
          <w:bCs/>
          <w:sz w:val="24"/>
          <w:szCs w:val="24"/>
        </w:rPr>
        <w:t>Sociedad</w:t>
      </w:r>
      <w:proofErr w:type="spellEnd"/>
      <w:r w:rsidRPr="00AA5904">
        <w:rPr>
          <w:rFonts w:asciiTheme="majorHAnsi" w:hAnsiTheme="majorHAnsi" w:cstheme="majorHAnsi"/>
          <w:sz w:val="24"/>
          <w:szCs w:val="24"/>
        </w:rPr>
        <w:t xml:space="preserve">, v. 12, n. 1, p. 38–45, 2020. </w:t>
      </w:r>
    </w:p>
    <w:p w14:paraId="2215C8EF" w14:textId="77777777" w:rsidR="00D707B0" w:rsidRDefault="00D707B0" w:rsidP="00D707B0">
      <w:pPr>
        <w:pStyle w:val="Bibliografia"/>
        <w:rPr>
          <w:rFonts w:asciiTheme="majorHAnsi" w:hAnsiTheme="majorHAnsi" w:cstheme="majorHAnsi"/>
          <w:sz w:val="24"/>
          <w:szCs w:val="24"/>
        </w:rPr>
      </w:pPr>
    </w:p>
    <w:p w14:paraId="38CA3285" w14:textId="77777777" w:rsidR="00D707B0" w:rsidRPr="00AA5904" w:rsidRDefault="00D707B0" w:rsidP="00D707B0">
      <w:pPr>
        <w:pStyle w:val="Bibliografia"/>
        <w:rPr>
          <w:rFonts w:asciiTheme="majorHAnsi" w:hAnsiTheme="majorHAnsi" w:cstheme="majorHAnsi"/>
          <w:sz w:val="24"/>
          <w:szCs w:val="24"/>
        </w:rPr>
      </w:pPr>
      <w:r w:rsidRPr="00AA5904">
        <w:rPr>
          <w:rFonts w:asciiTheme="majorHAnsi" w:hAnsiTheme="majorHAnsi" w:cstheme="majorHAnsi"/>
          <w:sz w:val="24"/>
          <w:szCs w:val="24"/>
        </w:rPr>
        <w:t xml:space="preserve">GUSSO, H. L. et al. Ensino Superior em tempos de pandemia: Diretrizes à gestão universitária. </w:t>
      </w:r>
      <w:r w:rsidRPr="00AA5904">
        <w:rPr>
          <w:rFonts w:asciiTheme="majorHAnsi" w:hAnsiTheme="majorHAnsi" w:cstheme="majorHAnsi"/>
          <w:b/>
          <w:bCs/>
          <w:sz w:val="24"/>
          <w:szCs w:val="24"/>
        </w:rPr>
        <w:t>Educação &amp; Sociedade</w:t>
      </w:r>
      <w:r w:rsidRPr="00AA5904">
        <w:rPr>
          <w:rFonts w:asciiTheme="majorHAnsi" w:hAnsiTheme="majorHAnsi" w:cstheme="majorHAnsi"/>
          <w:sz w:val="24"/>
          <w:szCs w:val="24"/>
        </w:rPr>
        <w:t xml:space="preserve">, v. 41, n. e238957, p. 1–27, 2020. </w:t>
      </w:r>
    </w:p>
    <w:p w14:paraId="4000ECE9" w14:textId="77777777" w:rsidR="00D707B0" w:rsidRDefault="00D707B0" w:rsidP="00D707B0">
      <w:pPr>
        <w:pStyle w:val="Bibliografia"/>
        <w:rPr>
          <w:rFonts w:asciiTheme="majorHAnsi" w:hAnsiTheme="majorHAnsi" w:cstheme="majorHAnsi"/>
          <w:sz w:val="24"/>
          <w:szCs w:val="24"/>
        </w:rPr>
      </w:pPr>
    </w:p>
    <w:p w14:paraId="7E8D8341" w14:textId="77777777" w:rsidR="00D707B0" w:rsidRPr="00AA5904" w:rsidRDefault="00D707B0" w:rsidP="00D707B0">
      <w:pPr>
        <w:pStyle w:val="Bibliografia"/>
        <w:rPr>
          <w:rFonts w:asciiTheme="majorHAnsi" w:hAnsiTheme="majorHAnsi" w:cstheme="majorHAnsi"/>
          <w:sz w:val="24"/>
          <w:szCs w:val="24"/>
        </w:rPr>
      </w:pPr>
      <w:r w:rsidRPr="00AA5904">
        <w:rPr>
          <w:rFonts w:asciiTheme="majorHAnsi" w:hAnsiTheme="majorHAnsi" w:cstheme="majorHAnsi"/>
          <w:sz w:val="24"/>
          <w:szCs w:val="24"/>
        </w:rPr>
        <w:t xml:space="preserve">LESSARD-HÉRBERT, M.; GOYETTE, G.; BOUTIN, G. </w:t>
      </w:r>
      <w:r w:rsidRPr="00AA5904">
        <w:rPr>
          <w:rFonts w:asciiTheme="majorHAnsi" w:hAnsiTheme="majorHAnsi" w:cstheme="majorHAnsi"/>
          <w:b/>
          <w:bCs/>
          <w:sz w:val="24"/>
          <w:szCs w:val="24"/>
        </w:rPr>
        <w:t>Investigação Qualitativa: Fundamentos e Práticas</w:t>
      </w:r>
      <w:r w:rsidRPr="00AA5904">
        <w:rPr>
          <w:rFonts w:asciiTheme="majorHAnsi" w:hAnsiTheme="majorHAnsi" w:cstheme="majorHAnsi"/>
          <w:sz w:val="24"/>
          <w:szCs w:val="24"/>
        </w:rPr>
        <w:t xml:space="preserve">. 5. ed. Lisboa: Instituto Piaget, 2012. </w:t>
      </w:r>
    </w:p>
    <w:p w14:paraId="15F141F0" w14:textId="77777777" w:rsidR="00D707B0" w:rsidRDefault="00D707B0" w:rsidP="00D707B0">
      <w:pPr>
        <w:pStyle w:val="Bibliografia"/>
        <w:rPr>
          <w:rFonts w:asciiTheme="majorHAnsi" w:hAnsiTheme="majorHAnsi" w:cstheme="majorHAnsi"/>
          <w:sz w:val="24"/>
          <w:szCs w:val="24"/>
        </w:rPr>
      </w:pPr>
    </w:p>
    <w:p w14:paraId="637B4843" w14:textId="77777777" w:rsidR="00D707B0" w:rsidRPr="00AA5904" w:rsidRDefault="00D707B0" w:rsidP="00D707B0">
      <w:pPr>
        <w:pStyle w:val="Bibliografia"/>
        <w:rPr>
          <w:rFonts w:asciiTheme="majorHAnsi" w:hAnsiTheme="majorHAnsi" w:cstheme="majorHAnsi"/>
          <w:sz w:val="24"/>
          <w:szCs w:val="24"/>
        </w:rPr>
      </w:pPr>
      <w:r w:rsidRPr="00AA5904">
        <w:rPr>
          <w:rFonts w:asciiTheme="majorHAnsi" w:hAnsiTheme="majorHAnsi" w:cstheme="majorHAnsi"/>
          <w:sz w:val="24"/>
          <w:szCs w:val="24"/>
        </w:rPr>
        <w:t xml:space="preserve">REY, F. G. </w:t>
      </w:r>
      <w:r w:rsidRPr="00AA5904">
        <w:rPr>
          <w:rFonts w:asciiTheme="majorHAnsi" w:hAnsiTheme="majorHAnsi" w:cstheme="majorHAnsi"/>
          <w:b/>
          <w:bCs/>
          <w:sz w:val="24"/>
          <w:szCs w:val="24"/>
        </w:rPr>
        <w:t>Pesquisa Qualitativa e subjetividade: os processos de construção da informação</w:t>
      </w:r>
      <w:r w:rsidRPr="00AA5904">
        <w:rPr>
          <w:rFonts w:asciiTheme="majorHAnsi" w:hAnsiTheme="majorHAnsi" w:cstheme="majorHAnsi"/>
          <w:sz w:val="24"/>
          <w:szCs w:val="24"/>
        </w:rPr>
        <w:t xml:space="preserve">. São Paulo: </w:t>
      </w:r>
      <w:proofErr w:type="spellStart"/>
      <w:r w:rsidRPr="00AA5904">
        <w:rPr>
          <w:rFonts w:asciiTheme="majorHAnsi" w:hAnsiTheme="majorHAnsi" w:cstheme="majorHAnsi"/>
          <w:sz w:val="24"/>
          <w:szCs w:val="24"/>
        </w:rPr>
        <w:t>Cengage</w:t>
      </w:r>
      <w:proofErr w:type="spellEnd"/>
      <w:r w:rsidRPr="00AA5904">
        <w:rPr>
          <w:rFonts w:asciiTheme="majorHAnsi" w:hAnsiTheme="majorHAnsi" w:cstheme="majorHAnsi"/>
          <w:sz w:val="24"/>
          <w:szCs w:val="24"/>
        </w:rPr>
        <w:t xml:space="preserve"> Learning, 2005. </w:t>
      </w:r>
    </w:p>
    <w:p w14:paraId="0B901566" w14:textId="77777777" w:rsidR="00D707B0" w:rsidRDefault="00D707B0" w:rsidP="00D707B0">
      <w:pPr>
        <w:pStyle w:val="Bibliografia"/>
        <w:rPr>
          <w:rFonts w:asciiTheme="majorHAnsi" w:hAnsiTheme="majorHAnsi" w:cstheme="majorHAnsi"/>
          <w:sz w:val="24"/>
          <w:szCs w:val="24"/>
        </w:rPr>
      </w:pPr>
    </w:p>
    <w:p w14:paraId="3191A27A" w14:textId="77777777" w:rsidR="00D707B0" w:rsidRPr="00AA5904" w:rsidRDefault="00D707B0" w:rsidP="00D707B0">
      <w:pPr>
        <w:pStyle w:val="Bibliografia"/>
        <w:rPr>
          <w:rFonts w:asciiTheme="majorHAnsi" w:hAnsiTheme="majorHAnsi" w:cstheme="majorHAnsi"/>
          <w:sz w:val="24"/>
          <w:szCs w:val="24"/>
        </w:rPr>
      </w:pPr>
      <w:r w:rsidRPr="00AA5904">
        <w:rPr>
          <w:rFonts w:asciiTheme="majorHAnsi" w:hAnsiTheme="majorHAnsi" w:cstheme="majorHAnsi"/>
          <w:sz w:val="24"/>
          <w:szCs w:val="24"/>
        </w:rPr>
        <w:t xml:space="preserve">SALDANHA, L. C. D. O discurso do ensino remoto durante a pandemia de COVID-19. </w:t>
      </w:r>
      <w:r w:rsidRPr="00AA5904">
        <w:rPr>
          <w:rFonts w:asciiTheme="majorHAnsi" w:hAnsiTheme="majorHAnsi" w:cstheme="majorHAnsi"/>
          <w:b/>
          <w:bCs/>
          <w:sz w:val="24"/>
          <w:szCs w:val="24"/>
        </w:rPr>
        <w:t>Revista Educação e Cultura Contemporânea</w:t>
      </w:r>
      <w:r w:rsidRPr="00AA5904">
        <w:rPr>
          <w:rFonts w:asciiTheme="majorHAnsi" w:hAnsiTheme="majorHAnsi" w:cstheme="majorHAnsi"/>
          <w:sz w:val="24"/>
          <w:szCs w:val="24"/>
        </w:rPr>
        <w:t xml:space="preserve">, v. 17, n. 50, p. 124–144, 2020. </w:t>
      </w:r>
    </w:p>
    <w:p w14:paraId="3B12F38B" w14:textId="77777777" w:rsidR="00D707B0" w:rsidRDefault="00D707B0" w:rsidP="00D707B0">
      <w:pPr>
        <w:pStyle w:val="Bibliografia"/>
        <w:rPr>
          <w:rFonts w:asciiTheme="majorHAnsi" w:hAnsiTheme="majorHAnsi" w:cstheme="majorHAnsi"/>
          <w:sz w:val="24"/>
          <w:szCs w:val="24"/>
        </w:rPr>
      </w:pPr>
    </w:p>
    <w:p w14:paraId="7B103AC8" w14:textId="38ABF654" w:rsidR="005651B2" w:rsidRPr="005651B2" w:rsidRDefault="00D707B0" w:rsidP="005651B2">
      <w:pPr>
        <w:pStyle w:val="Bibliografia"/>
        <w:rPr>
          <w:rFonts w:asciiTheme="majorHAnsi" w:hAnsiTheme="majorHAnsi" w:cstheme="majorHAnsi"/>
          <w:sz w:val="24"/>
          <w:szCs w:val="24"/>
        </w:rPr>
      </w:pPr>
      <w:r w:rsidRPr="00AA5904">
        <w:rPr>
          <w:rFonts w:asciiTheme="majorHAnsi" w:hAnsiTheme="majorHAnsi" w:cstheme="majorHAnsi"/>
          <w:sz w:val="24"/>
          <w:szCs w:val="24"/>
        </w:rPr>
        <w:t xml:space="preserve">ZANOTTO, M. A. C.; MILL, D. </w:t>
      </w:r>
      <w:r w:rsidRPr="00AA5904">
        <w:rPr>
          <w:rFonts w:asciiTheme="majorHAnsi" w:hAnsiTheme="majorHAnsi" w:cstheme="majorHAnsi"/>
          <w:b/>
          <w:bCs/>
          <w:sz w:val="24"/>
          <w:szCs w:val="24"/>
        </w:rPr>
        <w:t>Planejamento do processo de ensino-aprendizagem em Educação a Distância</w:t>
      </w:r>
      <w:r w:rsidRPr="00AA5904">
        <w:rPr>
          <w:rFonts w:asciiTheme="majorHAnsi" w:hAnsiTheme="majorHAnsi" w:cstheme="majorHAnsi"/>
          <w:sz w:val="24"/>
          <w:szCs w:val="24"/>
        </w:rPr>
        <w:t xml:space="preserve">. São Carlos: </w:t>
      </w:r>
      <w:proofErr w:type="spellStart"/>
      <w:r w:rsidRPr="00AA5904">
        <w:rPr>
          <w:rFonts w:asciiTheme="majorHAnsi" w:hAnsiTheme="majorHAnsi" w:cstheme="majorHAnsi"/>
          <w:sz w:val="24"/>
          <w:szCs w:val="24"/>
        </w:rPr>
        <w:t>SEaD-UFScar</w:t>
      </w:r>
      <w:proofErr w:type="spellEnd"/>
      <w:r w:rsidRPr="00AA5904">
        <w:rPr>
          <w:rFonts w:asciiTheme="majorHAnsi" w:hAnsiTheme="majorHAnsi" w:cstheme="majorHAnsi"/>
          <w:sz w:val="24"/>
          <w:szCs w:val="24"/>
        </w:rPr>
        <w:t xml:space="preserve">, 2021. </w:t>
      </w:r>
    </w:p>
    <w:p w14:paraId="13627D03" w14:textId="21DC3CA4" w:rsidR="00D707B0" w:rsidRDefault="00D707B0" w:rsidP="00D707B0">
      <w:r w:rsidRPr="00AA5904">
        <w:rPr>
          <w:rFonts w:asciiTheme="majorHAnsi" w:hAnsiTheme="majorHAnsi" w:cstheme="majorHAnsi"/>
          <w:sz w:val="24"/>
          <w:szCs w:val="24"/>
        </w:rPr>
        <w:lastRenderedPageBreak/>
        <w:fldChar w:fldCharType="end"/>
      </w:r>
    </w:p>
    <w:sectPr w:rsidR="00D707B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931FD" w14:textId="77777777" w:rsidR="00671387" w:rsidRDefault="00671387" w:rsidP="00D707B0">
      <w:pPr>
        <w:spacing w:line="240" w:lineRule="auto"/>
      </w:pPr>
      <w:r>
        <w:separator/>
      </w:r>
    </w:p>
  </w:endnote>
  <w:endnote w:type="continuationSeparator" w:id="0">
    <w:p w14:paraId="5E371923" w14:textId="77777777" w:rsidR="00671387" w:rsidRDefault="00671387" w:rsidP="00D70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315240"/>
      <w:docPartObj>
        <w:docPartGallery w:val="Page Numbers (Bottom of Page)"/>
        <w:docPartUnique/>
      </w:docPartObj>
    </w:sdtPr>
    <w:sdtContent>
      <w:p w14:paraId="63A726D4" w14:textId="16238EAA" w:rsidR="00645449" w:rsidRDefault="00645449">
        <w:pPr>
          <w:pStyle w:val="Rodap"/>
          <w:jc w:val="right"/>
        </w:pPr>
        <w:r>
          <w:fldChar w:fldCharType="begin"/>
        </w:r>
        <w:r>
          <w:instrText>PAGE   \* MERGEFORMAT</w:instrText>
        </w:r>
        <w:r>
          <w:fldChar w:fldCharType="separate"/>
        </w:r>
        <w:r>
          <w:t>2</w:t>
        </w:r>
        <w:r>
          <w:fldChar w:fldCharType="end"/>
        </w:r>
      </w:p>
    </w:sdtContent>
  </w:sdt>
  <w:p w14:paraId="53100359" w14:textId="77777777" w:rsidR="00645449" w:rsidRDefault="0064544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03AC6" w14:textId="77777777" w:rsidR="00671387" w:rsidRDefault="00671387" w:rsidP="00D707B0">
      <w:pPr>
        <w:spacing w:line="240" w:lineRule="auto"/>
      </w:pPr>
      <w:r>
        <w:separator/>
      </w:r>
    </w:p>
  </w:footnote>
  <w:footnote w:type="continuationSeparator" w:id="0">
    <w:p w14:paraId="53DAB905" w14:textId="77777777" w:rsidR="00671387" w:rsidRDefault="00671387" w:rsidP="00D707B0">
      <w:pPr>
        <w:spacing w:line="240" w:lineRule="auto"/>
      </w:pPr>
      <w:r>
        <w:continuationSeparator/>
      </w:r>
    </w:p>
  </w:footnote>
  <w:footnote w:id="1">
    <w:p w14:paraId="6BD42596" w14:textId="77777777" w:rsidR="00D707B0" w:rsidRPr="00F81DD1" w:rsidRDefault="00D707B0" w:rsidP="00D707B0">
      <w:pPr>
        <w:pStyle w:val="Textodenotaderodap"/>
        <w:rPr>
          <w:rFonts w:asciiTheme="majorHAnsi" w:hAnsiTheme="majorHAnsi" w:cstheme="majorHAnsi"/>
          <w:lang w:val="pt-BR"/>
        </w:rPr>
      </w:pPr>
      <w:r w:rsidRPr="00F81DD1">
        <w:rPr>
          <w:rStyle w:val="Refdenotaderodap"/>
          <w:rFonts w:asciiTheme="majorHAnsi" w:hAnsiTheme="majorHAnsi" w:cstheme="majorHAnsi"/>
        </w:rPr>
        <w:footnoteRef/>
      </w:r>
      <w:r w:rsidRPr="00F81DD1">
        <w:rPr>
          <w:rFonts w:asciiTheme="majorHAnsi" w:hAnsiTheme="majorHAnsi" w:cstheme="majorHAnsi"/>
        </w:rPr>
        <w:t xml:space="preserve"> </w:t>
      </w:r>
      <w:r w:rsidRPr="00F81DD1">
        <w:rPr>
          <w:rFonts w:asciiTheme="majorHAnsi" w:hAnsiTheme="majorHAnsi" w:cstheme="majorHAnsi"/>
          <w:lang w:val="pt-BR"/>
        </w:rPr>
        <w:t>É preciso considerar que essa definição é especificamente para a oferta presencial da UC.</w:t>
      </w:r>
    </w:p>
  </w:footnote>
  <w:footnote w:id="2">
    <w:p w14:paraId="44B2D6A4" w14:textId="77777777" w:rsidR="00D707B0" w:rsidRPr="00F81DD1" w:rsidRDefault="00D707B0" w:rsidP="00D707B0">
      <w:pPr>
        <w:pStyle w:val="Textodenotaderodap"/>
        <w:rPr>
          <w:rFonts w:asciiTheme="majorHAnsi" w:hAnsiTheme="majorHAnsi" w:cstheme="majorHAnsi"/>
          <w:lang w:val="pt-BR"/>
        </w:rPr>
      </w:pPr>
      <w:r w:rsidRPr="00F81DD1">
        <w:rPr>
          <w:rStyle w:val="Refdenotaderodap"/>
          <w:rFonts w:asciiTheme="majorHAnsi" w:hAnsiTheme="majorHAnsi" w:cstheme="majorHAnsi"/>
        </w:rPr>
        <w:footnoteRef/>
      </w:r>
      <w:r w:rsidRPr="00F81DD1">
        <w:rPr>
          <w:rFonts w:asciiTheme="majorHAnsi" w:hAnsiTheme="majorHAnsi" w:cstheme="majorHAnsi"/>
        </w:rPr>
        <w:t xml:space="preserve"> </w:t>
      </w:r>
      <w:r w:rsidRPr="00F81DD1">
        <w:rPr>
          <w:rFonts w:asciiTheme="majorHAnsi" w:hAnsiTheme="majorHAnsi" w:cstheme="majorHAnsi"/>
          <w:lang w:val="pt-BR"/>
        </w:rPr>
        <w:t>Esses objetivos estão descritos no Planejamento da Unidade Curricular Trabalho de Conclusão de Curso I.</w:t>
      </w:r>
    </w:p>
  </w:footnote>
  <w:footnote w:id="3">
    <w:p w14:paraId="1BE121D4" w14:textId="77777777" w:rsidR="00D707B0" w:rsidRPr="00FA499A" w:rsidRDefault="00D707B0" w:rsidP="00D707B0">
      <w:pPr>
        <w:pStyle w:val="Textodenotaderodap"/>
        <w:jc w:val="both"/>
        <w:rPr>
          <w:rFonts w:asciiTheme="majorHAnsi" w:hAnsiTheme="majorHAnsi" w:cstheme="majorHAnsi"/>
          <w:lang w:val="pt-BR"/>
        </w:rPr>
      </w:pPr>
      <w:r w:rsidRPr="00FA499A">
        <w:rPr>
          <w:rStyle w:val="Refdenotaderodap"/>
          <w:rFonts w:asciiTheme="majorHAnsi" w:hAnsiTheme="majorHAnsi" w:cstheme="majorHAnsi"/>
        </w:rPr>
        <w:footnoteRef/>
      </w:r>
      <w:r w:rsidRPr="00FA499A">
        <w:rPr>
          <w:rFonts w:asciiTheme="majorHAnsi" w:hAnsiTheme="majorHAnsi" w:cstheme="majorHAnsi"/>
        </w:rPr>
        <w:t xml:space="preserve"> O Padlet é </w:t>
      </w:r>
      <w:proofErr w:type="spellStart"/>
      <w:r w:rsidRPr="00FA499A">
        <w:rPr>
          <w:rFonts w:asciiTheme="majorHAnsi" w:hAnsiTheme="majorHAnsi" w:cstheme="majorHAnsi"/>
        </w:rPr>
        <w:t>uma</w:t>
      </w:r>
      <w:proofErr w:type="spellEnd"/>
      <w:r w:rsidRPr="00FA499A">
        <w:rPr>
          <w:rFonts w:asciiTheme="majorHAnsi" w:hAnsiTheme="majorHAnsi" w:cstheme="majorHAnsi"/>
        </w:rPr>
        <w:t xml:space="preserve"> </w:t>
      </w:r>
      <w:proofErr w:type="spellStart"/>
      <w:r w:rsidRPr="00FA499A">
        <w:rPr>
          <w:rFonts w:asciiTheme="majorHAnsi" w:hAnsiTheme="majorHAnsi" w:cstheme="majorHAnsi"/>
        </w:rPr>
        <w:t>plataforma</w:t>
      </w:r>
      <w:proofErr w:type="spellEnd"/>
      <w:r w:rsidRPr="00FA499A">
        <w:rPr>
          <w:rFonts w:asciiTheme="majorHAnsi" w:hAnsiTheme="majorHAnsi" w:cstheme="majorHAnsi"/>
        </w:rPr>
        <w:t xml:space="preserve"> que </w:t>
      </w:r>
      <w:proofErr w:type="spellStart"/>
      <w:r w:rsidRPr="00FA499A">
        <w:rPr>
          <w:rFonts w:asciiTheme="majorHAnsi" w:hAnsiTheme="majorHAnsi" w:cstheme="majorHAnsi"/>
        </w:rPr>
        <w:t>permite</w:t>
      </w:r>
      <w:proofErr w:type="spellEnd"/>
      <w:r w:rsidRPr="00FA499A">
        <w:rPr>
          <w:rFonts w:asciiTheme="majorHAnsi" w:hAnsiTheme="majorHAnsi" w:cstheme="majorHAnsi"/>
        </w:rPr>
        <w:t xml:space="preserve"> a </w:t>
      </w:r>
      <w:proofErr w:type="spellStart"/>
      <w:r w:rsidRPr="00FA499A">
        <w:rPr>
          <w:rFonts w:asciiTheme="majorHAnsi" w:hAnsiTheme="majorHAnsi" w:cstheme="majorHAnsi"/>
        </w:rPr>
        <w:t>criação</w:t>
      </w:r>
      <w:proofErr w:type="spellEnd"/>
      <w:r w:rsidRPr="00FA499A">
        <w:rPr>
          <w:rFonts w:asciiTheme="majorHAnsi" w:hAnsiTheme="majorHAnsi" w:cstheme="majorHAnsi"/>
        </w:rPr>
        <w:t xml:space="preserve"> de </w:t>
      </w:r>
      <w:proofErr w:type="spellStart"/>
      <w:r w:rsidRPr="00FA499A">
        <w:rPr>
          <w:rFonts w:asciiTheme="majorHAnsi" w:hAnsiTheme="majorHAnsi" w:cstheme="majorHAnsi"/>
        </w:rPr>
        <w:t>quadros</w:t>
      </w:r>
      <w:proofErr w:type="spellEnd"/>
      <w:r w:rsidRPr="00FA499A">
        <w:rPr>
          <w:rFonts w:asciiTheme="majorHAnsi" w:hAnsiTheme="majorHAnsi" w:cstheme="majorHAnsi"/>
        </w:rPr>
        <w:t xml:space="preserve"> </w:t>
      </w:r>
      <w:proofErr w:type="spellStart"/>
      <w:r w:rsidRPr="00FA499A">
        <w:rPr>
          <w:rFonts w:asciiTheme="majorHAnsi" w:hAnsiTheme="majorHAnsi" w:cstheme="majorHAnsi"/>
        </w:rPr>
        <w:t>virtuais</w:t>
      </w:r>
      <w:proofErr w:type="spellEnd"/>
      <w:r w:rsidRPr="00FA499A">
        <w:rPr>
          <w:rFonts w:asciiTheme="majorHAnsi" w:hAnsiTheme="majorHAnsi" w:cstheme="majorHAnsi"/>
        </w:rPr>
        <w:t xml:space="preserve"> para </w:t>
      </w:r>
      <w:proofErr w:type="spellStart"/>
      <w:r w:rsidRPr="00FA499A">
        <w:rPr>
          <w:rFonts w:asciiTheme="majorHAnsi" w:hAnsiTheme="majorHAnsi" w:cstheme="majorHAnsi"/>
        </w:rPr>
        <w:t>facilitar</w:t>
      </w:r>
      <w:proofErr w:type="spellEnd"/>
      <w:r w:rsidRPr="00FA499A">
        <w:rPr>
          <w:rFonts w:asciiTheme="majorHAnsi" w:hAnsiTheme="majorHAnsi" w:cstheme="majorHAnsi"/>
        </w:rPr>
        <w:t xml:space="preserve"> </w:t>
      </w:r>
      <w:proofErr w:type="gramStart"/>
      <w:r w:rsidRPr="00FA499A">
        <w:rPr>
          <w:rFonts w:asciiTheme="majorHAnsi" w:hAnsiTheme="majorHAnsi" w:cstheme="majorHAnsi"/>
        </w:rPr>
        <w:t>a</w:t>
      </w:r>
      <w:proofErr w:type="gramEnd"/>
      <w:r w:rsidRPr="00FA499A">
        <w:rPr>
          <w:rFonts w:asciiTheme="majorHAnsi" w:hAnsiTheme="majorHAnsi" w:cstheme="majorHAnsi"/>
        </w:rPr>
        <w:t xml:space="preserve"> </w:t>
      </w:r>
      <w:proofErr w:type="spellStart"/>
      <w:r w:rsidRPr="00FA499A">
        <w:rPr>
          <w:rFonts w:asciiTheme="majorHAnsi" w:hAnsiTheme="majorHAnsi" w:cstheme="majorHAnsi"/>
        </w:rPr>
        <w:t>organização</w:t>
      </w:r>
      <w:proofErr w:type="spellEnd"/>
      <w:r w:rsidRPr="00FA499A">
        <w:rPr>
          <w:rFonts w:asciiTheme="majorHAnsi" w:hAnsiTheme="majorHAnsi" w:cstheme="majorHAnsi"/>
        </w:rPr>
        <w:t xml:space="preserve"> dos </w:t>
      </w:r>
      <w:proofErr w:type="spellStart"/>
      <w:r w:rsidRPr="00FA499A">
        <w:rPr>
          <w:rFonts w:asciiTheme="majorHAnsi" w:hAnsiTheme="majorHAnsi" w:cstheme="majorHAnsi"/>
        </w:rPr>
        <w:t>mais</w:t>
      </w:r>
      <w:proofErr w:type="spellEnd"/>
      <w:r w:rsidRPr="00FA499A">
        <w:rPr>
          <w:rFonts w:asciiTheme="majorHAnsi" w:hAnsiTheme="majorHAnsi" w:cstheme="majorHAnsi"/>
        </w:rPr>
        <w:t xml:space="preserve"> </w:t>
      </w:r>
      <w:proofErr w:type="spellStart"/>
      <w:r w:rsidRPr="00FA499A">
        <w:rPr>
          <w:rFonts w:asciiTheme="majorHAnsi" w:hAnsiTheme="majorHAnsi" w:cstheme="majorHAnsi"/>
        </w:rPr>
        <w:t>variados</w:t>
      </w:r>
      <w:proofErr w:type="spellEnd"/>
      <w:r w:rsidRPr="00FA499A">
        <w:rPr>
          <w:rFonts w:asciiTheme="majorHAnsi" w:hAnsiTheme="majorHAnsi" w:cstheme="majorHAnsi"/>
        </w:rPr>
        <w:t xml:space="preserve"> </w:t>
      </w:r>
      <w:proofErr w:type="spellStart"/>
      <w:r w:rsidRPr="00FA499A">
        <w:rPr>
          <w:rFonts w:asciiTheme="majorHAnsi" w:hAnsiTheme="majorHAnsi" w:cstheme="majorHAnsi"/>
        </w:rPr>
        <w:t>tipos</w:t>
      </w:r>
      <w:proofErr w:type="spellEnd"/>
      <w:r w:rsidRPr="00FA499A">
        <w:rPr>
          <w:rFonts w:asciiTheme="majorHAnsi" w:hAnsiTheme="majorHAnsi" w:cstheme="majorHAnsi"/>
        </w:rPr>
        <w:t xml:space="preserve"> de </w:t>
      </w:r>
      <w:proofErr w:type="spellStart"/>
      <w:r w:rsidRPr="00FA499A">
        <w:rPr>
          <w:rFonts w:asciiTheme="majorHAnsi" w:hAnsiTheme="majorHAnsi" w:cstheme="majorHAnsi"/>
        </w:rPr>
        <w:t>projetos</w:t>
      </w:r>
      <w:proofErr w:type="spellEnd"/>
      <w:r w:rsidRPr="00FA499A">
        <w:rPr>
          <w:rFonts w:asciiTheme="majorHAnsi" w:hAnsiTheme="majorHAnsi" w:cstheme="majorHAnsi"/>
        </w:rPr>
        <w:t xml:space="preserve">. O </w:t>
      </w:r>
      <w:proofErr w:type="spellStart"/>
      <w:r w:rsidRPr="00FA499A">
        <w:rPr>
          <w:rFonts w:asciiTheme="majorHAnsi" w:hAnsiTheme="majorHAnsi" w:cstheme="majorHAnsi"/>
        </w:rPr>
        <w:t>recurso</w:t>
      </w:r>
      <w:proofErr w:type="spellEnd"/>
      <w:r w:rsidRPr="00FA499A">
        <w:rPr>
          <w:rFonts w:asciiTheme="majorHAnsi" w:hAnsiTheme="majorHAnsi" w:cstheme="majorHAnsi"/>
        </w:rPr>
        <w:t xml:space="preserve"> </w:t>
      </w:r>
      <w:proofErr w:type="spellStart"/>
      <w:r w:rsidRPr="00FA499A">
        <w:rPr>
          <w:rFonts w:asciiTheme="majorHAnsi" w:hAnsiTheme="majorHAnsi" w:cstheme="majorHAnsi"/>
        </w:rPr>
        <w:t>possui</w:t>
      </w:r>
      <w:proofErr w:type="spellEnd"/>
      <w:r w:rsidRPr="00FA499A">
        <w:rPr>
          <w:rFonts w:asciiTheme="majorHAnsi" w:hAnsiTheme="majorHAnsi" w:cstheme="majorHAnsi"/>
        </w:rPr>
        <w:t xml:space="preserve"> </w:t>
      </w:r>
      <w:proofErr w:type="spellStart"/>
      <w:r w:rsidRPr="00FA499A">
        <w:rPr>
          <w:rFonts w:asciiTheme="majorHAnsi" w:hAnsiTheme="majorHAnsi" w:cstheme="majorHAnsi"/>
        </w:rPr>
        <w:t>diversos</w:t>
      </w:r>
      <w:proofErr w:type="spellEnd"/>
      <w:r w:rsidRPr="00FA499A">
        <w:rPr>
          <w:rFonts w:asciiTheme="majorHAnsi" w:hAnsiTheme="majorHAnsi" w:cstheme="majorHAnsi"/>
        </w:rPr>
        <w:t xml:space="preserve"> </w:t>
      </w:r>
      <w:proofErr w:type="spellStart"/>
      <w:r w:rsidRPr="00FA499A">
        <w:rPr>
          <w:rFonts w:asciiTheme="majorHAnsi" w:hAnsiTheme="majorHAnsi" w:cstheme="majorHAnsi"/>
        </w:rPr>
        <w:t>modelos</w:t>
      </w:r>
      <w:proofErr w:type="spellEnd"/>
      <w:r w:rsidRPr="00FA499A">
        <w:rPr>
          <w:rFonts w:asciiTheme="majorHAnsi" w:hAnsiTheme="majorHAnsi" w:cstheme="majorHAnsi"/>
        </w:rPr>
        <w:t xml:space="preserve"> de </w:t>
      </w:r>
      <w:proofErr w:type="spellStart"/>
      <w:r w:rsidRPr="00FA499A">
        <w:rPr>
          <w:rFonts w:asciiTheme="majorHAnsi" w:hAnsiTheme="majorHAnsi" w:cstheme="majorHAnsi"/>
        </w:rPr>
        <w:t>quadros</w:t>
      </w:r>
      <w:proofErr w:type="spellEnd"/>
      <w:r w:rsidRPr="00FA499A">
        <w:rPr>
          <w:rFonts w:asciiTheme="majorHAnsi" w:hAnsiTheme="majorHAnsi" w:cstheme="majorHAnsi"/>
        </w:rPr>
        <w:t xml:space="preserve"> que </w:t>
      </w:r>
      <w:proofErr w:type="spellStart"/>
      <w:r w:rsidRPr="00FA499A">
        <w:rPr>
          <w:rFonts w:asciiTheme="majorHAnsi" w:hAnsiTheme="majorHAnsi" w:cstheme="majorHAnsi"/>
        </w:rPr>
        <w:t>podem</w:t>
      </w:r>
      <w:proofErr w:type="spellEnd"/>
      <w:r w:rsidRPr="00FA499A">
        <w:rPr>
          <w:rFonts w:asciiTheme="majorHAnsi" w:hAnsiTheme="majorHAnsi" w:cstheme="majorHAnsi"/>
        </w:rPr>
        <w:t xml:space="preserve"> ser </w:t>
      </w:r>
      <w:proofErr w:type="spellStart"/>
      <w:r w:rsidRPr="00FA499A">
        <w:rPr>
          <w:rFonts w:asciiTheme="majorHAnsi" w:hAnsiTheme="majorHAnsi" w:cstheme="majorHAnsi"/>
        </w:rPr>
        <w:t>compartilhados</w:t>
      </w:r>
      <w:proofErr w:type="spellEnd"/>
      <w:r w:rsidRPr="00FA499A">
        <w:rPr>
          <w:rFonts w:asciiTheme="majorHAnsi" w:hAnsiTheme="majorHAnsi" w:cstheme="majorHAnsi"/>
        </w:rPr>
        <w:t xml:space="preserve"> com outros </w:t>
      </w:r>
      <w:proofErr w:type="spellStart"/>
      <w:r w:rsidRPr="00FA499A">
        <w:rPr>
          <w:rFonts w:asciiTheme="majorHAnsi" w:hAnsiTheme="majorHAnsi" w:cstheme="majorHAnsi"/>
        </w:rPr>
        <w:t>usuários</w:t>
      </w:r>
      <w:proofErr w:type="spellEnd"/>
      <w:r w:rsidRPr="00FA499A">
        <w:rPr>
          <w:rFonts w:asciiTheme="majorHAnsi" w:hAnsiTheme="majorHAnsi" w:cstheme="majorHAnsi"/>
        </w:rPr>
        <w:t xml:space="preserve">. Link de </w:t>
      </w:r>
      <w:proofErr w:type="spellStart"/>
      <w:r w:rsidRPr="00FA499A">
        <w:rPr>
          <w:rFonts w:asciiTheme="majorHAnsi" w:hAnsiTheme="majorHAnsi" w:cstheme="majorHAnsi"/>
        </w:rPr>
        <w:t>acesso</w:t>
      </w:r>
      <w:proofErr w:type="spellEnd"/>
      <w:r w:rsidRPr="00FA499A">
        <w:rPr>
          <w:rFonts w:asciiTheme="majorHAnsi" w:hAnsiTheme="majorHAnsi" w:cstheme="majorHAnsi"/>
        </w:rPr>
        <w:t>: http://padlet.com</w:t>
      </w:r>
      <w:r>
        <w:rPr>
          <w:rFonts w:asciiTheme="majorHAnsi" w:hAnsiTheme="majorHAnsi" w:cstheme="majorHAnsi"/>
        </w:rPr>
        <w:t>/</w:t>
      </w:r>
    </w:p>
  </w:footnote>
  <w:footnote w:id="4">
    <w:p w14:paraId="26DB8A19" w14:textId="77777777" w:rsidR="00D707B0" w:rsidRPr="00737D8E" w:rsidRDefault="00D707B0" w:rsidP="00D707B0">
      <w:pPr>
        <w:pStyle w:val="Textodenotaderodap"/>
        <w:rPr>
          <w:lang w:val="pt-BR"/>
        </w:rPr>
      </w:pPr>
      <w:r>
        <w:rPr>
          <w:rStyle w:val="Refdenotaderodap"/>
        </w:rPr>
        <w:footnoteRef/>
      </w:r>
      <w:r>
        <w:t xml:space="preserve"> </w:t>
      </w:r>
      <w:r>
        <w:rPr>
          <w:rFonts w:ascii="Arial" w:hAnsi="Arial" w:cs="Arial"/>
          <w:color w:val="202124"/>
          <w:shd w:val="clear" w:color="auto" w:fill="FFFFFF"/>
        </w:rPr>
        <w:t>O </w:t>
      </w:r>
      <w:proofErr w:type="spellStart"/>
      <w:r>
        <w:rPr>
          <w:rFonts w:ascii="Arial" w:hAnsi="Arial" w:cs="Arial"/>
          <w:b/>
          <w:bCs/>
          <w:color w:val="202124"/>
          <w:shd w:val="clear" w:color="auto" w:fill="FFFFFF"/>
        </w:rPr>
        <w:t>Cmap</w:t>
      </w:r>
      <w:proofErr w:type="spellEnd"/>
      <w:r>
        <w:rPr>
          <w:rFonts w:ascii="Arial" w:hAnsi="Arial" w:cs="Arial"/>
          <w:b/>
          <w:bCs/>
          <w:color w:val="202124"/>
          <w:shd w:val="clear" w:color="auto" w:fill="FFFFFF"/>
        </w:rPr>
        <w:t xml:space="preserve"> Cloud</w:t>
      </w:r>
      <w:r>
        <w:rPr>
          <w:rFonts w:ascii="Arial" w:hAnsi="Arial" w:cs="Arial"/>
          <w:color w:val="202124"/>
          <w:shd w:val="clear" w:color="auto" w:fill="FFFFFF"/>
        </w:rPr>
        <w:t> </w:t>
      </w:r>
      <w:proofErr w:type="spellStart"/>
      <w:r>
        <w:rPr>
          <w:rFonts w:ascii="Arial" w:hAnsi="Arial" w:cs="Arial"/>
          <w:color w:val="202124"/>
          <w:shd w:val="clear" w:color="auto" w:fill="FFFFFF"/>
        </w:rPr>
        <w:t>permite</w:t>
      </w:r>
      <w:proofErr w:type="spellEnd"/>
      <w:r>
        <w:rPr>
          <w:rFonts w:ascii="Arial" w:hAnsi="Arial" w:cs="Arial"/>
          <w:color w:val="202124"/>
          <w:shd w:val="clear" w:color="auto" w:fill="FFFFFF"/>
        </w:rPr>
        <w:t xml:space="preserve"> a </w:t>
      </w:r>
      <w:proofErr w:type="spellStart"/>
      <w:r>
        <w:rPr>
          <w:rFonts w:ascii="Arial" w:hAnsi="Arial" w:cs="Arial"/>
          <w:color w:val="202124"/>
          <w:shd w:val="clear" w:color="auto" w:fill="FFFFFF"/>
        </w:rPr>
        <w:t>construção</w:t>
      </w:r>
      <w:proofErr w:type="spellEnd"/>
      <w:r>
        <w:rPr>
          <w:rFonts w:ascii="Arial" w:hAnsi="Arial" w:cs="Arial"/>
          <w:color w:val="202124"/>
          <w:shd w:val="clear" w:color="auto" w:fill="FFFFFF"/>
        </w:rPr>
        <w:t xml:space="preserve"> e </w:t>
      </w:r>
      <w:proofErr w:type="spellStart"/>
      <w:r>
        <w:rPr>
          <w:rFonts w:ascii="Arial" w:hAnsi="Arial" w:cs="Arial"/>
          <w:color w:val="202124"/>
          <w:shd w:val="clear" w:color="auto" w:fill="FFFFFF"/>
        </w:rPr>
        <w:t>compartilhamento</w:t>
      </w:r>
      <w:proofErr w:type="spellEnd"/>
      <w:r>
        <w:rPr>
          <w:rFonts w:ascii="Arial" w:hAnsi="Arial" w:cs="Arial"/>
          <w:color w:val="202124"/>
          <w:shd w:val="clear" w:color="auto" w:fill="FFFFFF"/>
        </w:rPr>
        <w:t xml:space="preserve"> de </w:t>
      </w:r>
      <w:proofErr w:type="spellStart"/>
      <w:r>
        <w:rPr>
          <w:rFonts w:ascii="Arial" w:hAnsi="Arial" w:cs="Arial"/>
          <w:color w:val="202124"/>
          <w:shd w:val="clear" w:color="auto" w:fill="FFFFFF"/>
        </w:rPr>
        <w:t>mapas</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conceituais</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usando</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navegadores</w:t>
      </w:r>
      <w:proofErr w:type="spellEnd"/>
      <w:r>
        <w:rPr>
          <w:rFonts w:ascii="Arial" w:hAnsi="Arial" w:cs="Arial"/>
          <w:color w:val="202124"/>
          <w:shd w:val="clear" w:color="auto" w:fill="FFFFFF"/>
        </w:rPr>
        <w:t xml:space="preserve"> da Web e o </w:t>
      </w:r>
      <w:proofErr w:type="spellStart"/>
      <w:r>
        <w:rPr>
          <w:rFonts w:ascii="Arial" w:hAnsi="Arial" w:cs="Arial"/>
          <w:color w:val="202124"/>
          <w:shd w:val="clear" w:color="auto" w:fill="FFFFFF"/>
        </w:rPr>
        <w:t>compartilhamento</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desses</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mapas</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conceituais</w:t>
      </w:r>
      <w:proofErr w:type="spellEnd"/>
      <w:r>
        <w:rPr>
          <w:rFonts w:ascii="Arial" w:hAnsi="Arial" w:cs="Arial"/>
          <w:color w:val="202124"/>
          <w:shd w:val="clear" w:color="auto" w:fill="FFFFFF"/>
        </w:rPr>
        <w:t xml:space="preserve"> com outros </w:t>
      </w:r>
      <w:proofErr w:type="spellStart"/>
      <w:r>
        <w:rPr>
          <w:rFonts w:ascii="Arial" w:hAnsi="Arial" w:cs="Arial"/>
          <w:color w:val="202124"/>
          <w:shd w:val="clear" w:color="auto" w:fill="FFFFFF"/>
        </w:rPr>
        <w:t>usuários</w:t>
      </w:r>
      <w:proofErr w:type="spellEnd"/>
      <w:r>
        <w:rPr>
          <w:rFonts w:ascii="Arial" w:hAnsi="Arial" w:cs="Arial"/>
          <w:color w:val="202124"/>
          <w:shd w:val="clear" w:color="auto" w:fill="FFFFFF"/>
        </w:rPr>
        <w:t xml:space="preserve">. Link de </w:t>
      </w:r>
      <w:proofErr w:type="spellStart"/>
      <w:r>
        <w:rPr>
          <w:rFonts w:ascii="Arial" w:hAnsi="Arial" w:cs="Arial"/>
          <w:color w:val="202124"/>
          <w:shd w:val="clear" w:color="auto" w:fill="FFFFFF"/>
        </w:rPr>
        <w:t>acesso</w:t>
      </w:r>
      <w:proofErr w:type="spellEnd"/>
      <w:r>
        <w:rPr>
          <w:rFonts w:ascii="Arial" w:hAnsi="Arial" w:cs="Arial"/>
          <w:color w:val="202124"/>
          <w:shd w:val="clear" w:color="auto" w:fill="FFFFFF"/>
        </w:rPr>
        <w:t xml:space="preserve">: </w:t>
      </w:r>
      <w:r w:rsidRPr="00486D2D">
        <w:rPr>
          <w:rFonts w:ascii="Arial" w:hAnsi="Arial" w:cs="Arial"/>
          <w:color w:val="202124"/>
          <w:shd w:val="clear" w:color="auto" w:fill="FFFFFF"/>
        </w:rPr>
        <w:t>https://cmapcloud.ihmc.us/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F6EC0"/>
    <w:multiLevelType w:val="multilevel"/>
    <w:tmpl w:val="04407C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AF7163D"/>
    <w:multiLevelType w:val="multilevel"/>
    <w:tmpl w:val="BC5EF3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30475654">
    <w:abstractNumId w:val="0"/>
  </w:num>
  <w:num w:numId="2" w16cid:durableId="1444152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B0"/>
    <w:rsid w:val="000B395B"/>
    <w:rsid w:val="005651B2"/>
    <w:rsid w:val="00645449"/>
    <w:rsid w:val="00671387"/>
    <w:rsid w:val="00D707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0C57"/>
  <w15:chartTrackingRefBased/>
  <w15:docId w15:val="{AB24D2E6-CEB8-40CE-8DED-43EF603A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7B0"/>
    <w:pPr>
      <w:spacing w:after="0" w:line="276" w:lineRule="auto"/>
    </w:pPr>
    <w:rPr>
      <w:rFonts w:ascii="Arial" w:eastAsia="Arial"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D707B0"/>
    <w:pPr>
      <w:spacing w:line="240" w:lineRule="auto"/>
    </w:pPr>
    <w:rPr>
      <w:rFonts w:ascii="Times New Roman" w:eastAsia="Arial Unicode MS" w:hAnsi="Times New Roman" w:cs="Times New Roman"/>
      <w:sz w:val="20"/>
      <w:szCs w:val="20"/>
      <w:lang w:val="en-US" w:eastAsia="en-US"/>
    </w:rPr>
  </w:style>
  <w:style w:type="character" w:customStyle="1" w:styleId="TextodenotaderodapChar">
    <w:name w:val="Texto de nota de rodapé Char"/>
    <w:basedOn w:val="Fontepargpadro"/>
    <w:link w:val="Textodenotaderodap"/>
    <w:uiPriority w:val="99"/>
    <w:semiHidden/>
    <w:rsid w:val="00D707B0"/>
    <w:rPr>
      <w:rFonts w:ascii="Times New Roman" w:eastAsia="Arial Unicode MS" w:hAnsi="Times New Roman" w:cs="Times New Roman"/>
      <w:sz w:val="20"/>
      <w:szCs w:val="20"/>
      <w:lang w:val="en-US"/>
    </w:rPr>
  </w:style>
  <w:style w:type="character" w:styleId="Refdenotaderodap">
    <w:name w:val="footnote reference"/>
    <w:uiPriority w:val="99"/>
    <w:semiHidden/>
    <w:unhideWhenUsed/>
    <w:rsid w:val="00D707B0"/>
    <w:rPr>
      <w:rFonts w:ascii="Times New Roman" w:hAnsi="Times New Roman" w:cs="Times New Roman" w:hint="default"/>
      <w:vertAlign w:val="superscript"/>
    </w:rPr>
  </w:style>
  <w:style w:type="paragraph" w:styleId="PargrafodaLista">
    <w:name w:val="List Paragraph"/>
    <w:basedOn w:val="Normal"/>
    <w:uiPriority w:val="34"/>
    <w:qFormat/>
    <w:rsid w:val="00D707B0"/>
    <w:pPr>
      <w:ind w:left="720"/>
      <w:contextualSpacing/>
    </w:pPr>
  </w:style>
  <w:style w:type="table" w:styleId="Tabelacomgrade">
    <w:name w:val="Table Grid"/>
    <w:basedOn w:val="Tabelanormal"/>
    <w:uiPriority w:val="39"/>
    <w:rsid w:val="00D707B0"/>
    <w:pPr>
      <w:spacing w:after="0" w:line="240" w:lineRule="auto"/>
    </w:pPr>
    <w:rPr>
      <w:rFonts w:ascii="Arial" w:eastAsia="Arial" w:hAnsi="Arial" w:cs="Arial"/>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D707B0"/>
  </w:style>
  <w:style w:type="paragraph" w:styleId="Cabealho">
    <w:name w:val="header"/>
    <w:basedOn w:val="Normal"/>
    <w:link w:val="CabealhoChar"/>
    <w:uiPriority w:val="99"/>
    <w:unhideWhenUsed/>
    <w:rsid w:val="00645449"/>
    <w:pPr>
      <w:tabs>
        <w:tab w:val="center" w:pos="4252"/>
        <w:tab w:val="right" w:pos="8504"/>
      </w:tabs>
      <w:spacing w:line="240" w:lineRule="auto"/>
    </w:pPr>
  </w:style>
  <w:style w:type="character" w:customStyle="1" w:styleId="CabealhoChar">
    <w:name w:val="Cabeçalho Char"/>
    <w:basedOn w:val="Fontepargpadro"/>
    <w:link w:val="Cabealho"/>
    <w:uiPriority w:val="99"/>
    <w:rsid w:val="00645449"/>
    <w:rPr>
      <w:rFonts w:ascii="Arial" w:eastAsia="Arial" w:hAnsi="Arial" w:cs="Arial"/>
      <w:lang w:eastAsia="pt-BR"/>
    </w:rPr>
  </w:style>
  <w:style w:type="paragraph" w:styleId="Rodap">
    <w:name w:val="footer"/>
    <w:basedOn w:val="Normal"/>
    <w:link w:val="RodapChar"/>
    <w:uiPriority w:val="99"/>
    <w:unhideWhenUsed/>
    <w:rsid w:val="00645449"/>
    <w:pPr>
      <w:tabs>
        <w:tab w:val="center" w:pos="4252"/>
        <w:tab w:val="right" w:pos="8504"/>
      </w:tabs>
      <w:spacing w:line="240" w:lineRule="auto"/>
    </w:pPr>
  </w:style>
  <w:style w:type="character" w:customStyle="1" w:styleId="RodapChar">
    <w:name w:val="Rodapé Char"/>
    <w:basedOn w:val="Fontepargpadro"/>
    <w:link w:val="Rodap"/>
    <w:uiPriority w:val="99"/>
    <w:rsid w:val="00645449"/>
    <w:rPr>
      <w:rFonts w:ascii="Arial" w:eastAsia="Arial" w:hAnsi="Arial" w:cs="Arial"/>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16</Pages>
  <Words>6083</Words>
  <Characters>32850</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Felício</dc:creator>
  <cp:keywords/>
  <dc:description/>
  <cp:lastModifiedBy>Helena Felício</cp:lastModifiedBy>
  <cp:revision>1</cp:revision>
  <dcterms:created xsi:type="dcterms:W3CDTF">2022-07-11T22:42:00Z</dcterms:created>
  <dcterms:modified xsi:type="dcterms:W3CDTF">2022-07-11T23:09:00Z</dcterms:modified>
</cp:coreProperties>
</file>