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Design Instrucional (Projeto e Desenho Pedagógico)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Objetivo e aluno: o ponto inicial do desenho pedagógico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Mônica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Objetivo e aluno: o ponto inicial do desenho pedagógico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Mônica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Objetivo e aluno: o ponto inicial do desenho pedagógico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Mônica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