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Default="00A25303">
      <w:pPr>
        <w:widowControl w:val="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13820E65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l="0" t="0" r="0" b="0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8680" y="2155988"/>
                          <a:ext cx="2834640" cy="324802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3pt;margin-top:-39.35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</w:rPr>
      </w:pPr>
      <w:bookmarkStart w:id="0" w:name="_nfthwfkqc9ke" w:colFirst="0" w:colLast="0"/>
      <w:bookmarkEnd w:id="0"/>
    </w:p>
    <w:p w14:paraId="12C5BFEA" w14:textId="77777777" w:rsidR="0014339A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br w:type="page"/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6B3EB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56"/>
          <w:szCs w:val="56"/>
        </w:rPr>
      </w:pPr>
      <w:r>
        <w:rPr>
          <w:rFonts w:ascii="Times New Roman" w:eastAsia="Times New Roman" w:hAnsi="Times New Roman" w:cs="Times New Roman"/>
          <w:sz w:val="56"/>
          <w:szCs w:val="56"/>
        </w:rPr>
        <w:t>RELATÓRIO ASSISTENCIAL MENSAL</w:t>
      </w:r>
    </w:p>
    <w:p w14:paraId="6C511117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7D098D92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44"/>
          <w:szCs w:val="44"/>
        </w:rPr>
      </w:pPr>
    </w:p>
    <w:p w14:paraId="11E00157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{{SISTEMA_MES_REFERENCIA}}</w:t>
      </w:r>
    </w:p>
    <w:p w14:paraId="59A02A90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08DCCD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AF88850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       </w:t>
      </w:r>
      <w:r>
        <w:rPr>
          <w:rFonts w:ascii="Calibri" w:eastAsia="Calibri" w:hAnsi="Calibri" w:cs="Calibri"/>
          <w:noProof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</w:p>
    <w:p w14:paraId="7B9212B1" w14:textId="77777777" w:rsidR="0014339A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</w:rPr>
      </w:pPr>
    </w:p>
    <w:p w14:paraId="2DE401E5" w14:textId="77777777" w:rsidR="0014339A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366091"/>
          <w:sz w:val="32"/>
          <w:szCs w:val="32"/>
        </w:rPr>
      </w:pPr>
    </w:p>
    <w:p w14:paraId="1F296FC2" w14:textId="77777777" w:rsidR="0014339A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366091"/>
          <w:sz w:val="32"/>
          <w:szCs w:val="32"/>
        </w:rPr>
      </w:pPr>
      <w:r>
        <w:rPr>
          <w:rFonts w:ascii="Cambria" w:eastAsia="Cambria" w:hAnsi="Cambria" w:cs="Cambria"/>
          <w:color w:val="366091"/>
          <w:sz w:val="32"/>
          <w:szCs w:val="32"/>
        </w:rPr>
        <w:t>Sumário</w:t>
      </w:r>
    </w:p>
    <w:sdt>
      <w:sdt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fow3x1o6fd1x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1. RELATÓRIO ASSISTENCIAL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Default="005149F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72bdnqr1iekh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1.1 Unidade de Pronto Atendimento 24h Nova Cidade: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3</w:t>
            </w:r>
          </w:hyperlink>
        </w:p>
        <w:p w14:paraId="3645A210" w14:textId="77777777" w:rsidR="0014339A" w:rsidRDefault="005149F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lbulenl3qy4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1.2 Transferência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3</w:t>
            </w:r>
          </w:hyperlink>
        </w:p>
        <w:p w14:paraId="286701AD" w14:textId="77777777" w:rsidR="0014339A" w:rsidRDefault="005149F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f1gdggh2qdto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>
              <w:rPr>
                <w:rFonts w:ascii="Times New Roman" w:eastAsia="Times New Roman" w:hAnsi="Times New Roman" w:cs="Times New Roman"/>
                <w:b/>
                <w:bCs/>
              </w:rPr>
              <w:t>Núcleo</w:t>
            </w:r>
          </w:hyperlink>
          <w:hyperlink w:anchor="_f1gdggh2qdto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Interno de Segurança do Paciente: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4</w:t>
            </w:r>
          </w:hyperlink>
        </w:p>
        <w:p w14:paraId="12B816BA" w14:textId="77777777" w:rsidR="0014339A" w:rsidRDefault="005149F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0wn42esi2we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1.4 Educação Permanente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3B4C9EFC" w14:textId="77777777" w:rsidR="0014339A" w:rsidRDefault="005149F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pvr5n4uyy8fu">
            <w:r w:rsidR="00A25303">
              <w:rPr>
                <w:color w:val="000000"/>
              </w:rPr>
              <w:t>(Listas de presença em Anexo III)</w:t>
            </w:r>
            <w:r w:rsidR="00A25303">
              <w:rPr>
                <w:color w:val="000000"/>
              </w:rPr>
              <w:tab/>
              <w:t>5</w:t>
            </w:r>
          </w:hyperlink>
        </w:p>
        <w:p w14:paraId="057BF2FB" w14:textId="77777777" w:rsidR="0014339A" w:rsidRDefault="005149F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ky10h8vk1ufc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1.6 Atualização Cadastral Mensal do CNES: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7F253AF5" w14:textId="77777777" w:rsidR="0014339A" w:rsidRDefault="005149FD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0hnckrf2i50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1.7 Serviço de Atendimento ao Usuário – SAU / Ouvidoria: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5253B68C" w14:textId="77777777" w:rsidR="0014339A" w:rsidRDefault="005149FD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njzaed7apcmu">
            <w:r w:rsidR="00A25303"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● METAS QUALITATIVAS</w:t>
            </w:r>
            <w:r w:rsidR="00A25303"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Default="005149FD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wguvf7jdhyk8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 CONSIDERAÇÕES FINAIS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6</w:t>
            </w:r>
          </w:hyperlink>
          <w:r w:rsidR="00A25303">
            <w:fldChar w:fldCharType="end"/>
          </w:r>
        </w:p>
      </w:sdtContent>
    </w:sdt>
    <w:p w14:paraId="3A3D6974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103631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9FCCB3C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20D95E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6E3BFE2D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0E9306F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397E62D5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0A254F4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2EA1EABC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14B6FCD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B0DEBEA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702051DD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2F16DAB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308FFA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B439A68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B87563B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203F617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D04B656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8D3BCF5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4E04FA4A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3002C95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5F1F97F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  <w:sz w:val="18"/>
          <w:szCs w:val="18"/>
        </w:rPr>
      </w:pPr>
    </w:p>
    <w:p w14:paraId="5EFD6B81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  <w:sz w:val="2"/>
          <w:szCs w:val="2"/>
        </w:rPr>
      </w:pPr>
    </w:p>
    <w:p w14:paraId="3B122322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RELATÓRIO ASSISTENCIAL</w:t>
      </w:r>
    </w:p>
    <w:p w14:paraId="41DA9F13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2" w:name="_72bdnqr1iekh" w:colFirst="0" w:colLast="0"/>
      <w:bookmarkEnd w:id="2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1.1 Unidade de Pronto Atendimento 24h Nova Cidade:</w:t>
      </w:r>
    </w:p>
    <w:p w14:paraId="7B157FEE" w14:textId="77777777" w:rsidR="0014339A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2D9BA1C" w14:textId="77777777" w:rsidR="0014339A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 mês de {{SISTEMA_MES_REFERENCIA}} a Organização Social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Saúde, assumiu a gestão da UPA 24h Nova Cidade, neste período de 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14:paraId="75C58655" w14:textId="77777777" w:rsidR="0014339A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  <w:t>{{EXCEL_META_ATENDIMENTOS}}</w:t>
      </w:r>
    </w:p>
    <w:p w14:paraId="35BF53A2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14339A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</w:tr>
      <w:tr w:rsidR="0014339A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{{ANALISTA_MEDICO_CLINICO}}</w:t>
            </w:r>
          </w:p>
        </w:tc>
      </w:tr>
      <w:tr w:rsidR="0014339A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{{ANALISTA_MEDICO_PEDIATRA}}</w:t>
            </w:r>
          </w:p>
        </w:tc>
      </w:tr>
      <w:tr w:rsidR="0014339A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Default="0014339A">
      <w:pPr>
        <w:spacing w:line="360" w:lineRule="auto"/>
        <w:jc w:val="both"/>
        <w:rPr>
          <w:sz w:val="4"/>
          <w:szCs w:val="4"/>
        </w:rPr>
      </w:pPr>
    </w:p>
    <w:p w14:paraId="122D3A80" w14:textId="77777777" w:rsidR="0014339A" w:rsidRDefault="00A25303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{{IMAGEM_PRINT_ATENDIMENTO}}</w:t>
      </w:r>
    </w:p>
    <w:p w14:paraId="6C29F04D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F4B5D5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14339A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EXAMES DE RAIO - X</w:t>
            </w:r>
          </w:p>
        </w:tc>
      </w:tr>
      <w:tr w:rsidR="0014339A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Default="00A25303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FF0000"/>
              </w:rPr>
            </w:pPr>
            <w:r>
              <w:rPr>
                <w:rFonts w:ascii="Calibri" w:eastAsia="Calibri" w:hAnsi="Calibri" w:cs="Calibri"/>
                <w:b/>
                <w:bCs/>
              </w:rPr>
              <w:t>1.200</w:t>
            </w:r>
          </w:p>
        </w:tc>
      </w:tr>
      <w:tr w:rsidR="0014339A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Default="00A25303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FF0000"/>
              </w:rPr>
            </w:pPr>
            <w:r>
              <w:rPr>
                <w:rFonts w:ascii="Calibri" w:eastAsia="Calibri" w:hAnsi="Calibri" w:cs="Calibri"/>
                <w:b/>
                <w:bCs/>
              </w:rPr>
              <w:t>{{TOTAL_RAIO_X}}</w:t>
            </w:r>
          </w:p>
        </w:tc>
      </w:tr>
    </w:tbl>
    <w:p w14:paraId="3CAE007D" w14:textId="77777777" w:rsidR="0014339A" w:rsidRDefault="0014339A">
      <w:pPr>
        <w:tabs>
          <w:tab w:val="left" w:pos="3170"/>
        </w:tabs>
        <w:spacing w:line="360" w:lineRule="auto"/>
        <w:ind w:left="-142" w:hanging="142"/>
        <w:jc w:val="center"/>
        <w:rPr>
          <w:rFonts w:ascii="Calibri" w:eastAsia="Calibri" w:hAnsi="Calibri" w:cs="Calibri"/>
        </w:rPr>
      </w:pPr>
    </w:p>
    <w:p w14:paraId="7A558F54" w14:textId="77777777" w:rsidR="0014339A" w:rsidRDefault="0014339A">
      <w:pPr>
        <w:tabs>
          <w:tab w:val="left" w:pos="3170"/>
        </w:tabs>
        <w:spacing w:line="360" w:lineRule="auto"/>
        <w:ind w:left="-142" w:hanging="142"/>
        <w:jc w:val="center"/>
        <w:rPr>
          <w:rFonts w:ascii="Calibri" w:eastAsia="Calibri" w:hAnsi="Calibri" w:cs="Calibri"/>
        </w:rPr>
      </w:pPr>
    </w:p>
    <w:p w14:paraId="3F687424" w14:textId="77777777" w:rsidR="0014339A" w:rsidRDefault="00A25303">
      <w:pPr>
        <w:tabs>
          <w:tab w:val="left" w:pos="3170"/>
        </w:tabs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{{IMAGEM_DOCUMENTO_RAIO_X}}</w:t>
      </w:r>
    </w:p>
    <w:p w14:paraId="253C4ED7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</w:rPr>
      </w:pPr>
    </w:p>
    <w:p w14:paraId="15A945B5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9E3DBB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56FCBD9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sz w:val="24"/>
          <w:szCs w:val="24"/>
        </w:rPr>
      </w:pPr>
      <w:bookmarkStart w:id="3" w:name="_slbulenl3qy4" w:colFirst="0" w:colLast="0"/>
      <w:bookmarkEnd w:id="3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1.2 Transferência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EC26AA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4A9411A3" w14:textId="77777777" w:rsidR="0014339A" w:rsidRDefault="00A25303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Montamos ainda um gráfico com o perfil das transferências realizadas no mês de {{SISTEMA_MES_REFERENCIA}}, com um total de {{SISTEMA_TOTAL_DE_TRANSFERENCIA}} remoções, sendo em sua maioria para o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Hospital Retaguarda, alcançando uma taxa de transferência de usuário em relação ao atendimento total de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{{SISTEMA_TAXA_DE_TRANSFERENCIA}}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2D7577CD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sz w:val="16"/>
          <w:szCs w:val="16"/>
        </w:rPr>
      </w:pPr>
    </w:p>
    <w:p w14:paraId="0E81C84B" w14:textId="77777777" w:rsidR="0014339A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{{TABELA_TRANSFERENCIA}}</w:t>
      </w:r>
    </w:p>
    <w:p w14:paraId="23EDB067" w14:textId="77777777" w:rsidR="0014339A" w:rsidRDefault="0014339A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951A02" w14:textId="77777777" w:rsidR="0014339A" w:rsidRDefault="00A2530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{{GRAFICO_TRANSFERENCIA}}</w:t>
      </w:r>
    </w:p>
    <w:p w14:paraId="2313C094" w14:textId="77777777" w:rsidR="0014339A" w:rsidRDefault="0014339A">
      <w:pPr>
        <w:spacing w:line="360" w:lineRule="auto"/>
        <w:ind w:right="141"/>
        <w:jc w:val="center"/>
        <w:rPr>
          <w:rFonts w:ascii="Times New Roman" w:eastAsia="Times New Roman" w:hAnsi="Times New Roman" w:cs="Times New Roman"/>
          <w:sz w:val="2"/>
          <w:szCs w:val="2"/>
        </w:rPr>
      </w:pPr>
    </w:p>
    <w:p w14:paraId="47CFBF5D" w14:textId="77777777" w:rsidR="0014339A" w:rsidRDefault="00A25303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7ED2536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4" w:name="_f1gdggh2qdto" w:colFirst="0" w:colLast="0"/>
      <w:bookmarkEnd w:id="4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F23C352" w14:textId="77777777" w:rsidR="0014339A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>
        <w:rPr>
          <w:rFonts w:ascii="Times New Roman" w:eastAsia="Times New Roman" w:hAnsi="Times New Roman" w:cs="Times New Roman"/>
          <w:b/>
          <w:bCs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14339A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Documentos em Anexo II</w:t>
            </w:r>
          </w:p>
        </w:tc>
      </w:tr>
      <w:tr w:rsidR="0014339A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Controle de Infecção Hospitalar</w:t>
            </w:r>
          </w:p>
        </w:tc>
      </w:tr>
      <w:tr w:rsidR="0014339A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Controle de antibióticos</w:t>
            </w:r>
          </w:p>
        </w:tc>
      </w:tr>
      <w:tr w:rsidR="0014339A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Comissão de Revisão de Prontuários</w:t>
            </w:r>
          </w:p>
        </w:tc>
      </w:tr>
      <w:tr w:rsidR="0014339A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Comissão de Revisão de óbito</w:t>
            </w:r>
          </w:p>
        </w:tc>
      </w:tr>
      <w:tr w:rsidR="0014339A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Relatório de Óbitos</w:t>
            </w:r>
          </w:p>
        </w:tc>
      </w:tr>
      <w:tr w:rsidR="0014339A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Segurança do Paciente</w:t>
            </w:r>
          </w:p>
        </w:tc>
      </w:tr>
      <w:tr w:rsidR="0014339A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Humanização</w:t>
            </w:r>
          </w:p>
        </w:tc>
      </w:tr>
      <w:tr w:rsidR="0014339A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Núcleo de Educação Permanente</w:t>
            </w:r>
          </w:p>
        </w:tc>
      </w:tr>
    </w:tbl>
    <w:p w14:paraId="689FAA58" w14:textId="77777777" w:rsidR="0014339A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5056E6A2" w14:textId="77777777" w:rsidR="0014339A" w:rsidRDefault="00A25303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{{TABELA_TOTAL_OBITO}}</w:t>
      </w:r>
    </w:p>
    <w:p w14:paraId="30DAA793" w14:textId="77777777" w:rsidR="0014339A" w:rsidRDefault="0014339A" w:rsidP="005A5CB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F5B7A42" w14:textId="77777777" w:rsidR="0014339A" w:rsidRDefault="00A25303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{{TABELA_OBITO}}</w:t>
      </w:r>
    </w:p>
    <w:p w14:paraId="036E173D" w14:textId="77777777" w:rsidR="0014339A" w:rsidRDefault="0014339A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317E29CC" w14:textId="77777777" w:rsidR="0014339A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Comissão de Infecção Hospitalar</w:t>
      </w:r>
    </w:p>
    <w:p w14:paraId="50163825" w14:textId="62B58CB0" w:rsidR="0014339A" w:rsidRDefault="00A25303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mês de {{SISTEMA_MES_REF</w:t>
      </w:r>
      <w:r w:rsidR="005A5CB8">
        <w:rPr>
          <w:rFonts w:ascii="Times New Roman" w:eastAsia="Times New Roman" w:hAnsi="Times New Roman" w:cs="Times New Roman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RENCIA}}, {{TOTAL_PACIENTES_CCIH}} pacientes tiveram quadro infeccioso, com prontuário revisado pela CCIH, segue abaixo o quadro dos antibióticos utilizados nestes pacientes:</w:t>
      </w:r>
    </w:p>
    <w:p w14:paraId="7F74D6C1" w14:textId="77777777" w:rsidR="0014339A" w:rsidRDefault="0014339A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05F98DC" w14:textId="77777777" w:rsidR="0014339A" w:rsidRDefault="00A25303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lastRenderedPageBreak/>
        <w:t>{{TABELA_CCIH}}</w:t>
      </w:r>
    </w:p>
    <w:p w14:paraId="2E77F562" w14:textId="77777777" w:rsidR="0014339A" w:rsidRDefault="0014339A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B0D72B0" w14:textId="77777777" w:rsidR="0014339A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5" w:name="_u3m4kyiw76wc" w:colFirst="0" w:colLast="0"/>
      <w:bookmarkEnd w:id="5"/>
    </w:p>
    <w:p w14:paraId="5DF5ABB8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6" w:name="_s0wn42esi2we" w:colFirst="0" w:colLast="0"/>
      <w:bookmarkEnd w:id="6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1.4 Educação Permanente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4C98D42" w14:textId="77777777" w:rsidR="0014339A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7" w:name="_bhs3czsch4m4" w:colFirst="0" w:colLast="0"/>
      <w:bookmarkEnd w:id="7"/>
    </w:p>
    <w:p w14:paraId="333CE788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bookmarkStart w:id="8" w:name="_pvr5n4uyy8fu" w:colFirst="0" w:colLast="0"/>
      <w:bookmarkEnd w:id="8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(Listas de presença em Anexo III)</w:t>
      </w:r>
    </w:p>
    <w:p w14:paraId="428B1BFB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9" w:name="_efj0ht3avlku" w:colFirst="0" w:colLast="0"/>
      <w:bookmarkEnd w:id="9"/>
      <w:r>
        <w:rPr>
          <w:rFonts w:ascii="Times New Roman" w:eastAsia="Times New Roman" w:hAnsi="Times New Roman" w:cs="Times New Roman"/>
          <w:sz w:val="24"/>
          <w:szCs w:val="24"/>
        </w:rPr>
        <w:t xml:space="preserve">          </w:t>
      </w:r>
    </w:p>
    <w:p w14:paraId="6DBD4246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A46C52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IMAGEM_NEP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%}{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0EDC470E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39E9F95" w14:textId="77777777" w:rsidR="0014339A" w:rsidRDefault="00A25303">
      <w:pPr>
        <w:spacing w:line="360" w:lineRule="auto"/>
        <w:ind w:left="426" w:hanging="284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Treinamento Interno </w:t>
      </w:r>
    </w:p>
    <w:p w14:paraId="675CD325" w14:textId="77777777" w:rsidR="0014339A" w:rsidRDefault="0014339A">
      <w:pPr>
        <w:spacing w:line="360" w:lineRule="auto"/>
        <w:ind w:left="426" w:hanging="284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6F1D1F3C" w14:textId="77777777" w:rsidR="0014339A" w:rsidRDefault="00A25303">
      <w:pPr>
        <w:spacing w:line="36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{{IMAGEM_TREINAMENTO_INTERNO}}</w:t>
      </w:r>
    </w:p>
    <w:p w14:paraId="4B44371C" w14:textId="77777777" w:rsidR="0014339A" w:rsidRDefault="0014339A">
      <w:pPr>
        <w:spacing w:line="360" w:lineRule="auto"/>
        <w:rPr>
          <w:rFonts w:ascii="Times New Roman" w:eastAsia="Times New Roman" w:hAnsi="Times New Roman" w:cs="Times New Roman"/>
          <w:u w:val="single"/>
        </w:rPr>
      </w:pPr>
    </w:p>
    <w:p w14:paraId="1302FFD2" w14:textId="2B57D647" w:rsidR="0014339A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1.5 Melhorias feitas na upa unidade nova cidade no mês de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</w:t>
      </w:r>
      <w:r w:rsidR="005A5CB8" w:rsidRPr="005A5CB8">
        <w:rPr>
          <w:rFonts w:ascii="Times New Roman" w:eastAsia="Times New Roman" w:hAnsi="Times New Roman" w:cs="Times New Roman"/>
          <w:b/>
          <w:bCs/>
        </w:rPr>
        <w:t>SISTEMA_MES_REFERENCIA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}}</w:t>
      </w:r>
    </w:p>
    <w:p w14:paraId="751CDC2D" w14:textId="77777777" w:rsidR="0014339A" w:rsidRDefault="0014339A">
      <w:pPr>
        <w:spacing w:line="360" w:lineRule="auto"/>
        <w:ind w:left="709" w:hanging="357"/>
        <w:jc w:val="center"/>
        <w:rPr>
          <w:rFonts w:ascii="Calibri" w:eastAsia="Calibri" w:hAnsi="Calibri" w:cs="Calibri"/>
        </w:rPr>
      </w:pPr>
    </w:p>
    <w:p w14:paraId="4191A345" w14:textId="6FF9515D" w:rsidR="0014339A" w:rsidRDefault="00BA019C" w:rsidP="00BA019C">
      <w:pPr>
        <w:spacing w:line="360" w:lineRule="auto"/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IMAGEM_MELHORIAS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4AB34A1B" w14:textId="77777777" w:rsidR="00BA019C" w:rsidRDefault="00BA019C" w:rsidP="00BA019C">
      <w:pPr>
        <w:spacing w:line="360" w:lineRule="auto"/>
        <w:jc w:val="center"/>
        <w:rPr>
          <w:rFonts w:ascii="Calibri" w:eastAsia="Calibri" w:hAnsi="Calibri" w:cs="Calibri"/>
        </w:rPr>
      </w:pPr>
    </w:p>
    <w:p w14:paraId="0B3159AC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0" w:name="_ky10h8vk1ufc" w:colFirst="0" w:colLast="0"/>
      <w:bookmarkEnd w:id="10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1.6 Atualização Cadastral Mensal do CNES:</w:t>
      </w:r>
    </w:p>
    <w:p w14:paraId="7F49D985" w14:textId="77777777" w:rsidR="0014339A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4F2AD2CE" w14:textId="77777777" w:rsidR="0014339A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>
        <w:rPr>
          <w:rFonts w:ascii="Times New Roman" w:eastAsia="Times New Roman" w:hAnsi="Times New Roman" w:cs="Times New Roman"/>
          <w:b/>
          <w:bCs/>
        </w:rPr>
        <w:t>em Anexo IV junto às escalas dos profissionais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5FCAE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6A1B82DD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1" w:name="_20hnckrf2i50" w:colFirst="0" w:colLast="0"/>
      <w:bookmarkEnd w:id="11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14339A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OUVIDORIAS</w:t>
            </w:r>
          </w:p>
        </w:tc>
      </w:tr>
      <w:tr w:rsidR="0014339A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Default="00A2530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{{OUVIDORIA_INTERNA}}</w:t>
            </w:r>
          </w:p>
        </w:tc>
      </w:tr>
      <w:tr w:rsidR="0014339A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Default="00A2530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{{OUVIDORIA_EXTERNA}}</w:t>
            </w:r>
          </w:p>
        </w:tc>
      </w:tr>
    </w:tbl>
    <w:p w14:paraId="7348D708" w14:textId="77777777" w:rsidR="0014339A" w:rsidRDefault="0014339A">
      <w:pPr>
        <w:widowControl w:val="0"/>
        <w:spacing w:line="360" w:lineRule="auto"/>
        <w:ind w:right="12"/>
        <w:rPr>
          <w:rFonts w:ascii="Times New Roman" w:eastAsia="Times New Roman" w:hAnsi="Times New Roman" w:cs="Times New Roman"/>
          <w:sz w:val="24"/>
          <w:szCs w:val="24"/>
        </w:rPr>
      </w:pPr>
    </w:p>
    <w:p w14:paraId="4C6E4E55" w14:textId="77777777" w:rsidR="0014339A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{{GRAFICO_OUVIDORIA}}</w:t>
      </w:r>
    </w:p>
    <w:p w14:paraId="3EBFF99B" w14:textId="77777777" w:rsidR="0014339A" w:rsidRDefault="0014339A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8E0668A" w14:textId="6F7F68D7" w:rsidR="0014339A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PDF_OUVIDORIA_INTERNA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73CA7E11" w14:textId="6F14555C" w:rsidR="0014339A" w:rsidRDefault="0014339A">
      <w:pPr>
        <w:pStyle w:val="Ttulo1"/>
        <w:keepNext w:val="0"/>
        <w:keepLines w:val="0"/>
        <w:widowControl w:val="0"/>
        <w:tabs>
          <w:tab w:val="left" w:pos="0"/>
        </w:tabs>
        <w:spacing w:before="0" w:after="0" w:line="360" w:lineRule="auto"/>
        <w:ind w:left="819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bookmarkStart w:id="12" w:name="_nm9kk873097" w:colFirst="0" w:colLast="0"/>
      <w:bookmarkEnd w:id="12"/>
    </w:p>
    <w:p w14:paraId="7A1B963E" w14:textId="77777777" w:rsidR="005A5CB8" w:rsidRPr="005A5CB8" w:rsidRDefault="005A5CB8" w:rsidP="005A5CB8"/>
    <w:p w14:paraId="3A534C62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</w:rPr>
      </w:pPr>
      <w:bookmarkStart w:id="13" w:name="_njzaed7apcmu" w:colFirst="0" w:colLast="0"/>
      <w:bookmarkEnd w:id="13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METAS QUALITATIVAS</w:t>
      </w:r>
    </w:p>
    <w:p w14:paraId="28A62F55" w14:textId="77777777" w:rsidR="0014339A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Segue abaixo a planilha contendo as metas qualitativas atingidas pela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no mês de {{SISTEMA_MES_REFERENCIA}}:</w:t>
      </w:r>
    </w:p>
    <w:p w14:paraId="0A72A0A8" w14:textId="77777777" w:rsidR="0014339A" w:rsidRDefault="0014339A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89F929" w14:textId="77777777" w:rsidR="0014339A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{{TABELA_QUALITATIVA_IMG}}</w:t>
      </w:r>
    </w:p>
    <w:p w14:paraId="4A289992" w14:textId="77777777" w:rsidR="0014339A" w:rsidRPr="00BA019C" w:rsidRDefault="0014339A">
      <w:pPr>
        <w:widowControl w:val="0"/>
        <w:tabs>
          <w:tab w:val="left" w:pos="4"/>
        </w:tabs>
        <w:spacing w:line="360" w:lineRule="auto"/>
        <w:ind w:right="12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4" w:name="_GoBack"/>
      <w:bookmarkEnd w:id="14"/>
    </w:p>
    <w:p w14:paraId="129863AA" w14:textId="77777777" w:rsidR="0014339A" w:rsidRDefault="0014339A">
      <w:pPr>
        <w:widowControl w:val="0"/>
        <w:tabs>
          <w:tab w:val="left" w:pos="4"/>
        </w:tabs>
        <w:spacing w:line="360" w:lineRule="auto"/>
        <w:ind w:right="12"/>
        <w:jc w:val="center"/>
        <w:rPr>
          <w:rFonts w:ascii="Calibri" w:eastAsia="Calibri" w:hAnsi="Calibri" w:cs="Calibri"/>
          <w:sz w:val="16"/>
          <w:szCs w:val="16"/>
        </w:rPr>
      </w:pPr>
    </w:p>
    <w:p w14:paraId="7B341A44" w14:textId="77777777" w:rsidR="0014339A" w:rsidRDefault="0014339A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E094AC" w14:textId="77777777" w:rsidR="0014339A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AB4489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5205AC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{{PRINT_CLASSIFICAÇÃO}}</w:t>
      </w:r>
    </w:p>
    <w:p w14:paraId="72B08D7E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311E45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1"/>
        </w:numPr>
        <w:tabs>
          <w:tab w:val="left" w:pos="905"/>
        </w:tabs>
        <w:spacing w:before="3" w:after="0" w:line="360" w:lineRule="auto"/>
        <w:ind w:right="1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5" w:name="_wguvf7jdhyk8" w:colFirst="0" w:colLast="0"/>
      <w:bookmarkEnd w:id="15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CONSIDERAÇÕES FINAIS</w:t>
      </w:r>
    </w:p>
    <w:p w14:paraId="496334E0" w14:textId="77777777" w:rsidR="0014339A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F0604B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OS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14339A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Fulana da Silva</w:t>
            </w:r>
          </w:p>
          <w:p w14:paraId="5FF74692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Representante Legal</w:t>
            </w:r>
          </w:p>
        </w:tc>
      </w:tr>
    </w:tbl>
    <w:p w14:paraId="4108283A" w14:textId="77777777" w:rsidR="0014339A" w:rsidRDefault="0014339A"/>
    <w:sectPr w:rsidR="0014339A">
      <w:headerReference w:type="default" r:id="rId9"/>
      <w:footerReference w:type="default" r:id="rId10"/>
      <w:pgSz w:w="11909" w:h="16834"/>
      <w:pgMar w:top="1440" w:right="1440" w:bottom="1440" w:left="1440" w:header="720" w:footer="39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DA88EF" w14:textId="77777777" w:rsidR="005149FD" w:rsidRDefault="005149FD">
      <w:pPr>
        <w:spacing w:line="240" w:lineRule="auto"/>
      </w:pPr>
      <w:r>
        <w:separator/>
      </w:r>
    </w:p>
  </w:endnote>
  <w:endnote w:type="continuationSeparator" w:id="0">
    <w:p w14:paraId="34FDF39F" w14:textId="77777777" w:rsidR="005149FD" w:rsidRDefault="005149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EADE11B-C990-454E-89AB-632D0A992BD2}"/>
    <w:embedBold r:id="rId2" w:fontKey="{FC79EE06-6CC6-41B6-84E1-11383EFF37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ECAF1F3-101F-4AA5-B860-B5CFDA59C357}"/>
  </w:font>
  <w:font w:name="Noto Sans Symbols">
    <w:charset w:val="00"/>
    <w:family w:val="auto"/>
    <w:pitch w:val="default"/>
    <w:embedRegular r:id="rId4" w:fontKey="{6C38C8E9-64DC-436C-AC47-A8209B29101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D0F968" w14:textId="77777777" w:rsidR="005149FD" w:rsidRDefault="005149FD">
      <w:pPr>
        <w:spacing w:line="240" w:lineRule="auto"/>
      </w:pPr>
      <w:r>
        <w:separator/>
      </w:r>
    </w:p>
  </w:footnote>
  <w:footnote w:type="continuationSeparator" w:id="0">
    <w:p w14:paraId="69E164AF" w14:textId="77777777" w:rsidR="005149FD" w:rsidRDefault="005149F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5D2EBF22" w14:textId="77777777" w:rsidR="0014339A" w:rsidRDefault="00A25303">
    <w:pPr>
      <w:shd w:val="clear" w:color="auto" w:fill="FFFFFF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>
      <w:rPr>
        <w:rFonts w:ascii="Times New Roman" w:eastAsia="Times New Roman" w:hAnsi="Times New Roman" w:cs="Times New Roman"/>
        <w:color w:val="4D4D4C"/>
        <w:sz w:val="26"/>
        <w:szCs w:val="26"/>
      </w:rPr>
      <w:t>{{</w:t>
    </w:r>
    <w:bookmarkStart w:id="16" w:name="_Hlk220401428"/>
    <w:r>
      <w:rPr>
        <w:rFonts w:ascii="Times New Roman" w:eastAsia="Times New Roman" w:hAnsi="Times New Roman" w:cs="Times New Roman"/>
        <w:color w:val="4D4D4C"/>
        <w:sz w:val="26"/>
        <w:szCs w:val="26"/>
      </w:rPr>
      <w:t>SISTEMA_MES_REFERENCIA</w:t>
    </w:r>
    <w:bookmarkEnd w:id="16"/>
    <w:r>
      <w:rPr>
        <w:rFonts w:ascii="Times New Roman" w:eastAsia="Times New Roman" w:hAnsi="Times New Roman" w:cs="Times New Roman"/>
        <w:color w:val="4D4D4C"/>
        <w:sz w:val="26"/>
        <w:szCs w:val="26"/>
      </w:rPr>
      <w:t>}}</w:t>
    </w:r>
  </w:p>
  <w:p w14:paraId="65675809" w14:textId="77777777" w:rsidR="0014339A" w:rsidRDefault="001433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11BA4C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45734"/>
    <w:rsid w:val="0014339A"/>
    <w:rsid w:val="001E3937"/>
    <w:rsid w:val="005149FD"/>
    <w:rsid w:val="005A5CB8"/>
    <w:rsid w:val="00771BF2"/>
    <w:rsid w:val="007F658C"/>
    <w:rsid w:val="00A25303"/>
    <w:rsid w:val="00BA0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923</Words>
  <Characters>4985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Leonardo Barcelos Martins</cp:lastModifiedBy>
  <cp:revision>9</cp:revision>
  <cp:lastPrinted>2026-01-27T13:11:00Z</cp:lastPrinted>
  <dcterms:created xsi:type="dcterms:W3CDTF">2026-01-27T13:09:00Z</dcterms:created>
  <dcterms:modified xsi:type="dcterms:W3CDTF">2026-01-27T14:26:00Z</dcterms:modified>
</cp:coreProperties>
</file>