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EIC · ESCOLA DE IDIOMAS E CULTURA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FF3C38"/>
          <w:sz w:val="16"/>
          <w:szCs w:val="16"/>
        </w:rPr>
        <w:t xml:space="preserve">NEURAL ENGLISH · SÉRIE DE PRONÚNCIA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Próximos Passos do Projeto</w:t>
      </w:r>
    </w:p>
    <w:p>
      <w:pPr>
        <w:spacing w:after="380"/>
      </w:pPr>
      <w:r>
        <w:rPr>
          <w:rFonts w:ascii="Arial" w:cs="Arial" w:eastAsia="Arial" w:hAnsi="Arial"/>
          <w:i/>
          <w:iCs/>
          <w:color w:val="6B6B6B"/>
          <w:sz w:val="21"/>
          <w:szCs w:val="21"/>
        </w:rPr>
        <w:t xml:space="preserve">Onde paramos, o que já está de pé, e o que vem a seguir — com base na fala final do Theo no fechamento do Pilar 1.</w:t>
      </w:r>
    </w:p>
    <w:p>
      <w:pPr>
        <w:pBdr>
          <w:bottom w:val="single" w:color="E8E8E4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1. Onde estamos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Três módulos de connected speech dentro do Neural English, construídos em sequência. Os dois primeiros estão completos; o terceiro ("Fala Colada") é o maior — está organizado em três pilares, e o primeiro deles já está pronto de ponta a ponta, com áudio.</w:t>
      </w:r>
    </w:p>
    <w:p>
      <w:pP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shd w:fill="107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COMPLETO</w:t>
            </w:r>
          </w:p>
        </w:tc>
        <w:tc>
          <w:tcPr>
            <w:tcW w:type="dxa" w:w="7300"/>
            <w:tcBorders>
              <w:bottom w:val="single" w:color="E8E8E4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Ouça o Auxiliar — discriminação Does/Did/Will/Would no ouvido. 3 etapas + áudio.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shd w:fill="107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COMPLETO</w:t>
            </w:r>
          </w:p>
        </w:tc>
        <w:tc>
          <w:tcPr>
            <w:tcW w:type="dxa" w:w="7300"/>
            <w:tcBorders>
              <w:bottom w:val="single" w:color="E8E8E4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Whaddya Say? — redução das 6 WH words + do you/did you (whaddya, whodya, wheredya...). 3 etapas + áudio + intro do Theo.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shd w:fill="FF3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 ANDAMENTO</w:t>
            </w:r>
          </w:p>
        </w:tc>
        <w:tc>
          <w:tcPr>
            <w:tcW w:type="dxa" w:w="7300"/>
            <w:tcBorders>
              <w:bottom w:val="single" w:color="E8E8E4" w:sz="4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Fala Colada — três fenômenos de linking, cada um com seu próprio arco de 3 etapas.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2. Fala Colada — os três pilares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Cada pilar segue o mesmo esqueleto pedagógico: Etapa 1 decodifica com os olhos (sem áudio), Etapa 2 ouve com apoio de contexto, Etapa 3 fecha sem rede de segurança, com frases 100% novas.</w:t>
      </w:r>
    </w:p>
    <w:p>
      <w:pPr>
        <w:spacing w:after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07A5A"/>
          <w:sz w:val="24"/>
          <w:szCs w:val="24"/>
        </w:rPr>
        <w:t xml:space="preserve">Pilar 1 — Consoante + Vogal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"Did it" → "di-dit". "Would it" → "wu-dit". "Will it" → "wi-lit". "Does it" → "duz-zit". Quando uma palavra termina em consoante e a próxima começa com vogal, a consoante desliza pra frente.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Etapa 1 (Decodificador) — COMPLETA. 16 frases, áudio do Theo (intro + fechamento).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Etapa 2 (Ouça e Reconstrua) — COMPLETA. 16 frases, áudio dos exercícios + Theo completo.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Etapa 3 (Só no Ouvido) — COMPLETA. 16 frases novas, card de regras virou acordeão escondido, áudio completo.</w:t>
      </w:r>
    </w:p>
    <w:p>
      <w:pPr>
        <w:spacing w:after="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Recursos que viraram padrão a partir desse pilar (valem pra todos os pilares futuros):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Tooltip de vocabulário (sublinhado laranja) nas collocations difíceis, com definição em inglês + tradução.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Tooltip de T Glotal (sublinhado azul) no T final de "it", plantando a semente do Pilar 3.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Botão "Need a hint?" — revela só a collocation-chave da frase, sem entregar a resposta.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Botão "Show word shapes" — blur estilo Wordle, revela palavra por palavra sob clique.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Contexto bilíngue (EN itálico + PT sutil) antes de cada item, treinando a mesma lógica que o Theo explica: usar contexto pra prever, não só ouvir.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Carrossel "How to practice this step", com seta pulsante na primeira visita.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Esconder/mostrar resposta depois de conferir, pra revisão ativa.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Cards do Theo (intro + fechamento) com play/pausa retomando de onde parou, não do zero.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F5006A"/>
          <w:sz w:val="24"/>
          <w:szCs w:val="24"/>
        </w:rPr>
        <w:t xml:space="preserve">Pilar 2 — Vogal + Vogal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Ainda não iniciado. Quando duas vogais se encontram entre palavras, o inglês não deixa cru — insere um "w" ou um "y" de ligação. "Do it" → "doo-wit". "Do I" → "doo-wai".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Decisão já tomada: a abertura do Pilar 2 deve contrastar com o "what", que NÃO segue esse padrão (termina em consoante, não em vogal) — fechando a lógica com o Pilar 1 e reforçando por que "what" é sempre a exceção nas WH words.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D1FFF"/>
          <w:sz w:val="24"/>
          <w:szCs w:val="24"/>
        </w:rPr>
        <w:t xml:space="preserve">Pilar 3 — T Glotal (geral)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Ainda não iniciado. Expande o T Glotal já introduzido no Pilar 1 (que só cobria o T de "it"). Pesquisa confirmou três frentes bem documentadas — os linguistas tratam isso como as posições clássicas onde o T vira parada glotal: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 + N silábico dentro da palavra — button, mountain, kitten, cotton, curtain.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Contrações N'T — don't, can't, doesn't, wouldn't, couldn't, isn't, wasn't (categoria própria na literatura).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 final antes de consoante em qualquer palavra — that guy, it works, not now, get ready (não só depois de auxiliar, como no Pilar 1).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Achado importante da pesquisa: P e K quase nunca glotalizam — só o T faz isso de forma sistemática. Então não vale a pena um "P glotal" ou "K glotal" separado.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FF3C38"/>
          <w:sz w:val="24"/>
          <w:szCs w:val="24"/>
        </w:rPr>
        <w:t xml:space="preserve">Descoberta extra — Flapping T/D (candidato a módulo novo)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Pesquisa revelou que "D glotal" não é bem um fenômeno estabelecido. O que existe de verdade — e é ótimo — é o FLAPPING: em inglês americano, T e D no meio de palavras (entre vogais) colapsam no mesmo som, uma batida rápida parecida com D. "Butter" soa como "budder", "water" como "wadder".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O que torna isso valioso pra ensinar: cria pares de palavras que ficam homófonos — atom/Adam, betting/bedding, bitter/bidder, latter/ladder, matter/madder, metal/medal, writing/riding. Potencialmente o módulo de maior impacto pra compreensão auditiva de todos, porque o aluno passa a entender por que duas palavras escritas diferente soam idênticas.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Descoberta extra — Weak Forms (novo módulo, categoria diferente dos 3 pilares)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O "of" com som de V não é linking (não é um dos 3 pilares) — é uma Weak Form, a mesma categoria do does/was/would que já foi trabalhada no Ouça o Auxiliar. Palavras como of, to, was, that, from, as têm uma forma forte (isolada) e uma forma fraca (usada o tempo todo na fala natural, com vogal reduzida a schwa) — a forma fraca é o padrão, não a exceção.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Exemplos ricos pra puxar collocations junto: "kind of" → "kinda", "lot of" → "lotta", "sort of" → "sorta", "cup of" → "cuppa", "out of" → "outta".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6B6B6B"/>
          <w:sz w:val="24"/>
          <w:szCs w:val="24"/>
        </w:rPr>
        <w:t xml:space="preserve">Depois dos três pilares — "Fala Colada: Frase Livre"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Módulo bônus planejado pra depois que os 3 pilares estiverem prontos: os mesmos fenômenos (linking consoante-vogal, vogal-vogal, T glotal), mas em texto corrido, sem a estrutura fixa de Did/Would/Will/Does — o teste real de que o padrão foi internalizado, não só praticado dentro de uma fórmula.</w:t>
      </w:r>
    </w:p>
    <w:p>
      <w:pPr>
        <w:spacing w:after="2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3. O que o Theo já deixou combinado</w:t>
      </w:r>
    </w:p>
    <w:p>
      <w:pPr>
        <w:spacing w:after="140" w:line="30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O fechamento da Etapa 3 do Pilar 1 não é só uma despedida — ele já entrega o gancho pro Pilar 2. Vale usar essa fala como ponto de partida quando a gente sentar pra escrever o roteiro de abertura do próximo pilar: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FF3C38" w:sz="24"/>
          <w:bottom w:val="none"/>
          <w:right w:val="none"/>
          <w:insideH w:val="none"/>
          <w:insideV w:val="none"/>
        </w:tblBorders>
      </w:tblPr>
      <w:tblGrid>
        <w:gridCol w:w="9500"/>
      </w:tblGrid>
      <w:tr>
        <w:tc>
          <w:tcPr>
            <w:tcW w:type="dxa" w:w="9500"/>
            <w:shd w:fill="F6F6F4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line="30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"Pilar 1 completo: Consoante+Vogal. Você já reconhece quando uma consoante desliza pra frente e cola na próxima palavra.</w:t>
            </w:r>
          </w:p>
          <w:p>
            <w:pPr>
              <w:spacing w:after="100" w:line="30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Só que essa é uma entre três formas de colamento no inglês. Quando duas vogais se encontram, o inglês não deixa colado cru — ele insere um 'w' ou um 'y' pra costurar ("do it" vira "doo-wit").</w:t>
            </w:r>
          </w:p>
          <w:p>
            <w:pPr>
              <w:spacing w:after="100" w:line="30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 tem um detalhe interessante: 'what' não segue essa regra, porque termina em consoante, não em vogal — ele é o elo entre os dois pilares.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Isso é conversa pro próximo pilar. Por hoje, você fechou o primeiro. Bom trabalho."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— Theo, fechamento da Etapa 3 · Pilar 1 · Consoante+Vogal</w:t>
      </w:r>
    </w:p>
    <w:p>
      <w:pPr>
        <w:spacing w:after="2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4. Próximos passos concretos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Construir o Pilar 2 (Vogal+Vogal) — 3 etapas, mesmo esqueleto do Pilar 1, abrindo com o contraste do "what".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b/>
          <w:bCs/>
          <w:color w:val="0A0A0A"/>
          <w:sz w:val="21"/>
          <w:szCs w:val="21"/>
        </w:rPr>
        <w:t xml:space="preserve">Construir o Pilar 3 (T Glotal geral) — 3 etapas, cobrindo T+N silábico, contrações N'T, e T final antes de consoante.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Considerar um módulo novo de Flapping T/D — butter/budder, matter/madder, writing/riding — candidato a alto impacto, ainda sem posição definida no roadmap.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Considerar um módulo novo de Weak Forms — of/to/was/that/from, continuação natural do Ouça o Auxiliar, ainda sem posição definida no roadmap.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Considerar pronúncia de object pronouns (him, her, us, them) como conteúdo extra dentro do Pilar 1 — "wake him up" → "wake-imup" (H caindo), mesmo mecanismo de consoante+vogal, aplicado a pronomes objeto em vez de it/I.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Depois dos 3 pilares: montar "Fala Colada: Frase Livre", em texto corrido, sem estrutura de pergunta fixa.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Gerar os áudios do Pilar 2 e 3 assim que os roteiros estiverem prontos, seguindo o fluxo padrão (eic-audio-builder + voz do Theo).</w:t>
      </w:r>
    </w:p>
    <w:p>
      <w:pPr>
        <w:spacing w:after="2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0"/>
          <w:szCs w:val="30"/>
        </w:rPr>
        <w:t xml:space="preserve">5. Padrões do projeto (pra não esquecer)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Nunca usar emoji em nenhum material — nem em ícones de UI, nem em status.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Toda frase começa com letra maiúscula, em português e inglês.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Nunca usar nomes de cidades brasileiras em frases de listening — usar cidades internacionalmente reconhecíveis.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Áudio sempre no padrão ElevenLabs de dois arquivos: eic-audio-builder-*.html (interno) gera o pacote, que é colado num placeholder vazio na página do aluno.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Sempre intercalar e embaralhar a ordem dos itens — nunca blocos previsíveis, em nenhuma camada do material (dados, famílias, personagens).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"Master speaker" no lugar de "nativo" — já é a terminologia oficial no Fala Colada; os outros módulos continuam com "nativo" por enquanto, sem necessidade de padronizar retroativamente.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0A0A0A"/>
          <w:sz w:val="21"/>
          <w:szCs w:val="21"/>
        </w:rPr>
        <w:t xml:space="preserve">Evitar excesso de travessão na fala do Theo — frases mais curtas, pontuação simples.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2026-08-18T15:11:51.029Z</dcterms:created>
  <dcterms:modified xsi:type="dcterms:W3CDTF">2026-08-18T15:11:51.053Z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