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67D2" w14:textId="62857C48" w:rsidR="003D5C3A" w:rsidRPr="003D5C3A" w:rsidRDefault="003D5C3A" w:rsidP="001942D1">
      <w:pPr>
        <w:jc w:val="left"/>
        <w:rPr>
          <w:rStyle w:val="fontstyle01"/>
          <w:rFonts w:ascii="微软雅黑" w:eastAsia="微软雅黑" w:hAnsi="微软雅黑" w:hint="eastAsia"/>
          <w:b w:val="0"/>
          <w:bCs w:val="0"/>
          <w:sz w:val="22"/>
          <w:szCs w:val="22"/>
        </w:rPr>
      </w:pPr>
      <w:r w:rsidRPr="003D5C3A">
        <w:rPr>
          <w:rStyle w:val="fontstyle01"/>
          <w:rFonts w:ascii="微软雅黑" w:eastAsia="微软雅黑" w:hAnsi="微软雅黑"/>
          <w:b w:val="0"/>
          <w:bCs w:val="0"/>
          <w:sz w:val="22"/>
          <w:szCs w:val="22"/>
          <w:highlight w:val="yellow"/>
        </w:rPr>
        <w:t>Name</w:t>
      </w:r>
      <w:r w:rsidRPr="003D5C3A">
        <w:rPr>
          <w:rStyle w:val="fontstyle01"/>
          <w:rFonts w:ascii="微软雅黑" w:eastAsia="微软雅黑" w:hAnsi="微软雅黑" w:hint="eastAsia"/>
          <w:b w:val="0"/>
          <w:bCs w:val="0"/>
          <w:sz w:val="22"/>
          <w:szCs w:val="22"/>
          <w:highlight w:val="yellow"/>
        </w:rPr>
        <w:t>：</w:t>
      </w:r>
      <w:r w:rsidRPr="003D5C3A">
        <w:rPr>
          <w:rStyle w:val="fontstyle01"/>
          <w:rFonts w:ascii="微软雅黑" w:eastAsia="微软雅黑" w:hAnsi="微软雅黑" w:hint="eastAsia"/>
          <w:b w:val="0"/>
          <w:bCs w:val="0"/>
          <w:sz w:val="22"/>
          <w:szCs w:val="22"/>
          <w:highlight w:val="yellow"/>
        </w:rPr>
        <w:t>Zhang</w:t>
      </w:r>
      <w:r w:rsidRPr="003D5C3A">
        <w:rPr>
          <w:rStyle w:val="fontstyle01"/>
          <w:rFonts w:ascii="微软雅黑" w:eastAsia="微软雅黑" w:hAnsi="微软雅黑" w:hint="eastAsia"/>
          <w:b w:val="0"/>
          <w:bCs w:val="0"/>
          <w:sz w:val="22"/>
          <w:szCs w:val="22"/>
          <w:highlight w:val="yellow"/>
        </w:rPr>
        <w:t>**      C</w:t>
      </w:r>
      <w:r w:rsidRPr="003D5C3A">
        <w:rPr>
          <w:rStyle w:val="fontstyle01"/>
          <w:rFonts w:ascii="微软雅黑" w:eastAsia="微软雅黑" w:hAnsi="微软雅黑"/>
          <w:b w:val="0"/>
          <w:bCs w:val="0"/>
          <w:sz w:val="22"/>
          <w:szCs w:val="22"/>
          <w:highlight w:val="yellow"/>
        </w:rPr>
        <w:t>ompany</w:t>
      </w:r>
      <w:r w:rsidRPr="003D5C3A">
        <w:rPr>
          <w:rStyle w:val="fontstyle01"/>
          <w:rFonts w:ascii="微软雅黑" w:eastAsia="微软雅黑" w:hAnsi="微软雅黑" w:hint="eastAsia"/>
          <w:b w:val="0"/>
          <w:bCs w:val="0"/>
          <w:sz w:val="22"/>
          <w:szCs w:val="22"/>
          <w:highlight w:val="yellow"/>
        </w:rPr>
        <w:t xml:space="preserve">: </w:t>
      </w:r>
      <w:r w:rsidRPr="003D5C3A">
        <w:rPr>
          <w:rStyle w:val="fontstyle01"/>
          <w:rFonts w:ascii="微软雅黑" w:eastAsia="微软雅黑" w:hAnsi="微软雅黑" w:hint="eastAsia"/>
          <w:b w:val="0"/>
          <w:bCs w:val="0"/>
          <w:sz w:val="22"/>
          <w:szCs w:val="22"/>
          <w:highlight w:val="yellow"/>
        </w:rPr>
        <w:t>CMCC</w:t>
      </w:r>
      <w:r w:rsidRPr="003D5C3A">
        <w:rPr>
          <w:rStyle w:val="fontstyle01"/>
          <w:rFonts w:ascii="微软雅黑" w:eastAsia="微软雅黑" w:hAnsi="微软雅黑" w:hint="eastAsia"/>
          <w:b w:val="0"/>
          <w:bCs w:val="0"/>
          <w:sz w:val="22"/>
          <w:szCs w:val="22"/>
          <w:highlight w:val="yellow"/>
        </w:rPr>
        <w:t xml:space="preserve">     D</w:t>
      </w:r>
      <w:r w:rsidRPr="003D5C3A">
        <w:rPr>
          <w:rStyle w:val="fontstyle01"/>
          <w:rFonts w:ascii="微软雅黑" w:eastAsia="微软雅黑" w:hAnsi="微软雅黑"/>
          <w:b w:val="0"/>
          <w:bCs w:val="0"/>
          <w:sz w:val="22"/>
          <w:szCs w:val="22"/>
          <w:highlight w:val="yellow"/>
        </w:rPr>
        <w:t>epartment</w:t>
      </w:r>
      <w:r w:rsidRPr="003D5C3A">
        <w:rPr>
          <w:rStyle w:val="fontstyle01"/>
          <w:rFonts w:ascii="微软雅黑" w:eastAsia="微软雅黑" w:hAnsi="微软雅黑" w:hint="eastAsia"/>
          <w:b w:val="0"/>
          <w:bCs w:val="0"/>
          <w:sz w:val="22"/>
          <w:szCs w:val="22"/>
          <w:highlight w:val="yellow"/>
        </w:rPr>
        <w:t>:</w:t>
      </w:r>
      <w:r w:rsidRPr="003D5C3A">
        <w:rPr>
          <w:sz w:val="18"/>
          <w:szCs w:val="20"/>
          <w:highlight w:val="yellow"/>
        </w:rPr>
        <w:t xml:space="preserve"> </w:t>
      </w:r>
      <w:r w:rsidRPr="003D5C3A">
        <w:rPr>
          <w:rStyle w:val="fontstyle01"/>
          <w:rFonts w:ascii="微软雅黑" w:eastAsia="微软雅黑" w:hAnsi="微软雅黑"/>
          <w:b w:val="0"/>
          <w:bCs w:val="0"/>
          <w:sz w:val="22"/>
          <w:szCs w:val="22"/>
          <w:highlight w:val="yellow"/>
        </w:rPr>
        <w:t>System Operations</w:t>
      </w:r>
    </w:p>
    <w:p w14:paraId="0D2E4C59" w14:textId="66B27CB7"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23BC480A" w14:textId="266E4E3E" w:rsidR="001942D1" w:rsidRPr="001942D1" w:rsidRDefault="001942D1" w:rsidP="00A375AE">
      <w:pPr>
        <w:ind w:firstLine="420"/>
        <w:jc w:val="left"/>
        <w:rPr>
          <w:rFonts w:ascii="微软雅黑" w:eastAsia="微软雅黑" w:hAnsi="微软雅黑"/>
          <w:sz w:val="24"/>
          <w:szCs w:val="24"/>
        </w:rPr>
      </w:pPr>
      <w:r w:rsidRPr="001942D1">
        <w:rPr>
          <w:rFonts w:ascii="微软雅黑" w:eastAsia="微软雅黑" w:hAnsi="微软雅黑"/>
          <w:sz w:val="24"/>
          <w:szCs w:val="24"/>
        </w:rPr>
        <w:t>The root cause analysis (RCA) process for cloud service incidents typically follows these steps:</w:t>
      </w:r>
    </w:p>
    <w:p w14:paraId="5404449E" w14:textId="02DAC880" w:rsidR="001942D1" w:rsidRPr="001942D1" w:rsidRDefault="001942D1" w:rsidP="001942D1">
      <w:pPr>
        <w:jc w:val="left"/>
        <w:rPr>
          <w:rFonts w:ascii="微软雅黑" w:eastAsia="微软雅黑" w:hAnsi="微软雅黑"/>
          <w:sz w:val="24"/>
          <w:szCs w:val="24"/>
        </w:rPr>
      </w:pPr>
      <w:r>
        <w:rPr>
          <w:rFonts w:ascii="微软雅黑" w:eastAsia="微软雅黑" w:hAnsi="微软雅黑" w:hint="eastAsia"/>
          <w:sz w:val="24"/>
          <w:szCs w:val="24"/>
        </w:rPr>
        <w:t xml:space="preserve">1. </w:t>
      </w:r>
      <w:r w:rsidRPr="001942D1">
        <w:rPr>
          <w:rFonts w:ascii="微软雅黑" w:eastAsia="微软雅黑" w:hAnsi="微软雅黑"/>
          <w:sz w:val="24"/>
          <w:szCs w:val="24"/>
        </w:rPr>
        <w:t xml:space="preserve">Problem Identification: </w:t>
      </w:r>
      <w:r>
        <w:rPr>
          <w:rFonts w:ascii="微软雅黑" w:eastAsia="微软雅黑" w:hAnsi="微软雅黑" w:hint="eastAsia"/>
          <w:sz w:val="24"/>
          <w:szCs w:val="24"/>
        </w:rPr>
        <w:t xml:space="preserve"> </w:t>
      </w:r>
      <w:r w:rsidRPr="001942D1">
        <w:rPr>
          <w:rFonts w:ascii="微软雅黑" w:eastAsia="微软雅黑" w:hAnsi="微软雅黑"/>
          <w:sz w:val="24"/>
          <w:szCs w:val="24"/>
        </w:rPr>
        <w:t>The first step is to identify the scenario in which the issue occurs. This involves reproducing the problem to understand its context better.</w:t>
      </w:r>
    </w:p>
    <w:p w14:paraId="3DEF5974" w14:textId="7FE8037D" w:rsidR="001942D1" w:rsidRPr="001942D1" w:rsidRDefault="001942D1" w:rsidP="001942D1">
      <w:pPr>
        <w:jc w:val="left"/>
        <w:rPr>
          <w:rFonts w:ascii="微软雅黑" w:eastAsia="微软雅黑" w:hAnsi="微软雅黑"/>
          <w:sz w:val="24"/>
          <w:szCs w:val="24"/>
        </w:rPr>
      </w:pPr>
      <w:r>
        <w:rPr>
          <w:rFonts w:ascii="微软雅黑" w:eastAsia="微软雅黑" w:hAnsi="微软雅黑" w:hint="eastAsia"/>
          <w:sz w:val="24"/>
          <w:szCs w:val="24"/>
        </w:rPr>
        <w:t xml:space="preserve">2. </w:t>
      </w:r>
      <w:r w:rsidRPr="001942D1">
        <w:rPr>
          <w:rFonts w:ascii="微软雅黑" w:eastAsia="微软雅黑" w:hAnsi="微软雅黑"/>
          <w:sz w:val="24"/>
          <w:szCs w:val="24"/>
        </w:rPr>
        <w:t xml:space="preserve">Problem Analysis: </w:t>
      </w:r>
      <w:r>
        <w:rPr>
          <w:rFonts w:ascii="微软雅黑" w:eastAsia="微软雅黑" w:hAnsi="微软雅黑" w:hint="eastAsia"/>
          <w:sz w:val="24"/>
          <w:szCs w:val="24"/>
        </w:rPr>
        <w:t xml:space="preserve"> </w:t>
      </w:r>
      <w:r w:rsidRPr="001942D1">
        <w:rPr>
          <w:rFonts w:ascii="微软雅黑" w:eastAsia="微软雅黑" w:hAnsi="微软雅黑"/>
          <w:sz w:val="24"/>
          <w:szCs w:val="24"/>
        </w:rPr>
        <w:t>Utilizing contextual information, logs, environmental variables, and other relevant data, a thorough analysis is conducted from higher-level components down to lower-level systems to pinpoint the root cause of the issue.</w:t>
      </w:r>
    </w:p>
    <w:p w14:paraId="2BE59DA3" w14:textId="67388F8D" w:rsidR="001942D1" w:rsidRPr="001942D1" w:rsidRDefault="001942D1" w:rsidP="001942D1">
      <w:pPr>
        <w:jc w:val="left"/>
        <w:rPr>
          <w:rFonts w:ascii="微软雅黑" w:eastAsia="微软雅黑" w:hAnsi="微软雅黑"/>
          <w:sz w:val="24"/>
          <w:szCs w:val="24"/>
        </w:rPr>
      </w:pPr>
      <w:r>
        <w:rPr>
          <w:rFonts w:ascii="微软雅黑" w:eastAsia="微软雅黑" w:hAnsi="微软雅黑" w:hint="eastAsia"/>
          <w:sz w:val="24"/>
          <w:szCs w:val="24"/>
        </w:rPr>
        <w:t xml:space="preserve">3. </w:t>
      </w:r>
      <w:r w:rsidRPr="001942D1">
        <w:rPr>
          <w:rFonts w:ascii="微软雅黑" w:eastAsia="微软雅黑" w:hAnsi="微软雅黑"/>
          <w:sz w:val="24"/>
          <w:szCs w:val="24"/>
        </w:rPr>
        <w:t xml:space="preserve">Solution Development: </w:t>
      </w:r>
      <w:r>
        <w:rPr>
          <w:rFonts w:ascii="微软雅黑" w:eastAsia="微软雅黑" w:hAnsi="微软雅黑" w:hint="eastAsia"/>
          <w:sz w:val="24"/>
          <w:szCs w:val="24"/>
        </w:rPr>
        <w:t xml:space="preserve"> </w:t>
      </w:r>
      <w:r w:rsidRPr="001942D1">
        <w:rPr>
          <w:rFonts w:ascii="微软雅黑" w:eastAsia="微软雅黑" w:hAnsi="微软雅黑"/>
          <w:sz w:val="24"/>
          <w:szCs w:val="24"/>
        </w:rPr>
        <w:t>Once the problem is identified, a solution must be formulated. This involves addressing the immediate user issue through the shortest path while also considering long-term quality and stability to prevent similar problems in the future.</w:t>
      </w:r>
    </w:p>
    <w:p w14:paraId="6AFB7E37" w14:textId="55D86537" w:rsidR="001942D1" w:rsidRPr="001942D1" w:rsidRDefault="001942D1" w:rsidP="001942D1">
      <w:pPr>
        <w:jc w:val="left"/>
        <w:rPr>
          <w:rFonts w:ascii="微软雅黑" w:eastAsia="微软雅黑" w:hAnsi="微软雅黑" w:hint="eastAsia"/>
          <w:sz w:val="24"/>
          <w:szCs w:val="24"/>
        </w:rPr>
      </w:pPr>
      <w:r>
        <w:rPr>
          <w:rFonts w:ascii="微软雅黑" w:eastAsia="微软雅黑" w:hAnsi="微软雅黑" w:hint="eastAsia"/>
          <w:sz w:val="24"/>
          <w:szCs w:val="24"/>
        </w:rPr>
        <w:t xml:space="preserve">4. </w:t>
      </w:r>
      <w:r w:rsidRPr="001942D1">
        <w:rPr>
          <w:rFonts w:ascii="微软雅黑" w:eastAsia="微软雅黑" w:hAnsi="微软雅黑"/>
          <w:sz w:val="24"/>
          <w:szCs w:val="24"/>
        </w:rPr>
        <w:t>Optimization of Logging and Monitoring:</w:t>
      </w:r>
      <w:r>
        <w:rPr>
          <w:rFonts w:ascii="微软雅黑" w:eastAsia="微软雅黑" w:hAnsi="微软雅黑" w:hint="eastAsia"/>
          <w:sz w:val="24"/>
          <w:szCs w:val="24"/>
        </w:rPr>
        <w:t xml:space="preserve"> </w:t>
      </w:r>
      <w:r w:rsidRPr="001942D1">
        <w:rPr>
          <w:rFonts w:ascii="微软雅黑" w:eastAsia="微软雅黑" w:hAnsi="微软雅黑"/>
          <w:sz w:val="24"/>
          <w:szCs w:val="24"/>
        </w:rPr>
        <w:t xml:space="preserve"> After the incident review, it’s crucial to assess whether insufficient log data contributed to the difficulty in diagnosing the issue. If so, the logging model and content need to be improved. Additionally, monitoring and alerting systems should be optimized based on usage patterns.</w:t>
      </w: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125F4CBB" w14:textId="3D8C87E2" w:rsidR="001942D1" w:rsidRPr="001942D1" w:rsidRDefault="001942D1" w:rsidP="001942D1">
      <w:pPr>
        <w:jc w:val="left"/>
        <w:rPr>
          <w:rFonts w:ascii="微软雅黑" w:eastAsia="微软雅黑" w:hAnsi="微软雅黑"/>
          <w:sz w:val="24"/>
          <w:szCs w:val="24"/>
        </w:rPr>
      </w:pPr>
      <w:r w:rsidRPr="001942D1">
        <w:rPr>
          <w:rFonts w:ascii="微软雅黑" w:eastAsia="微软雅黑" w:hAnsi="微软雅黑"/>
          <w:sz w:val="24"/>
          <w:szCs w:val="24"/>
        </w:rPr>
        <w:t>Network Engineer</w:t>
      </w:r>
    </w:p>
    <w:p w14:paraId="2766DD0F" w14:textId="203C1F61" w:rsidR="003E4001" w:rsidRPr="001942D1" w:rsidRDefault="001942D1" w:rsidP="001942D1">
      <w:pPr>
        <w:jc w:val="left"/>
        <w:rPr>
          <w:rFonts w:ascii="微软雅黑" w:eastAsia="微软雅黑" w:hAnsi="微软雅黑"/>
          <w:sz w:val="24"/>
          <w:szCs w:val="24"/>
        </w:rPr>
      </w:pPr>
      <w:r w:rsidRPr="001942D1">
        <w:rPr>
          <w:rFonts w:ascii="微软雅黑" w:eastAsia="微软雅黑" w:hAnsi="微软雅黑"/>
          <w:sz w:val="24"/>
          <w:szCs w:val="24"/>
        </w:rPr>
        <w:t>Architect</w:t>
      </w:r>
    </w:p>
    <w:p w14:paraId="303B630A" w14:textId="77777777" w:rsidR="003E4001" w:rsidRDefault="003E4001"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7DAC4C62" w14:textId="77777777" w:rsidR="001942D1" w:rsidRPr="001942D1" w:rsidRDefault="001942D1" w:rsidP="00A375AE">
      <w:pPr>
        <w:ind w:firstLine="420"/>
        <w:jc w:val="left"/>
        <w:rPr>
          <w:rFonts w:ascii="微软雅黑" w:eastAsia="微软雅黑" w:hAnsi="微软雅黑"/>
          <w:sz w:val="24"/>
          <w:szCs w:val="24"/>
        </w:rPr>
      </w:pPr>
      <w:r w:rsidRPr="001942D1">
        <w:rPr>
          <w:rFonts w:ascii="微软雅黑" w:eastAsia="微软雅黑" w:hAnsi="微软雅黑"/>
          <w:sz w:val="24"/>
          <w:szCs w:val="24"/>
        </w:rPr>
        <w:t>Network Engineer: Investigates network configurations and traffic flows to rule out or identify network issues.</w:t>
      </w:r>
    </w:p>
    <w:p w14:paraId="48191926" w14:textId="55FB437C" w:rsidR="003E4001" w:rsidRPr="001942D1" w:rsidRDefault="001942D1" w:rsidP="00A375AE">
      <w:pPr>
        <w:ind w:firstLine="420"/>
        <w:jc w:val="left"/>
        <w:rPr>
          <w:rFonts w:ascii="微软雅黑" w:eastAsia="微软雅黑" w:hAnsi="微软雅黑"/>
          <w:sz w:val="24"/>
          <w:szCs w:val="24"/>
        </w:rPr>
      </w:pPr>
      <w:r w:rsidRPr="001942D1">
        <w:rPr>
          <w:rFonts w:ascii="微软雅黑" w:eastAsia="微软雅黑" w:hAnsi="微软雅黑"/>
          <w:sz w:val="24"/>
          <w:szCs w:val="24"/>
        </w:rPr>
        <w:t>Architect: Reviews the overall system design and identifies any architectural weaknesses that could have contributed to the incident.</w:t>
      </w:r>
    </w:p>
    <w:p w14:paraId="05E69CAD" w14:textId="77777777" w:rsidR="003E4001" w:rsidRDefault="003E4001" w:rsidP="001942D1">
      <w:pPr>
        <w:jc w:val="left"/>
      </w:pPr>
    </w:p>
    <w:p w14:paraId="3A7A8FF2" w14:textId="77777777" w:rsidR="003E4001" w:rsidRDefault="003E4001" w:rsidP="001942D1">
      <w:pPr>
        <w:jc w:val="left"/>
        <w:rPr>
          <w:rFonts w:ascii="微软雅黑" w:eastAsia="微软雅黑" w:hAnsi="微软雅黑"/>
          <w:b/>
          <w:bCs/>
          <w:sz w:val="36"/>
          <w:szCs w:val="36"/>
        </w:rPr>
      </w:pPr>
    </w:p>
    <w:p w14:paraId="07957198" w14:textId="77777777" w:rsidR="003E4001" w:rsidRDefault="003E4001" w:rsidP="001942D1">
      <w:pPr>
        <w:jc w:val="left"/>
        <w:rPr>
          <w:rFonts w:ascii="微软雅黑" w:eastAsia="微软雅黑" w:hAnsi="微软雅黑"/>
          <w:b/>
          <w:bCs/>
          <w:sz w:val="36"/>
          <w:szCs w:val="36"/>
        </w:rPr>
      </w:pPr>
    </w:p>
    <w:p w14:paraId="448EFC09" w14:textId="77777777" w:rsidR="003E4001" w:rsidRDefault="003E4001" w:rsidP="001942D1">
      <w:pPr>
        <w:jc w:val="left"/>
        <w:rPr>
          <w:rFonts w:ascii="微软雅黑" w:eastAsia="微软雅黑" w:hAnsi="微软雅黑"/>
          <w:b/>
          <w:bCs/>
          <w:sz w:val="36"/>
          <w:szCs w:val="36"/>
        </w:rPr>
      </w:pPr>
    </w:p>
    <w:p w14:paraId="71B73430" w14:textId="77777777" w:rsidR="001942D1" w:rsidRDefault="001942D1" w:rsidP="001942D1">
      <w:pPr>
        <w:jc w:val="left"/>
        <w:rPr>
          <w:rFonts w:ascii="微软雅黑" w:eastAsia="微软雅黑" w:hAnsi="微软雅黑"/>
          <w:b/>
          <w:bCs/>
          <w:sz w:val="36"/>
          <w:szCs w:val="36"/>
        </w:rPr>
      </w:pPr>
    </w:p>
    <w:p w14:paraId="47649899" w14:textId="77777777" w:rsidR="001942D1" w:rsidRDefault="001942D1" w:rsidP="001942D1">
      <w:pPr>
        <w:jc w:val="left"/>
        <w:rPr>
          <w:rFonts w:ascii="微软雅黑" w:eastAsia="微软雅黑" w:hAnsi="微软雅黑"/>
          <w:b/>
          <w:bCs/>
          <w:sz w:val="36"/>
          <w:szCs w:val="36"/>
        </w:rPr>
      </w:pPr>
    </w:p>
    <w:p w14:paraId="3F64FC9E" w14:textId="77777777" w:rsidR="001942D1" w:rsidRDefault="001942D1" w:rsidP="001942D1">
      <w:pPr>
        <w:jc w:val="left"/>
        <w:rPr>
          <w:rFonts w:ascii="微软雅黑" w:eastAsia="微软雅黑" w:hAnsi="微软雅黑"/>
          <w:b/>
          <w:bCs/>
          <w:sz w:val="36"/>
          <w:szCs w:val="36"/>
        </w:rPr>
      </w:pPr>
    </w:p>
    <w:p w14:paraId="3EFFB1EB" w14:textId="77777777" w:rsidR="001942D1" w:rsidRDefault="001942D1" w:rsidP="001942D1">
      <w:pPr>
        <w:jc w:val="left"/>
        <w:rPr>
          <w:rFonts w:ascii="微软雅黑" w:eastAsia="微软雅黑" w:hAnsi="微软雅黑"/>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3B72D204" w14:textId="77777777" w:rsidR="00A375AE" w:rsidRPr="00A375AE" w:rsidRDefault="00A375AE" w:rsidP="00A375AE">
      <w:pPr>
        <w:ind w:firstLine="420"/>
        <w:jc w:val="left"/>
        <w:rPr>
          <w:rFonts w:ascii="微软雅黑" w:eastAsia="微软雅黑" w:hAnsi="微软雅黑"/>
          <w:sz w:val="24"/>
          <w:szCs w:val="24"/>
        </w:rPr>
      </w:pPr>
      <w:r w:rsidRPr="00A375AE">
        <w:rPr>
          <w:rFonts w:ascii="微软雅黑" w:eastAsia="微软雅黑" w:hAnsi="微软雅黑"/>
          <w:sz w:val="24"/>
          <w:szCs w:val="24"/>
        </w:rPr>
        <w:t>Implement systems where human analysts review AI-generated RCA findings before final decisions are made. This collaborative approach combines the speed of AI analysis with the depth of human expertise, leading to more accurate and actionable results.</w:t>
      </w:r>
    </w:p>
    <w:p w14:paraId="0C2CCFB8" w14:textId="77777777" w:rsidR="00A375AE" w:rsidRPr="00A375AE" w:rsidRDefault="00A375AE" w:rsidP="00A375AE">
      <w:pPr>
        <w:ind w:firstLine="420"/>
        <w:jc w:val="left"/>
        <w:rPr>
          <w:rFonts w:ascii="微软雅黑" w:eastAsia="微软雅黑" w:hAnsi="微软雅黑"/>
          <w:sz w:val="24"/>
          <w:szCs w:val="24"/>
        </w:rPr>
      </w:pPr>
      <w:r w:rsidRPr="00A375AE">
        <w:rPr>
          <w:rFonts w:ascii="微软雅黑" w:eastAsia="微软雅黑" w:hAnsi="微软雅黑"/>
          <w:sz w:val="24"/>
          <w:szCs w:val="24"/>
        </w:rPr>
        <w:t>For example, in a cloud service provider setting, an AI system might automatically analyze incidents involving service outages and generate potential root cause reports based on log data and historical incident patterns. Before the operations team acts on these findings, human analysts review the AI-generated reports to validate the proposed root causes.</w:t>
      </w:r>
    </w:p>
    <w:p w14:paraId="7EB0CF73" w14:textId="06B5E0C3" w:rsidR="00B67256" w:rsidRPr="00A375AE" w:rsidRDefault="00A375AE" w:rsidP="00A375AE">
      <w:pPr>
        <w:ind w:firstLine="420"/>
        <w:jc w:val="left"/>
        <w:rPr>
          <w:rFonts w:ascii="微软雅黑" w:eastAsia="微软雅黑" w:hAnsi="微软雅黑"/>
          <w:sz w:val="24"/>
          <w:szCs w:val="24"/>
        </w:rPr>
      </w:pPr>
      <w:r w:rsidRPr="00A375AE">
        <w:rPr>
          <w:rFonts w:ascii="微软雅黑" w:eastAsia="微软雅黑" w:hAnsi="微软雅黑"/>
          <w:sz w:val="24"/>
          <w:szCs w:val="24"/>
        </w:rPr>
        <w:t>During this review, the analysts might notice that the AI misidentified a network configuration issue as a server overload. By leveraging their experience, they can provide feedback to refine the AI model and ensure it learns from this discrepancy. Ultimately, this collaboration leads to faster incident resolution and improves the accuracy of future analyses, as the AI continuously learns from human insights.</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15954" w14:textId="77777777" w:rsidR="00A53D21" w:rsidRDefault="00A53D21" w:rsidP="003D5C3A">
      <w:r>
        <w:separator/>
      </w:r>
    </w:p>
  </w:endnote>
  <w:endnote w:type="continuationSeparator" w:id="0">
    <w:p w14:paraId="691D6C36" w14:textId="77777777" w:rsidR="00A53D21" w:rsidRDefault="00A53D21" w:rsidP="003D5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8A4BA" w14:textId="77777777" w:rsidR="00A53D21" w:rsidRDefault="00A53D21" w:rsidP="003D5C3A">
      <w:r>
        <w:separator/>
      </w:r>
    </w:p>
  </w:footnote>
  <w:footnote w:type="continuationSeparator" w:id="0">
    <w:p w14:paraId="0A4610B5" w14:textId="77777777" w:rsidR="00A53D21" w:rsidRDefault="00A53D21" w:rsidP="003D5C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3D5C3A"/>
    <w:rsid w:val="003E4001"/>
    <w:rsid w:val="00A375AE"/>
    <w:rsid w:val="00A53D21"/>
    <w:rsid w:val="00B6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3D5C3A"/>
    <w:pPr>
      <w:tabs>
        <w:tab w:val="center" w:pos="4153"/>
        <w:tab w:val="right" w:pos="8306"/>
      </w:tabs>
      <w:snapToGrid w:val="0"/>
      <w:jc w:val="center"/>
    </w:pPr>
    <w:rPr>
      <w:sz w:val="18"/>
      <w:szCs w:val="18"/>
    </w:rPr>
  </w:style>
  <w:style w:type="character" w:customStyle="1" w:styleId="a6">
    <w:name w:val="页眉 字符"/>
    <w:basedOn w:val="a0"/>
    <w:link w:val="a5"/>
    <w:uiPriority w:val="99"/>
    <w:rsid w:val="003D5C3A"/>
    <w:rPr>
      <w:sz w:val="18"/>
      <w:szCs w:val="18"/>
    </w:rPr>
  </w:style>
  <w:style w:type="paragraph" w:styleId="a7">
    <w:name w:val="footer"/>
    <w:basedOn w:val="a"/>
    <w:link w:val="a8"/>
    <w:uiPriority w:val="99"/>
    <w:unhideWhenUsed/>
    <w:rsid w:val="003D5C3A"/>
    <w:pPr>
      <w:tabs>
        <w:tab w:val="center" w:pos="4153"/>
        <w:tab w:val="right" w:pos="8306"/>
      </w:tabs>
      <w:snapToGrid w:val="0"/>
      <w:jc w:val="left"/>
    </w:pPr>
    <w:rPr>
      <w:sz w:val="18"/>
      <w:szCs w:val="18"/>
    </w:rPr>
  </w:style>
  <w:style w:type="character" w:customStyle="1" w:styleId="a8">
    <w:name w:val="页脚 字符"/>
    <w:basedOn w:val="a0"/>
    <w:link w:val="a7"/>
    <w:uiPriority w:val="99"/>
    <w:rsid w:val="003D5C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4</cp:revision>
  <dcterms:created xsi:type="dcterms:W3CDTF">2024-11-01T06:11:00Z</dcterms:created>
  <dcterms:modified xsi:type="dcterms:W3CDTF">2024-11-01T06:53:00Z</dcterms:modified>
</cp:coreProperties>
</file>