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AF093" w14:textId="7ACE9D13" w:rsidR="00DD471A" w:rsidRPr="00CE3364" w:rsidRDefault="00DD471A" w:rsidP="00DD471A">
      <w:pPr>
        <w:jc w:val="left"/>
        <w:rPr>
          <w:rStyle w:val="fontstyle01"/>
          <w:rFonts w:ascii="微软雅黑" w:eastAsia="微软雅黑" w:hAnsi="微软雅黑"/>
          <w:b w:val="0"/>
          <w:bCs w:val="0"/>
          <w:sz w:val="22"/>
          <w:szCs w:val="22"/>
        </w:rPr>
      </w:pPr>
      <w:r w:rsidRPr="00CE3364">
        <w:rPr>
          <w:rStyle w:val="fontstyle01"/>
          <w:rFonts w:ascii="微软雅黑" w:eastAsia="微软雅黑" w:hAnsi="微软雅黑"/>
          <w:b w:val="0"/>
          <w:bCs w:val="0"/>
          <w:sz w:val="22"/>
          <w:szCs w:val="22"/>
          <w:highlight w:val="yellow"/>
        </w:rPr>
        <w:t>Name</w:t>
      </w:r>
      <w:r w:rsidRPr="00CE3364">
        <w:rPr>
          <w:rStyle w:val="fontstyle01"/>
          <w:rFonts w:ascii="微软雅黑" w:eastAsia="微软雅黑" w:hAnsi="微软雅黑" w:hint="eastAsia"/>
          <w:b w:val="0"/>
          <w:bCs w:val="0"/>
          <w:sz w:val="22"/>
          <w:szCs w:val="22"/>
          <w:highlight w:val="yellow"/>
        </w:rPr>
        <w:t>：</w:t>
      </w:r>
      <w:r w:rsidR="00F52DB1">
        <w:rPr>
          <w:rStyle w:val="fontstyle01"/>
          <w:rFonts w:ascii="微软雅黑" w:eastAsia="微软雅黑" w:hAnsi="微软雅黑" w:hint="eastAsia"/>
          <w:b w:val="0"/>
          <w:bCs w:val="0"/>
          <w:sz w:val="22"/>
          <w:szCs w:val="22"/>
          <w:highlight w:val="yellow"/>
        </w:rPr>
        <w:t>Tang</w:t>
      </w:r>
      <w:r w:rsidRPr="00CE3364">
        <w:rPr>
          <w:rStyle w:val="fontstyle01"/>
          <w:rFonts w:ascii="微软雅黑" w:eastAsia="微软雅黑" w:hAnsi="微软雅黑" w:hint="eastAsia"/>
          <w:b w:val="0"/>
          <w:bCs w:val="0"/>
          <w:sz w:val="22"/>
          <w:szCs w:val="22"/>
          <w:highlight w:val="yellow"/>
        </w:rPr>
        <w:t xml:space="preserve"> **      C</w:t>
      </w:r>
      <w:r w:rsidRPr="00CE3364">
        <w:rPr>
          <w:rStyle w:val="fontstyle01"/>
          <w:rFonts w:ascii="微软雅黑" w:eastAsia="微软雅黑" w:hAnsi="微软雅黑"/>
          <w:b w:val="0"/>
          <w:bCs w:val="0"/>
          <w:sz w:val="22"/>
          <w:szCs w:val="22"/>
          <w:highlight w:val="yellow"/>
        </w:rPr>
        <w:t>ompany</w:t>
      </w:r>
      <w:r w:rsidRPr="00CE3364">
        <w:rPr>
          <w:rStyle w:val="fontstyle01"/>
          <w:rFonts w:ascii="微软雅黑" w:eastAsia="微软雅黑" w:hAnsi="微软雅黑" w:hint="eastAsia"/>
          <w:b w:val="0"/>
          <w:bCs w:val="0"/>
          <w:sz w:val="22"/>
          <w:szCs w:val="22"/>
          <w:highlight w:val="yellow"/>
        </w:rPr>
        <w:t xml:space="preserve">: </w:t>
      </w:r>
      <w:r w:rsidR="006B2A72">
        <w:rPr>
          <w:rStyle w:val="fontstyle01"/>
          <w:rFonts w:ascii="微软雅黑" w:eastAsia="微软雅黑" w:hAnsi="微软雅黑" w:hint="eastAsia"/>
          <w:b w:val="0"/>
          <w:bCs w:val="0"/>
          <w:sz w:val="22"/>
          <w:szCs w:val="22"/>
          <w:highlight w:val="yellow"/>
        </w:rPr>
        <w:t>Alibaba</w:t>
      </w:r>
      <w:r w:rsidRPr="00CE3364">
        <w:rPr>
          <w:rStyle w:val="fontstyle01"/>
          <w:rFonts w:ascii="微软雅黑" w:eastAsia="微软雅黑" w:hAnsi="微软雅黑" w:hint="eastAsia"/>
          <w:b w:val="0"/>
          <w:bCs w:val="0"/>
          <w:sz w:val="22"/>
          <w:szCs w:val="22"/>
          <w:highlight w:val="yellow"/>
        </w:rPr>
        <w:t xml:space="preserve">     D</w:t>
      </w:r>
      <w:r w:rsidRPr="00CE3364">
        <w:rPr>
          <w:rStyle w:val="fontstyle01"/>
          <w:rFonts w:ascii="微软雅黑" w:eastAsia="微软雅黑" w:hAnsi="微软雅黑"/>
          <w:b w:val="0"/>
          <w:bCs w:val="0"/>
          <w:sz w:val="22"/>
          <w:szCs w:val="22"/>
          <w:highlight w:val="yellow"/>
        </w:rPr>
        <w:t>epartment</w:t>
      </w:r>
      <w:r w:rsidRPr="00CE3364">
        <w:rPr>
          <w:rStyle w:val="fontstyle01"/>
          <w:rFonts w:ascii="微软雅黑" w:eastAsia="微软雅黑" w:hAnsi="微软雅黑" w:hint="eastAsia"/>
          <w:b w:val="0"/>
          <w:bCs w:val="0"/>
          <w:sz w:val="22"/>
          <w:szCs w:val="22"/>
          <w:highlight w:val="yellow"/>
        </w:rPr>
        <w:t>:</w:t>
      </w:r>
      <w:r w:rsidRPr="00CE3364">
        <w:rPr>
          <w:rFonts w:hint="eastAsia"/>
          <w:sz w:val="18"/>
          <w:szCs w:val="20"/>
          <w:highlight w:val="yellow"/>
        </w:rPr>
        <w:t xml:space="preserve"> </w:t>
      </w:r>
      <w:r w:rsidR="006B2A72">
        <w:rPr>
          <w:rStyle w:val="fontstyle01"/>
          <w:rFonts w:ascii="微软雅黑" w:eastAsia="微软雅黑" w:hAnsi="微软雅黑" w:hint="eastAsia"/>
          <w:b w:val="0"/>
          <w:bCs w:val="0"/>
          <w:sz w:val="22"/>
          <w:szCs w:val="22"/>
          <w:highlight w:val="yellow"/>
        </w:rPr>
        <w:t>A</w:t>
      </w:r>
      <w:r w:rsidR="006B2A72">
        <w:rPr>
          <w:rStyle w:val="fontstyle01"/>
          <w:rFonts w:ascii="微软雅黑" w:eastAsia="微软雅黑" w:hAnsi="微软雅黑"/>
          <w:b w:val="0"/>
          <w:bCs w:val="0"/>
          <w:sz w:val="22"/>
          <w:szCs w:val="22"/>
          <w:highlight w:val="yellow"/>
        </w:rPr>
        <w:t>utomation-OP Engineer</w:t>
      </w:r>
    </w:p>
    <w:p w14:paraId="0D2E4C59" w14:textId="7663CD8C"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6B76469B" w14:textId="20074190" w:rsidR="0072146C" w:rsidRPr="0072146C" w:rsidRDefault="0072146C" w:rsidP="0072146C">
      <w:pPr>
        <w:ind w:firstLineChars="100" w:firstLine="240"/>
        <w:jc w:val="left"/>
        <w:rPr>
          <w:rFonts w:ascii="微软雅黑" w:eastAsia="微软雅黑" w:hAnsi="微软雅黑"/>
          <w:sz w:val="24"/>
          <w:szCs w:val="24"/>
        </w:rPr>
      </w:pPr>
      <w:r w:rsidRPr="0072146C">
        <w:rPr>
          <w:rFonts w:ascii="微软雅黑" w:eastAsia="微软雅黑" w:hAnsi="微软雅黑"/>
          <w:sz w:val="24"/>
          <w:szCs w:val="24"/>
        </w:rPr>
        <w:t>When Alibaba Cloud handles cloud failure events, we usually follow a set of standardized methods for the root cause analysis process, with the goal of understanding the root cause of the failure, proposing effective solutions, and preventing similar problems from happening again.</w:t>
      </w:r>
    </w:p>
    <w:p w14:paraId="337FA61D" w14:textId="77777777" w:rsidR="0072146C" w:rsidRPr="0072146C" w:rsidRDefault="0072146C" w:rsidP="0072146C">
      <w:pPr>
        <w:ind w:firstLineChars="100" w:firstLine="240"/>
        <w:jc w:val="left"/>
        <w:rPr>
          <w:rFonts w:ascii="微软雅黑" w:eastAsia="微软雅黑" w:hAnsi="微软雅黑"/>
          <w:sz w:val="24"/>
          <w:szCs w:val="24"/>
        </w:rPr>
      </w:pPr>
      <w:r w:rsidRPr="0072146C">
        <w:rPr>
          <w:rFonts w:ascii="微软雅黑" w:eastAsia="微软雅黑" w:hAnsi="微软雅黑"/>
          <w:sz w:val="24"/>
          <w:szCs w:val="24"/>
        </w:rPr>
        <w:t>When a failure occurs, the first thing to do is to record basic information such as the time, location, and scope of impact of the failure. Collect all relevant data during the failure, including but not limited to alarm information, log files, system status, etc.</w:t>
      </w:r>
    </w:p>
    <w:p w14:paraId="43147F7A" w14:textId="77777777" w:rsidR="0072146C" w:rsidRPr="0072146C" w:rsidRDefault="0072146C" w:rsidP="0072146C">
      <w:pPr>
        <w:jc w:val="left"/>
        <w:rPr>
          <w:rFonts w:ascii="微软雅黑" w:eastAsia="微软雅黑" w:hAnsi="微软雅黑"/>
          <w:sz w:val="24"/>
          <w:szCs w:val="24"/>
        </w:rPr>
      </w:pPr>
      <w:r w:rsidRPr="0072146C">
        <w:rPr>
          <w:rFonts w:ascii="微软雅黑" w:eastAsia="微软雅黑" w:hAnsi="微软雅黑"/>
          <w:sz w:val="24"/>
          <w:szCs w:val="24"/>
        </w:rPr>
        <w:t>Next, determine the surface cause of the failure through preliminary inspection, such as service interruption, response delay, etc. It is necessary to use the collected data for in-depth analysis, including but not limited to log analysis, performance indicator analysis, etc., and reproduce the failure scenario through technical means to help locate the root cause of the failure. Finally, combine all the information to confirm the root cause of the failure. The above key technical part of the root cause analysis is over.</w:t>
      </w:r>
    </w:p>
    <w:p w14:paraId="773D789D" w14:textId="046B361A" w:rsidR="008075F2" w:rsidRDefault="0072146C" w:rsidP="0072146C">
      <w:pPr>
        <w:ind w:firstLineChars="100" w:firstLine="240"/>
        <w:jc w:val="left"/>
        <w:rPr>
          <w:rFonts w:ascii="微软雅黑" w:eastAsia="微软雅黑" w:hAnsi="微软雅黑"/>
          <w:sz w:val="24"/>
          <w:szCs w:val="24"/>
        </w:rPr>
      </w:pPr>
      <w:r w:rsidRPr="0072146C">
        <w:rPr>
          <w:rFonts w:ascii="微软雅黑" w:eastAsia="微软雅黑" w:hAnsi="微软雅黑"/>
          <w:sz w:val="24"/>
          <w:szCs w:val="24"/>
        </w:rPr>
        <w:t xml:space="preserve">However, the subsequent work is also necessary, and we have to </w:t>
      </w:r>
      <w:r w:rsidRPr="0072146C">
        <w:rPr>
          <w:rFonts w:ascii="微软雅黑" w:eastAsia="微软雅黑" w:hAnsi="微软雅黑"/>
          <w:sz w:val="24"/>
          <w:szCs w:val="24"/>
        </w:rPr>
        <w:lastRenderedPageBreak/>
        <w:t>remember the core purpose: repair and prevent recurrence. Therefore, we will also specify short-term and long-term strategies, implement strategies and verify them, and document the incident after successful repair to ensure that this situation will not happen again in the future, because the impact of each of these cloud failure events is immeasurable.</w:t>
      </w:r>
    </w:p>
    <w:p w14:paraId="0EDDF479" w14:textId="213C0D22" w:rsidR="003E4001" w:rsidRPr="003E4001" w:rsidRDefault="00FD447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1028"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7DD11C24" w14:textId="77777777" w:rsidR="0072146C" w:rsidRPr="0072146C" w:rsidRDefault="0072146C" w:rsidP="0072146C">
      <w:pPr>
        <w:jc w:val="left"/>
        <w:rPr>
          <w:rFonts w:ascii="微软雅黑" w:eastAsia="微软雅黑" w:hAnsi="微软雅黑"/>
          <w:sz w:val="24"/>
          <w:szCs w:val="24"/>
        </w:rPr>
      </w:pPr>
      <w:r w:rsidRPr="0072146C">
        <w:rPr>
          <w:rFonts w:ascii="微软雅黑" w:eastAsia="微软雅黑" w:hAnsi="微软雅黑"/>
          <w:sz w:val="24"/>
          <w:szCs w:val="24"/>
        </w:rPr>
        <w:t>Monitoring engineers</w:t>
      </w:r>
    </w:p>
    <w:p w14:paraId="5A3190D4" w14:textId="77777777" w:rsidR="0072146C" w:rsidRPr="0072146C" w:rsidRDefault="0072146C" w:rsidP="0072146C">
      <w:pPr>
        <w:jc w:val="left"/>
        <w:rPr>
          <w:rFonts w:ascii="微软雅黑" w:eastAsia="微软雅黑" w:hAnsi="微软雅黑"/>
          <w:sz w:val="24"/>
          <w:szCs w:val="24"/>
        </w:rPr>
      </w:pPr>
      <w:r w:rsidRPr="0072146C">
        <w:rPr>
          <w:rFonts w:ascii="微软雅黑" w:eastAsia="微软雅黑" w:hAnsi="微软雅黑"/>
          <w:sz w:val="24"/>
          <w:szCs w:val="24"/>
        </w:rPr>
        <w:t>Related technical engineers (including but not limited to network, system, and database technologies)</w:t>
      </w:r>
    </w:p>
    <w:p w14:paraId="34DC33C5" w14:textId="3A8E09AE" w:rsidR="0072146C" w:rsidRDefault="0072146C" w:rsidP="0072146C">
      <w:pPr>
        <w:jc w:val="left"/>
        <w:rPr>
          <w:rFonts w:ascii="微软雅黑" w:eastAsia="微软雅黑" w:hAnsi="微软雅黑" w:hint="eastAsia"/>
          <w:sz w:val="24"/>
          <w:szCs w:val="24"/>
        </w:rPr>
      </w:pPr>
      <w:r w:rsidRPr="0072146C">
        <w:rPr>
          <w:rFonts w:ascii="微软雅黑" w:eastAsia="微软雅黑" w:hAnsi="微软雅黑"/>
          <w:sz w:val="24"/>
          <w:szCs w:val="24"/>
        </w:rPr>
        <w:t>And automated operation and maintenance engineers, I am one of them</w:t>
      </w:r>
    </w:p>
    <w:p w14:paraId="1BEA1638" w14:textId="77777777" w:rsidR="00DD471A" w:rsidRDefault="00DD471A"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771BB33E" w14:textId="77777777" w:rsidR="00510F0B" w:rsidRPr="00510F0B" w:rsidRDefault="00510F0B" w:rsidP="00510F0B">
      <w:pPr>
        <w:jc w:val="left"/>
        <w:rPr>
          <w:rFonts w:ascii="微软雅黑" w:eastAsia="微软雅黑" w:hAnsi="微软雅黑"/>
          <w:sz w:val="24"/>
          <w:szCs w:val="24"/>
        </w:rPr>
      </w:pPr>
      <w:r w:rsidRPr="00510F0B">
        <w:rPr>
          <w:rFonts w:ascii="微软雅黑" w:eastAsia="微软雅黑" w:hAnsi="微软雅黑"/>
          <w:sz w:val="24"/>
          <w:szCs w:val="24"/>
        </w:rPr>
        <w:t>Monitoring Engineer: He is the first person to discover the fault and is responsible for the initial response to the fault.</w:t>
      </w:r>
    </w:p>
    <w:p w14:paraId="7CB8523F" w14:textId="77777777" w:rsidR="00510F0B" w:rsidRPr="00510F0B" w:rsidRDefault="00510F0B" w:rsidP="00510F0B">
      <w:pPr>
        <w:jc w:val="left"/>
        <w:rPr>
          <w:rFonts w:ascii="微软雅黑" w:eastAsia="微软雅黑" w:hAnsi="微软雅黑"/>
          <w:sz w:val="24"/>
          <w:szCs w:val="24"/>
        </w:rPr>
      </w:pPr>
      <w:r w:rsidRPr="00510F0B">
        <w:rPr>
          <w:rFonts w:ascii="微软雅黑" w:eastAsia="微软雅黑" w:hAnsi="微软雅黑"/>
          <w:sz w:val="24"/>
          <w:szCs w:val="24"/>
        </w:rPr>
        <w:t>We will consult relevant technical engineers during the analysis process and fix related problems together after finding the root cause.</w:t>
      </w:r>
    </w:p>
    <w:p w14:paraId="4CFFC93E" w14:textId="46383D7D" w:rsidR="00510F0B" w:rsidRPr="00343CAE" w:rsidRDefault="00510F0B" w:rsidP="00510F0B">
      <w:pPr>
        <w:jc w:val="left"/>
        <w:rPr>
          <w:rFonts w:ascii="微软雅黑" w:eastAsia="微软雅黑" w:hAnsi="微软雅黑" w:hint="eastAsia"/>
          <w:sz w:val="24"/>
          <w:szCs w:val="24"/>
        </w:rPr>
      </w:pPr>
      <w:r w:rsidRPr="00510F0B">
        <w:rPr>
          <w:rFonts w:ascii="微软雅黑" w:eastAsia="微软雅黑" w:hAnsi="微软雅黑"/>
          <w:sz w:val="24"/>
          <w:szCs w:val="24"/>
        </w:rPr>
        <w:lastRenderedPageBreak/>
        <w:t>Automated Operation and Maintenance Engineer: Develop automated operation and maintenance scripts, provide tool support, and help the team analyze and solve problems as quickly as possible</w:t>
      </w:r>
    </w:p>
    <w:p w14:paraId="78B6C6D4" w14:textId="77777777" w:rsidR="003F3247" w:rsidRDefault="003F3247" w:rsidP="001942D1">
      <w:pPr>
        <w:jc w:val="left"/>
        <w:rPr>
          <w:rFonts w:ascii="微软雅黑" w:eastAsia="微软雅黑" w:hAnsi="微软雅黑"/>
          <w:b/>
          <w:bCs/>
          <w:sz w:val="36"/>
          <w:szCs w:val="36"/>
        </w:rPr>
      </w:pPr>
    </w:p>
    <w:p w14:paraId="3D178AA1" w14:textId="77777777" w:rsidR="00DD471A" w:rsidRDefault="00DD471A" w:rsidP="001942D1">
      <w:pPr>
        <w:jc w:val="left"/>
        <w:rPr>
          <w:rFonts w:ascii="微软雅黑" w:eastAsia="微软雅黑" w:hAnsi="微软雅黑"/>
          <w:b/>
          <w:bCs/>
          <w:sz w:val="36"/>
          <w:szCs w:val="36"/>
        </w:rPr>
      </w:pPr>
    </w:p>
    <w:p w14:paraId="1683DA53" w14:textId="61924C89" w:rsidR="003E4001" w:rsidRPr="003E4001" w:rsidRDefault="00FD447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1030"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3A20A33E" w14:textId="77777777" w:rsidR="00D549DE" w:rsidRPr="00D549DE" w:rsidRDefault="00D549DE" w:rsidP="00D549DE">
      <w:pPr>
        <w:ind w:firstLine="420"/>
        <w:jc w:val="left"/>
        <w:rPr>
          <w:rFonts w:ascii="微软雅黑" w:eastAsia="微软雅黑" w:hAnsi="微软雅黑"/>
          <w:sz w:val="24"/>
          <w:szCs w:val="24"/>
        </w:rPr>
      </w:pPr>
      <w:r w:rsidRPr="00D549DE">
        <w:rPr>
          <w:rFonts w:ascii="微软雅黑" w:eastAsia="微软雅黑" w:hAnsi="微软雅黑"/>
          <w:sz w:val="24"/>
          <w:szCs w:val="24"/>
        </w:rPr>
        <w:t xml:space="preserve">If AI is viewed as an automated tool, I think the first step is of course to establish a standardized (feedback) input method, such as providing it with the fault time, fault phenomenon, environmental messages, measures </w:t>
      </w:r>
      <w:proofErr w:type="gramStart"/>
      <w:r w:rsidRPr="00D549DE">
        <w:rPr>
          <w:rFonts w:ascii="微软雅黑" w:eastAsia="微软雅黑" w:hAnsi="微软雅黑"/>
          <w:sz w:val="24"/>
          <w:szCs w:val="24"/>
        </w:rPr>
        <w:t>that users</w:t>
      </w:r>
      <w:proofErr w:type="gramEnd"/>
      <w:r w:rsidRPr="00D549DE">
        <w:rPr>
          <w:rFonts w:ascii="微软雅黑" w:eastAsia="微软雅黑" w:hAnsi="微软雅黑"/>
          <w:sz w:val="24"/>
          <w:szCs w:val="24"/>
        </w:rPr>
        <w:t xml:space="preserve"> have taken for such situations, etc. at the beginning of the analysis. The second is AI iteration and interaction during the process. Obviously, it is unlikely to rely entirely on AI at present, but we can ask AI to confirm with developers whether it is effective after proposing a preliminary solution. Through this kind of real-time feedback, we can provide more details, so that AI can better help us locate the problem.</w:t>
      </w:r>
    </w:p>
    <w:p w14:paraId="11235645" w14:textId="77777777" w:rsidR="00D549DE" w:rsidRPr="00D549DE" w:rsidRDefault="00D549DE" w:rsidP="00D549DE">
      <w:pPr>
        <w:ind w:firstLine="420"/>
        <w:jc w:val="left"/>
        <w:rPr>
          <w:rFonts w:ascii="微软雅黑" w:eastAsia="微软雅黑" w:hAnsi="微软雅黑"/>
          <w:sz w:val="24"/>
          <w:szCs w:val="24"/>
        </w:rPr>
      </w:pPr>
      <w:r w:rsidRPr="00D549DE">
        <w:rPr>
          <w:rFonts w:ascii="微软雅黑" w:eastAsia="微软雅黑" w:hAnsi="微软雅黑"/>
          <w:sz w:val="24"/>
          <w:szCs w:val="24"/>
        </w:rPr>
        <w:t xml:space="preserve">The third point, I think it is still based on the fact that AI is an automated tool. I think that as a tool for the RCA process, the knowledge base is indispensable. On the one hand, the feedback </w:t>
      </w:r>
      <w:r w:rsidRPr="00D549DE">
        <w:rPr>
          <w:rFonts w:ascii="微软雅黑" w:eastAsia="微软雅黑" w:hAnsi="微软雅黑"/>
          <w:sz w:val="24"/>
          <w:szCs w:val="24"/>
        </w:rPr>
        <w:lastRenderedPageBreak/>
        <w:t>content can be matched with the knowledge base, and on the other hand, historical data can be used to train AI.</w:t>
      </w:r>
    </w:p>
    <w:p w14:paraId="7EB0CF73" w14:textId="675B1B88" w:rsidR="00D549DE" w:rsidRPr="00A375AE" w:rsidRDefault="00D549DE" w:rsidP="00D549DE">
      <w:pPr>
        <w:ind w:firstLine="420"/>
        <w:jc w:val="left"/>
        <w:rPr>
          <w:rFonts w:ascii="微软雅黑" w:eastAsia="微软雅黑" w:hAnsi="微软雅黑"/>
          <w:sz w:val="24"/>
          <w:szCs w:val="24"/>
        </w:rPr>
      </w:pPr>
      <w:r w:rsidRPr="00D549DE">
        <w:rPr>
          <w:rFonts w:ascii="微软雅黑" w:eastAsia="微软雅黑" w:hAnsi="微软雅黑"/>
          <w:sz w:val="24"/>
          <w:szCs w:val="24"/>
        </w:rPr>
        <w:t>The last point is combined with our analysis process. During our operation and maintenance process, we will consult experts in related fields. Therefore, I think that letting experts work with AI, such as letting technical experts as part of human feedback, combined with AI tools, can better determine the root cause.</w:t>
      </w:r>
    </w:p>
    <w:p w14:paraId="6C230344" w14:textId="15B9D155" w:rsidR="00A37902" w:rsidRPr="00A375AE" w:rsidRDefault="00A37902" w:rsidP="00DD471A">
      <w:pPr>
        <w:ind w:firstLine="420"/>
        <w:jc w:val="left"/>
        <w:rPr>
          <w:rFonts w:ascii="微软雅黑" w:eastAsia="微软雅黑" w:hAnsi="微软雅黑"/>
          <w:sz w:val="24"/>
          <w:szCs w:val="24"/>
        </w:rPr>
      </w:pPr>
    </w:p>
    <w:sectPr w:rsidR="00A37902"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B2730" w14:textId="77777777" w:rsidR="00FD4470" w:rsidRDefault="00FD4470" w:rsidP="00DD471A">
      <w:r>
        <w:separator/>
      </w:r>
    </w:p>
  </w:endnote>
  <w:endnote w:type="continuationSeparator" w:id="0">
    <w:p w14:paraId="6288AABE" w14:textId="77777777" w:rsidR="00FD4470" w:rsidRDefault="00FD4470" w:rsidP="00DD4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88538" w14:textId="77777777" w:rsidR="00FD4470" w:rsidRDefault="00FD4470" w:rsidP="00DD471A">
      <w:r>
        <w:separator/>
      </w:r>
    </w:p>
  </w:footnote>
  <w:footnote w:type="continuationSeparator" w:id="0">
    <w:p w14:paraId="2077DF44" w14:textId="77777777" w:rsidR="00FD4470" w:rsidRDefault="00FD4470" w:rsidP="00DD4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26F1E"/>
    <w:rsid w:val="001942D1"/>
    <w:rsid w:val="001D4540"/>
    <w:rsid w:val="002976F0"/>
    <w:rsid w:val="00343CAE"/>
    <w:rsid w:val="003E4001"/>
    <w:rsid w:val="003F3247"/>
    <w:rsid w:val="00510F0B"/>
    <w:rsid w:val="00565D1C"/>
    <w:rsid w:val="006427BA"/>
    <w:rsid w:val="006B2A72"/>
    <w:rsid w:val="0072146C"/>
    <w:rsid w:val="008075F2"/>
    <w:rsid w:val="0089076A"/>
    <w:rsid w:val="009D2916"/>
    <w:rsid w:val="00A375AE"/>
    <w:rsid w:val="00A37902"/>
    <w:rsid w:val="00A41CE7"/>
    <w:rsid w:val="00B67256"/>
    <w:rsid w:val="00BF0E77"/>
    <w:rsid w:val="00C1697E"/>
    <w:rsid w:val="00D31CCE"/>
    <w:rsid w:val="00D549DE"/>
    <w:rsid w:val="00DD471A"/>
    <w:rsid w:val="00E900BC"/>
    <w:rsid w:val="00F52DB1"/>
    <w:rsid w:val="00FD4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30"/>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DD471A"/>
    <w:pPr>
      <w:tabs>
        <w:tab w:val="center" w:pos="4153"/>
        <w:tab w:val="right" w:pos="8306"/>
      </w:tabs>
      <w:snapToGrid w:val="0"/>
      <w:jc w:val="center"/>
    </w:pPr>
    <w:rPr>
      <w:sz w:val="18"/>
      <w:szCs w:val="18"/>
    </w:rPr>
  </w:style>
  <w:style w:type="character" w:customStyle="1" w:styleId="a6">
    <w:name w:val="页眉 字符"/>
    <w:basedOn w:val="a0"/>
    <w:link w:val="a5"/>
    <w:uiPriority w:val="99"/>
    <w:rsid w:val="00DD471A"/>
    <w:rPr>
      <w:sz w:val="18"/>
      <w:szCs w:val="18"/>
    </w:rPr>
  </w:style>
  <w:style w:type="paragraph" w:styleId="a7">
    <w:name w:val="footer"/>
    <w:basedOn w:val="a"/>
    <w:link w:val="a8"/>
    <w:uiPriority w:val="99"/>
    <w:unhideWhenUsed/>
    <w:rsid w:val="00DD471A"/>
    <w:pPr>
      <w:tabs>
        <w:tab w:val="center" w:pos="4153"/>
        <w:tab w:val="right" w:pos="8306"/>
      </w:tabs>
      <w:snapToGrid w:val="0"/>
      <w:jc w:val="left"/>
    </w:pPr>
    <w:rPr>
      <w:sz w:val="18"/>
      <w:szCs w:val="18"/>
    </w:rPr>
  </w:style>
  <w:style w:type="character" w:customStyle="1" w:styleId="a8">
    <w:name w:val="页脚 字符"/>
    <w:basedOn w:val="a0"/>
    <w:link w:val="a7"/>
    <w:uiPriority w:val="99"/>
    <w:rsid w:val="00DD47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575240792">
      <w:bodyDiv w:val="1"/>
      <w:marLeft w:val="0"/>
      <w:marRight w:val="0"/>
      <w:marTop w:val="0"/>
      <w:marBottom w:val="0"/>
      <w:divBdr>
        <w:top w:val="none" w:sz="0" w:space="0" w:color="auto"/>
        <w:left w:val="none" w:sz="0" w:space="0" w:color="auto"/>
        <w:bottom w:val="none" w:sz="0" w:space="0" w:color="auto"/>
        <w:right w:val="none" w:sz="0" w:space="0" w:color="auto"/>
      </w:divBdr>
    </w:div>
    <w:div w:id="640577191">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210904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4</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韬</cp:lastModifiedBy>
  <cp:revision>21</cp:revision>
  <dcterms:created xsi:type="dcterms:W3CDTF">2024-11-01T06:11:00Z</dcterms:created>
  <dcterms:modified xsi:type="dcterms:W3CDTF">2024-11-04T10:15:00Z</dcterms:modified>
</cp:coreProperties>
</file>