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62E" w:rsidRDefault="00371009">
      <w:pPr>
        <w:rPr>
          <w:rFonts w:ascii="Times New Roman" w:hAnsi="Times New Roman" w:cs="Times New Roman"/>
          <w:b/>
          <w:sz w:val="24"/>
          <w:szCs w:val="24"/>
        </w:rPr>
      </w:pPr>
      <w:r w:rsidRPr="00371009">
        <w:rPr>
          <w:rFonts w:ascii="Times New Roman" w:hAnsi="Times New Roman" w:cs="Times New Roman"/>
          <w:b/>
          <w:sz w:val="24"/>
          <w:szCs w:val="24"/>
        </w:rPr>
        <w:t>ATORES</w:t>
      </w:r>
    </w:p>
    <w:p w:rsidR="00371009" w:rsidRDefault="00371009" w:rsidP="00371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(a): É o ator responsável por orientar os trabalhos. Poderá gerenciar (adicionar, editar e excluir) os trabalhos, gerenciar as tarefas e gerar relatórios.</w:t>
      </w:r>
    </w:p>
    <w:p w:rsidR="00371009" w:rsidRDefault="00371009" w:rsidP="00371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Aluno (a): E o orientando, ou seja, ele vai estar matricula podendo visualizar as propostas de trabalhos, escolher qual deles vai realizar e adicionar tarefas.  </w:t>
      </w:r>
    </w:p>
    <w:p w:rsidR="00017C1F" w:rsidRDefault="00017C1F" w:rsidP="0037100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7C1F" w:rsidRDefault="00017C1F" w:rsidP="00017C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CASOS DE USO</w:t>
      </w:r>
      <w:bookmarkStart w:id="0" w:name="_GoBack"/>
      <w:bookmarkEnd w:id="0"/>
    </w:p>
    <w:p w:rsidR="00017C1F" w:rsidRPr="00371009" w:rsidRDefault="00017C1F" w:rsidP="0037100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17C1F" w:rsidRPr="00371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09"/>
    <w:rsid w:val="00017C1F"/>
    <w:rsid w:val="000214D9"/>
    <w:rsid w:val="00371009"/>
    <w:rsid w:val="00AB462E"/>
    <w:rsid w:val="00AD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15E3"/>
  <w15:chartTrackingRefBased/>
  <w15:docId w15:val="{01357D88-93D4-49FC-AD07-C8B0515A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</Words>
  <Characters>295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Leocassio</dc:creator>
  <cp:keywords/>
  <dc:description/>
  <cp:lastModifiedBy>Leocassio</cp:lastModifiedBy>
  <cp:revision>3</cp:revision>
  <dcterms:created xsi:type="dcterms:W3CDTF">2021-01-20T21:02:00Z</dcterms:created>
  <dcterms:modified xsi:type="dcterms:W3CDTF">2021-01-20T22:03:00Z</dcterms:modified>
</cp:coreProperties>
</file>