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Documento de Arquitetura de Software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Histórico de Revisão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3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69"/>
        <w:gridCol w:w="960"/>
        <w:gridCol w:w="2949"/>
        <w:gridCol w:w="1843"/>
        <w:gridCol w:w="1843"/>
        <w:tblGridChange w:id="0">
          <w:tblGrid>
            <w:gridCol w:w="1869"/>
            <w:gridCol w:w="960"/>
            <w:gridCol w:w="2949"/>
            <w:gridCol w:w="1843"/>
            <w:gridCol w:w="1843"/>
          </w:tblGrid>
        </w:tblGridChange>
      </w:tblGrid>
      <w:t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8">
            <w:pPr>
              <w:widowControl w:val="1"/>
              <w:spacing w:after="160" w:line="360" w:lineRule="auto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31/10/2020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widowControl w:val="1"/>
              <w:spacing w:after="160" w:line="360" w:lineRule="auto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1"/>
              <w:spacing w:after="160"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Versão Inicial do Produto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widowControl w:val="1"/>
              <w:spacing w:after="160" w:line="360" w:lineRule="auto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F. Leocassio da Silva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widowControl w:val="1"/>
              <w:spacing w:after="160" w:line="360" w:lineRule="auto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Felipe Gabriel Q. 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  <w:tab/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1.1</w:t>
            <w:tab/>
            <w:t xml:space="preserve">Objetivo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1.2</w:t>
            <w:tab/>
            <w:t xml:space="preserve">Escopo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1.3</w:t>
            <w:tab/>
            <w:t xml:space="preserve">Definições, Acrônimos e Abreviações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1.4</w:t>
            <w:tab/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1.5</w:t>
            <w:tab/>
            <w:t xml:space="preserve">Visão Geral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  <w:tab/>
            <w:t xml:space="preserve">Representação Arquitetural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  <w:tab/>
            <w:t xml:space="preserve">Visão de Casos de Uso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  <w:tab/>
            <w:t xml:space="preserve">Visão Lógica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4.1</w:t>
            <w:tab/>
            <w:t xml:space="preserve">Estrutura de Camadas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864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4.1.1</w:t>
            <w:tab/>
            <w:t xml:space="preserve">Visão das camadas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  <w:tab/>
            <w:t xml:space="preserve">Visão de Implementação</w:t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 de Arquitetura de Software </w:t>
      </w:r>
    </w:p>
    <w:p w:rsidR="00000000" w:rsidDel="00000000" w:rsidP="00000000" w:rsidRDefault="00000000" w:rsidRPr="00000000" w14:paraId="0000003B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apresenta uma visão geral da arquitetura que será utilizada no desenvolvimento do software Sistema de Locação de Veículos - SLV. Além disso, expõe algumas visões que tem como objetivo mostrar aspectos técnicos relacionados ao desenvolvimento e implantação da aplicação. Ele deve mostrar de forma clara objetiva as decisões arquiteturais que foram tomadas em relação ao projeto. </w:t>
      </w:r>
    </w:p>
    <w:p w:rsidR="00000000" w:rsidDel="00000000" w:rsidP="00000000" w:rsidRDefault="00000000" w:rsidRPr="00000000" w14:paraId="0000003E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tem como objetivo apresentar uma arquitetura para sistema de locação de veículos. </w:t>
      </w:r>
    </w:p>
    <w:p w:rsidR="00000000" w:rsidDel="00000000" w:rsidP="00000000" w:rsidRDefault="00000000" w:rsidRPr="00000000" w14:paraId="0000004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escopo deste documento é documentar as partes significativas do ponto de vista da arquitetura, como sua divisão em camadas e pacotes.</w:t>
      </w:r>
    </w:p>
    <w:p w:rsidR="00000000" w:rsidDel="00000000" w:rsidP="00000000" w:rsidRDefault="00000000" w:rsidRPr="00000000" w14:paraId="0000004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 de arquitetura de software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SLV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nele descreve o framework utilizado e os componentes integrantes.</w:t>
      </w:r>
    </w:p>
    <w:p w:rsidR="00000000" w:rsidDel="00000000" w:rsidP="00000000" w:rsidRDefault="00000000" w:rsidRPr="00000000" w14:paraId="0000004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está organizado em tópicos relacionados às diferentes visões arquiteturais.</w:t>
      </w:r>
    </w:p>
    <w:p w:rsidR="00000000" w:rsidDel="00000000" w:rsidP="00000000" w:rsidRDefault="00000000" w:rsidRPr="00000000" w14:paraId="00000050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Representação Arquitetural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padrão de Arquitetura selecionado foi o Model-View-Controlle – MVC, que separa a aplicação em três camadas.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/>
        <w:drawing>
          <wp:inline distB="114300" distT="114300" distL="114300" distR="114300">
            <wp:extent cx="4962525" cy="4581525"/>
            <wp:effectExtent b="0" l="0" r="0" t="0"/>
            <wp:docPr id="107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bookmarkStart w:colFirst="0" w:colLast="0" w:name="_heading=h.ieoi8ymq6ip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bookmarkStart w:colFirst="0" w:colLast="0" w:name="_heading=h.z6ndfifoosy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bookmarkStart w:colFirst="0" w:colLast="0" w:name="_heading=h.dkofopc3zy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bookmarkStart w:colFirst="0" w:colLast="0" w:name="_heading=h.yxd4p1fpo48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plr10uj1wzn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de Casos de Uso</w:t>
      </w:r>
    </w:p>
    <w:p w:rsidR="00000000" w:rsidDel="00000000" w:rsidP="00000000" w:rsidRDefault="00000000" w:rsidRPr="00000000" w14:paraId="0000005A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Lógica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0"/>
          <w:tab w:val="left" w:pos="1260"/>
        </w:tabs>
        <w:spacing w:after="120" w:before="0" w:line="240" w:lineRule="auto"/>
        <w:ind w:left="54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descreve a visão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lógica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 arquitetura do sistema e os detalhes de cada camada que compõe a arquitetura escolhida. </w:t>
      </w:r>
    </w:p>
    <w:p w:rsidR="00000000" w:rsidDel="00000000" w:rsidP="00000000" w:rsidRDefault="00000000" w:rsidRPr="00000000" w14:paraId="0000005D">
      <w:pPr>
        <w:jc w:val="center"/>
        <w:rPr>
          <w:vertAlign w:val="baseline"/>
        </w:rPr>
      </w:pPr>
      <w:bookmarkStart w:colFirst="0" w:colLast="0" w:name="_heading=h.3rdcrjn" w:id="15"/>
      <w:bookmarkEnd w:id="15"/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08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Estrutura de Camadas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  <w:vertAlign w:val="baseline"/>
        </w:rPr>
      </w:pPr>
      <w:bookmarkStart w:colFirst="0" w:colLast="0" w:name="_heading=h.26in1r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das camadas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Esse tópico apresenta uma demonstração da organização das camadas para aplicações desenvolvidas, levando em consideração com essa arquitetura. </w:t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View: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É a camada visual na qual o usuário do sistema terá contato, ou seja, refere-se a interface ou página Web que será apresentada para o usuário. Para seu desenvolvimento será utilizado HTML, CSS, JAVASCRIPT, BOOTSTRAP e Thymeleaf.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Controller: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É a camada que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intermediária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responsável por receber as requisições e renderização das views. Além disso, é ela que se comunica com a camada model.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Model: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Onde são implementadas as classes de definida as informações que serão armazenadas na base de dados.  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Service: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refere-se ao serviço que o sistema utilizará da API de pagamento.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de 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114300" distT="114300" distL="114300" distR="114300">
            <wp:extent cx="5943600" cy="1490290"/>
            <wp:effectExtent b="0" l="0" r="0" t="0"/>
            <wp:docPr id="108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diz respeito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às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pessoas e/ou sistemas que irão utilizar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 aplicação, 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por exemplo ele quem vai realizar a reserva de um determinado veículo;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Computador (celular, tablet):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é o dispositivo que o cliente utilizará para acessar a aplicação;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Browser: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É o navegador que vai estar instalado no dispositivo do cliente;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Servidor da Aplicação: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Local onde a aplicação vai estar hospedada;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Base de dados: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É onde vão estar as armazenadas as informações do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Visão de Funcional </w:t>
      </w:r>
    </w:p>
    <w:p w:rsidR="00000000" w:rsidDel="00000000" w:rsidP="00000000" w:rsidRDefault="00000000" w:rsidRPr="00000000" w14:paraId="00000076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108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Visão de Desenvolvimento</w:t>
      </w:r>
    </w:p>
    <w:p w:rsidR="00000000" w:rsidDel="00000000" w:rsidP="00000000" w:rsidRDefault="00000000" w:rsidRPr="00000000" w14:paraId="00000079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Context</w:t>
      </w:r>
    </w:p>
    <w:p w:rsidR="00000000" w:rsidDel="00000000" w:rsidP="00000000" w:rsidRDefault="00000000" w:rsidRPr="00000000" w14:paraId="00000082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108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Containers</w:t>
      </w:r>
    </w:p>
    <w:p w:rsidR="00000000" w:rsidDel="00000000" w:rsidP="00000000" w:rsidRDefault="00000000" w:rsidRPr="00000000" w14:paraId="00000084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107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Components</w:t>
      </w:r>
    </w:p>
    <w:p w:rsidR="00000000" w:rsidDel="00000000" w:rsidP="00000000" w:rsidRDefault="00000000" w:rsidRPr="00000000" w14:paraId="00000087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4762500"/>
            <wp:effectExtent b="0" l="0" r="0" t="0"/>
            <wp:docPr id="107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2"/>
        </w:numPr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Classe</w:t>
      </w:r>
    </w:p>
    <w:p w:rsidR="00000000" w:rsidDel="00000000" w:rsidP="00000000" w:rsidRDefault="00000000" w:rsidRPr="00000000" w14:paraId="0000008A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107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spacing w:after="60" w:before="12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1147.0" w:type="dxa"/>
      <w:jc w:val="left"/>
      <w:tblInd w:w="0.0" w:type="dxa"/>
      <w:tblLayout w:type="fixed"/>
      <w:tblLook w:val="0000"/>
    </w:tblPr>
    <w:tblGrid>
      <w:gridCol w:w="9649"/>
      <w:gridCol w:w="436"/>
      <w:gridCol w:w="437"/>
      <w:gridCol w:w="625"/>
      <w:tblGridChange w:id="0">
        <w:tblGrid>
          <w:gridCol w:w="9649"/>
          <w:gridCol w:w="436"/>
          <w:gridCol w:w="437"/>
          <w:gridCol w:w="625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09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tbl>
          <w:tblPr>
            <w:tblStyle w:val="Table4"/>
            <w:tblW w:w="9423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38"/>
            <w:gridCol w:w="5245"/>
            <w:gridCol w:w="2340"/>
            <w:tblGridChange w:id="0">
              <w:tblGrid>
                <w:gridCol w:w="1838"/>
                <w:gridCol w:w="5245"/>
                <w:gridCol w:w="2340"/>
              </w:tblGrid>
            </w:tblGridChange>
          </w:tblGrid>
          <w:tr>
            <w:tc>
              <w:tcPr>
                <w:vAlign w:val="center"/>
              </w:tcPr>
              <w:p w:rsidR="00000000" w:rsidDel="00000000" w:rsidP="00000000" w:rsidRDefault="00000000" w:rsidRPr="00000000" w14:paraId="0000009A">
                <w:pPr>
                  <w:tabs>
                    <w:tab w:val="left" w:pos="1135"/>
                  </w:tabs>
                  <w:spacing w:before="40" w:lineRule="auto"/>
                  <w:ind w:right="68"/>
                  <w:jc w:val="center"/>
                  <w:rPr>
                    <w:rFonts w:ascii="Arial" w:cs="Arial" w:eastAsia="Arial" w:hAnsi="Arial"/>
                    <w:sz w:val="24"/>
                    <w:szCs w:val="24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vertAlign w:val="baseline"/>
                    <w:rtl w:val="0"/>
                  </w:rPr>
                  <w:t xml:space="preserve">Confidencial</w:t>
                </w:r>
              </w:p>
            </w:tc>
            <w:tc>
              <w:tcPr/>
              <w:p w:rsidR="00000000" w:rsidDel="00000000" w:rsidP="00000000" w:rsidRDefault="00000000" w:rsidRPr="00000000" w14:paraId="0000009B">
                <w:pPr>
                  <w:widowControl w:val="1"/>
                  <w:spacing w:after="160" w:line="360" w:lineRule="auto"/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C">
                <w:pPr>
                  <w:widowControl w:val="1"/>
                  <w:spacing w:after="160" w:line="360" w:lineRule="auto"/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Versão 0.1 – Outubro  de 2020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D">
                <w:pPr>
                  <w:tabs>
                    <w:tab w:val="left" w:pos="1135"/>
                  </w:tabs>
                  <w:spacing w:before="40" w:lineRule="auto"/>
                  <w:ind w:right="68"/>
                  <w:jc w:val="center"/>
                  <w:rPr>
                    <w:rFonts w:ascii="Arial" w:cs="Arial" w:eastAsia="Arial" w:hAnsi="Arial"/>
                    <w:sz w:val="24"/>
                    <w:szCs w:val="24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vertAlign w:val="baseline"/>
                    <w:rtl w:val="0"/>
                  </w:rPr>
                  <w:t xml:space="preserve">Página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vertAlign w:val="baseline"/>
                  </w:rPr>
                  <w:fldChar w:fldCharType="begin"/>
                  <w:instrText xml:space="preserve">PAGE</w:instrText>
                  <w:fldChar w:fldCharType="separate"/>
                  <w:fldChar w:fldCharType="end"/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vertAlign w:val="baseline"/>
                    <w:rtl w:val="0"/>
                  </w:rPr>
                  <w:t xml:space="preserve"> de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vertAlign w:val="baseline"/>
                  </w:rPr>
                  <w:fldChar w:fldCharType="begin"/>
                  <w:instrText xml:space="preserve">NUMPAGES</w:instrText>
                  <w:fldChar w:fldCharType="separate"/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9E">
          <w:pPr>
            <w:tabs>
              <w:tab w:val="left" w:pos="1135"/>
            </w:tabs>
            <w:spacing w:before="40" w:lineRule="auto"/>
            <w:ind w:right="68"/>
            <w:rPr>
              <w:rFonts w:ascii="Tahoma" w:cs="Tahoma" w:eastAsia="Tahoma" w:hAnsi="Tahoma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9F">
          <w:pPr>
            <w:tabs>
              <w:tab w:val="left" w:pos="1135"/>
            </w:tabs>
            <w:spacing w:before="40" w:lineRule="auto"/>
            <w:ind w:right="68"/>
            <w:jc w:val="right"/>
            <w:rPr>
              <w:rFonts w:ascii="Tahoma" w:cs="Tahoma" w:eastAsia="Tahoma" w:hAnsi="Tahoma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A0">
          <w:pPr>
            <w:rPr>
              <w:rFonts w:ascii="Tahoma" w:cs="Tahoma" w:eastAsia="Tahoma" w:hAnsi="Tahoma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A1">
          <w:pPr>
            <w:tabs>
              <w:tab w:val="left" w:pos="1135"/>
            </w:tabs>
            <w:spacing w:before="40" w:lineRule="auto"/>
            <w:ind w:right="68"/>
            <w:rPr>
              <w:rFonts w:ascii="Tahoma" w:cs="Tahoma" w:eastAsia="Tahoma" w:hAnsi="Tahoma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vertAlign w:val="baseline"/>
              <w:rtl w:val="0"/>
            </w:rPr>
            <w:t xml:space="preserve">  </w:t>
          </w:r>
        </w:p>
      </w:tc>
    </w:tr>
  </w:tbl>
  <w:p w:rsidR="00000000" w:rsidDel="00000000" w:rsidP="00000000" w:rsidRDefault="00000000" w:rsidRPr="00000000" w14:paraId="000000A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76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818"/>
      <w:gridCol w:w="7917"/>
      <w:gridCol w:w="841"/>
      <w:tblGridChange w:id="0">
        <w:tblGrid>
          <w:gridCol w:w="818"/>
          <w:gridCol w:w="7917"/>
          <w:gridCol w:w="841"/>
        </w:tblGrid>
      </w:tblGridChange>
    </w:tblGrid>
    <w:tr>
      <w:trPr>
        <w:trHeight w:val="977" w:hRule="atLeast"/>
      </w:trPr>
      <w:tc>
        <w:tcPr>
          <w:vAlign w:val="center"/>
        </w:tcPr>
        <w:p w:rsidR="00000000" w:rsidDel="00000000" w:rsidP="00000000" w:rsidRDefault="00000000" w:rsidRPr="00000000" w14:paraId="0000008D">
          <w:pPr>
            <w:tabs>
              <w:tab w:val="left" w:pos="1135"/>
            </w:tabs>
            <w:spacing w:before="40" w:lineRule="auto"/>
            <w:ind w:right="68"/>
            <w:rPr>
              <w:rFonts w:ascii="Tahoma" w:cs="Tahoma" w:eastAsia="Tahoma" w:hAnsi="Tahoma"/>
              <w:sz w:val="24"/>
              <w:szCs w:val="24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E">
          <w:pPr>
            <w:tabs>
              <w:tab w:val="left" w:pos="1135"/>
            </w:tabs>
            <w:spacing w:before="40" w:lineRule="auto"/>
            <w:ind w:right="68"/>
            <w:jc w:val="center"/>
            <w:rPr>
              <w:rFonts w:ascii="Arial" w:cs="Arial" w:eastAsia="Arial" w:hAnsi="Arial"/>
              <w:b w:val="1"/>
              <w:sz w:val="28"/>
              <w:szCs w:val="28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vertAlign w:val="baseline"/>
              <w:rtl w:val="0"/>
            </w:rPr>
            <w:t xml:space="preserve">Documento de Arquitetura de Software</w:t>
          </w:r>
        </w:p>
      </w:tc>
      <w:tc>
        <w:tcPr>
          <w:vAlign w:val="center"/>
        </w:tcPr>
        <w:p w:rsidR="00000000" w:rsidDel="00000000" w:rsidP="00000000" w:rsidRDefault="00000000" w:rsidRPr="00000000" w14:paraId="0000008F">
          <w:pPr>
            <w:tabs>
              <w:tab w:val="left" w:pos="1135"/>
            </w:tabs>
            <w:spacing w:before="40" w:lineRule="auto"/>
            <w:ind w:right="68"/>
            <w:jc w:val="center"/>
            <w:rPr>
              <w:rFonts w:ascii="Verdana" w:cs="Verdana" w:eastAsia="Verdana" w:hAnsi="Verdana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Bdr>
        <w:top w:color="000000" w:space="1" w:sz="6" w:val="singl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SISTEMA DE LOCAÇÃO DE VEÍCULOS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bottom w:color="000000" w:space="1" w:sz="6" w:val="single"/>
      </w:pBdr>
      <w:jc w:val="right"/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spacing w:after="60" w:before="120" w:line="240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n-US" w:val="pt-BR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1"/>
      </w:numPr>
      <w:suppressAutoHyphens w:val="1"/>
      <w:spacing w:after="60" w:before="120" w:line="240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en-US" w:val="pt-BR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1"/>
      </w:numPr>
      <w:suppressAutoHyphens w:val="1"/>
      <w:spacing w:after="60" w:before="120" w:line="240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0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pt-BR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1"/>
      </w:numPr>
      <w:suppressAutoHyphens w:val="1"/>
      <w:spacing w:after="60" w:before="120" w:line="240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0"/>
      <w:w w:val="100"/>
      <w:position w:val="-1"/>
      <w:sz w:val="20"/>
      <w:effect w:val="none"/>
      <w:vertAlign w:val="baseline"/>
      <w:cs w:val="0"/>
      <w:em w:val="none"/>
      <w:lang w:bidi="ar-SA" w:eastAsia="en-US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1"/>
      </w:numPr>
      <w:suppressAutoHyphens w:val="1"/>
      <w:spacing w:after="60" w:before="240" w:line="240" w:lineRule="atLeast"/>
      <w:ind w:left="2880" w:leftChars="-1" w:rightChars="0" w:firstLineChars="-1"/>
      <w:textDirection w:val="btLr"/>
      <w:textAlignment w:val="top"/>
      <w:outlineLvl w:val="4"/>
    </w:pPr>
    <w:rPr>
      <w:w w:val="100"/>
      <w:position w:val="-1"/>
      <w:sz w:val="22"/>
      <w:effect w:val="none"/>
      <w:vertAlign w:val="baseline"/>
      <w:cs w:val="0"/>
      <w:em w:val="none"/>
      <w:lang w:bidi="ar-SA" w:eastAsia="en-US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1"/>
      </w:numPr>
      <w:suppressAutoHyphens w:val="1"/>
      <w:spacing w:after="60" w:before="240" w:line="240" w:lineRule="atLeast"/>
      <w:ind w:left="2880"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1"/>
      </w:numPr>
      <w:suppressAutoHyphens w:val="1"/>
      <w:spacing w:after="60" w:before="240" w:line="240" w:lineRule="atLeast"/>
      <w:ind w:left="2880" w:leftChars="-1" w:rightChars="0" w:firstLineChars="-1"/>
      <w:textDirection w:val="btLr"/>
      <w:textAlignment w:val="top"/>
      <w:outlineLvl w:val="6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1"/>
      </w:numPr>
      <w:suppressAutoHyphens w:val="1"/>
      <w:spacing w:after="60" w:before="240" w:line="240" w:lineRule="atLeast"/>
      <w:ind w:left="2880" w:leftChars="-1" w:rightChars="0" w:firstLineChars="-1"/>
      <w:textDirection w:val="btLr"/>
      <w:textAlignment w:val="top"/>
      <w:outlineLvl w:val="7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1"/>
      </w:numPr>
      <w:suppressAutoHyphens w:val="1"/>
      <w:spacing w:after="60" w:before="240" w:line="240" w:lineRule="atLeast"/>
      <w:ind w:left="2880" w:leftChars="-1" w:rightChars="0" w:firstLineChars="-1"/>
      <w:textDirection w:val="btLr"/>
      <w:textAlignment w:val="top"/>
      <w:outlineLvl w:val="8"/>
    </w:pPr>
    <w:rPr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pt-BR"/>
    </w:rPr>
  </w:style>
  <w:style w:type="character" w:styleId="Fonteparág.padrão">
    <w:name w:val="Fonte parág. padrão"/>
    <w:next w:val="Fonteparág.padrã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aragraph2">
    <w:name w:val="Paragraph2"/>
    <w:basedOn w:val="Normal"/>
    <w:next w:val="Paragraph2"/>
    <w:autoRedefine w:val="0"/>
    <w:hidden w:val="0"/>
    <w:qFormat w:val="0"/>
    <w:pPr>
      <w:widowControl w:val="0"/>
      <w:suppressAutoHyphens w:val="1"/>
      <w:spacing w:before="80" w:line="240" w:lineRule="atLeast"/>
      <w:ind w:left="720" w:leftChars="-1" w:rightChars="0" w:firstLineChars="-1"/>
      <w:jc w:val="both"/>
      <w:textDirection w:val="btLr"/>
      <w:textAlignment w:val="top"/>
      <w:outlineLvl w:val="0"/>
    </w:pPr>
    <w:rPr>
      <w:color w:val="000000"/>
      <w:w w:val="100"/>
      <w:position w:val="-1"/>
      <w:effect w:val="none"/>
      <w:vertAlign w:val="baseline"/>
      <w:cs w:val="0"/>
      <w:em w:val="none"/>
      <w:lang w:bidi="ar-SA" w:eastAsia="en-US" w:val="en-AU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pt-BR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widowControl w:val="0"/>
      <w:suppressAutoHyphens w:val="1"/>
      <w:spacing w:after="60"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36"/>
      <w:effect w:val="none"/>
      <w:vertAlign w:val="baseline"/>
      <w:cs w:val="0"/>
      <w:em w:val="none"/>
      <w:lang w:bidi="ar-SA" w:eastAsia="en-US" w:val="en-AU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widowControl w:val="0"/>
      <w:suppressAutoHyphens w:val="1"/>
      <w:spacing w:line="240" w:lineRule="atLeast"/>
      <w:ind w:left="900" w:leftChars="-1" w:rightChars="0" w:hanging="90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right="72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432" w:right="72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864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Bullet2">
    <w:name w:val="Bullet2"/>
    <w:basedOn w:val="Normal"/>
    <w:next w:val="Bullet2"/>
    <w:autoRedefine w:val="0"/>
    <w:hidden w:val="0"/>
    <w:qFormat w:val="0"/>
    <w:pPr>
      <w:widowControl w:val="0"/>
      <w:suppressAutoHyphens w:val="1"/>
      <w:spacing w:line="240" w:lineRule="atLeast"/>
      <w:ind w:left="1440" w:leftChars="-1" w:rightChars="0" w:hanging="360" w:firstLineChars="-1"/>
      <w:textDirection w:val="btLr"/>
      <w:textAlignment w:val="top"/>
      <w:outlineLvl w:val="0"/>
    </w:pPr>
    <w:rPr>
      <w:color w:val="000080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Paragraph1">
    <w:name w:val="Paragraph1"/>
    <w:basedOn w:val="Normal"/>
    <w:next w:val="Paragraph1"/>
    <w:autoRedefine w:val="0"/>
    <w:hidden w:val="0"/>
    <w:qFormat w:val="0"/>
    <w:pPr>
      <w:widowControl w:val="0"/>
      <w:suppressAutoHyphens w:val="1"/>
      <w:spacing w:before="80" w:line="24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120"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Corpodetexto,CharCharCharCharCharCharChar">
    <w:name w:val="Corpo de texto, Char Char Char Char Char Char Char"/>
    <w:basedOn w:val="Normal"/>
    <w:next w:val="Corpodetexto,CharCharCharCharCharCharChar"/>
    <w:autoRedefine w:val="0"/>
    <w:hidden w:val="0"/>
    <w:qFormat w:val="0"/>
    <w:pPr>
      <w:keepLines w:val="1"/>
      <w:widowControl w:val="0"/>
      <w:suppressAutoHyphens w:val="1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und"/>
    </w:rPr>
  </w:style>
  <w:style w:type="paragraph" w:styleId="Paragraph3">
    <w:name w:val="Paragraph3"/>
    <w:basedOn w:val="Normal"/>
    <w:next w:val="Paragraph3"/>
    <w:autoRedefine w:val="0"/>
    <w:hidden w:val="0"/>
    <w:qFormat w:val="0"/>
    <w:pPr>
      <w:widowControl w:val="0"/>
      <w:suppressAutoHyphens w:val="1"/>
      <w:spacing w:before="80" w:line="240" w:lineRule="auto"/>
      <w:ind w:left="153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Bullet1">
    <w:name w:val="Bullet1"/>
    <w:basedOn w:val="Normal"/>
    <w:next w:val="Bullet1"/>
    <w:autoRedefine w:val="0"/>
    <w:hidden w:val="0"/>
    <w:qFormat w:val="0"/>
    <w:pPr>
      <w:widowControl w:val="0"/>
      <w:suppressAutoHyphens w:val="1"/>
      <w:spacing w:line="240" w:lineRule="atLeast"/>
      <w:ind w:left="720" w:leftChars="-1" w:rightChars="0" w:hanging="432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sz w:val="20"/>
      <w:effect w:val="none"/>
      <w:vertAlign w:val="superscript"/>
      <w:cs w:val="0"/>
      <w:em w:val="none"/>
      <w:lang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keepNext w:val="1"/>
      <w:keepLines w:val="1"/>
      <w:widowControl w:val="0"/>
      <w:pBdr>
        <w:bottom w:color="000000" w:space="0" w:sz="6" w:val="single"/>
      </w:pBdr>
      <w:suppressAutoHyphens w:val="1"/>
      <w:spacing w:after="40" w:before="40" w:line="240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Helvetica" w:hAnsi="Helvetica"/>
      <w:w w:val="100"/>
      <w:position w:val="-1"/>
      <w:sz w:val="16"/>
      <w:effect w:val="none"/>
      <w:vertAlign w:val="baseline"/>
      <w:cs w:val="0"/>
      <w:em w:val="none"/>
      <w:lang w:bidi="ar-SA" w:eastAsia="en-US" w:val="pt-BR"/>
    </w:r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widowControl w:val="0"/>
      <w:shd w:color="auto" w:fill="000080" w:val="clear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Paragraph4">
    <w:name w:val="Paragraph4"/>
    <w:basedOn w:val="Normal"/>
    <w:next w:val="Paragraph4"/>
    <w:autoRedefine w:val="0"/>
    <w:hidden w:val="0"/>
    <w:qFormat w:val="0"/>
    <w:pPr>
      <w:widowControl w:val="0"/>
      <w:suppressAutoHyphens w:val="1"/>
      <w:spacing w:before="80" w:line="240" w:lineRule="auto"/>
      <w:ind w:left="225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1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MainTitle">
    <w:name w:val="Main Title"/>
    <w:basedOn w:val="Normal"/>
    <w:next w:val="MainTitle"/>
    <w:autoRedefine w:val="0"/>
    <w:hidden w:val="0"/>
    <w:qFormat w:val="0"/>
    <w:pPr>
      <w:widowControl w:val="0"/>
      <w:suppressAutoHyphens w:val="1"/>
      <w:spacing w:after="60" w:before="480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32"/>
      <w:effect w:val="none"/>
      <w:vertAlign w:val="baseline"/>
      <w:cs w:val="0"/>
      <w:em w:val="none"/>
      <w:lang w:bidi="ar-SA" w:eastAsia="en-US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widowControl w:val="0"/>
      <w:suppressAutoHyphens w:val="1"/>
      <w:spacing w:line="240" w:lineRule="atLeast"/>
      <w:ind w:left="720"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u w:val="single"/>
      <w:effect w:val="none"/>
      <w:vertAlign w:val="baseline"/>
      <w:cs w:val="0"/>
      <w:em w:val="none"/>
      <w:lang w:bidi="ar-SA" w:eastAsia="en-US" w:val="pt-BR"/>
    </w:rPr>
  </w:style>
  <w:style w:type="paragraph" w:styleId="Body">
    <w:name w:val="Body"/>
    <w:basedOn w:val="Normal"/>
    <w:next w:val="Body"/>
    <w:autoRedefine w:val="0"/>
    <w:hidden w:val="0"/>
    <w:qFormat w:val="0"/>
    <w:pPr>
      <w:widowControl w:val="1"/>
      <w:suppressAutoHyphens w:val="1"/>
      <w:spacing w:before="120" w:line="240" w:lineRule="auto"/>
      <w:ind w:leftChars="-1" w:rightChars="0" w:firstLineChars="-1"/>
      <w:jc w:val="both"/>
      <w:textDirection w:val="btLr"/>
      <w:textAlignment w:val="top"/>
      <w:outlineLvl w:val="0"/>
    </w:pPr>
    <w:rPr>
      <w:rFonts w:ascii="Book Antiqua" w:hAnsi="Book Antiqua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Bullet">
    <w:name w:val="Bullet"/>
    <w:basedOn w:val="Normal"/>
    <w:next w:val="Bullet"/>
    <w:autoRedefine w:val="0"/>
    <w:hidden w:val="0"/>
    <w:qFormat w:val="0"/>
    <w:pPr>
      <w:widowControl w:val="1"/>
      <w:numPr>
        <w:ilvl w:val="0"/>
        <w:numId w:val="2"/>
      </w:numPr>
      <w:tabs>
        <w:tab w:val="left" w:leader="none" w:pos="720"/>
      </w:tabs>
      <w:suppressAutoHyphens w:val="1"/>
      <w:spacing w:before="120" w:line="240" w:lineRule="auto"/>
      <w:ind w:right="360" w:leftChars="-1" w:rightChars="0" w:firstLineChars="-1"/>
      <w:jc w:val="both"/>
      <w:textDirection w:val="btLr"/>
      <w:textAlignment w:val="top"/>
      <w:outlineLvl w:val="0"/>
    </w:pPr>
    <w:rPr>
      <w:rFonts w:ascii="Book Antiqua" w:hAnsi="Book Antiqua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paragraph" w:styleId="InfoBlue">
    <w:name w:val="InfoBlue"/>
    <w:basedOn w:val="Normal"/>
    <w:next w:val="Corpodetexto,CharCharCharCharCharCharChar"/>
    <w:autoRedefine w:val="0"/>
    <w:hidden w:val="0"/>
    <w:qFormat w:val="0"/>
    <w:pPr>
      <w:widowControl w:val="0"/>
      <w:tabs>
        <w:tab w:val="left" w:leader="none" w:pos="540"/>
        <w:tab w:val="left" w:leader="none" w:pos="1260"/>
      </w:tabs>
      <w:suppressAutoHyphens w:val="1"/>
      <w:spacing w:after="120" w:line="240" w:lineRule="atLeast"/>
      <w:ind w:left="540"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infoblue">
    <w:name w:val="infoblue"/>
    <w:basedOn w:val="Normal"/>
    <w:next w:val="Normal"/>
    <w:autoRedefine w:val="0"/>
    <w:hidden w:val="0"/>
    <w:qFormat w:val="0"/>
    <w:pPr>
      <w:widowControl w:val="1"/>
      <w:suppressAutoHyphens w:val="1"/>
      <w:spacing w:line="240" w:lineRule="auto"/>
      <w:ind w:leftChars="-1" w:rightChars="0" w:firstLineChars="-1"/>
      <w:textDirection w:val="btLr"/>
      <w:textAlignment w:val="top"/>
      <w:outlineLvl w:val="0"/>
    </w:pPr>
    <w:rPr>
      <w:rFonts w:ascii="Verdana" w:hAnsi="Verdana"/>
      <w:i w:val="1"/>
      <w:color w:val="0000ff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pt-BR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pt-BR"/>
    </w:rPr>
  </w:style>
  <w:style w:type="paragraph" w:styleId="Legenda">
    <w:name w:val="Legenda"/>
    <w:basedOn w:val="Normal"/>
    <w:next w:val="Normal"/>
    <w:autoRedefine w:val="0"/>
    <w:hidden w:val="0"/>
    <w:qFormat w:val="0"/>
    <w:pPr>
      <w:widowControl w:val="0"/>
      <w:suppressAutoHyphens w:val="1"/>
      <w:spacing w:after="200" w:line="240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color w:val="4f81bd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pt-BR"/>
    </w:rPr>
  </w:style>
  <w:style w:type="character" w:styleId="Ênfase">
    <w:name w:val="Ênfase"/>
    <w:next w:val="Ênfase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CorpodetextoChar,CharCharCharCharCharCharCharChar">
    <w:name w:val="Corpo de texto Char, Char Char Char Char Char Char Char Char"/>
    <w:next w:val="CorpodetextoChar,CharCharCharCharCharCharCha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TextodecomentárioChar">
    <w:name w:val="Texto de comentário Char"/>
    <w:next w:val="Textode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pt-BR"/>
    </w:rPr>
  </w:style>
  <w:style w:type="character" w:styleId="AssuntodocomentárioChar">
    <w:name w:val="Assunto do comentário Char"/>
    <w:next w:val="AssuntodocomentárioChar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 w:eastAsia="en-US"/>
    </w:rPr>
  </w:style>
  <w:style w:type="character" w:styleId="apple-converted-space">
    <w:name w:val="apple-converted-space"/>
    <w:basedOn w:val="Fonteparág.padrão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eader" Target="header1.xml"/><Relationship Id="rId14" Type="http://schemas.openxmlformats.org/officeDocument/2006/relationships/image" Target="media/image7.jp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RsAa1pbbiYBPsqVyJQcTVCuUdA==">AMUW2mUIE4vy1XEaHuWu0sqwU1FDcWgahAO97+D/PTxP+LISDFIs7ftFMUMF2WjBwTTFn1cdJpS7gYV2LH+P+e8fJrwtslqcmXXXFLDhwIga/7w8P8QGoH77f8b9/pmn11tqB/nQfatUrtszOWTUMnYx+kYcUuYO/Yaa4GEfsYnKRVfcDR/cAusXEFUFksEWUVPC+pF+vzI+tQW/uulpl8nPToVahzNLySNQTF1zA8xEx7JF6y7/aeoy52TzaBiZRaaTLypPAk+1JoFv8iFKYOKVvHKN6Fnvi8llLcIsbWIE8YwWGd4f6pIby40ZyOK4i0xh/D0ePiNSG88tQDCgZmcUs3rDqgCPl3gh8zqL5gAUy9dpI9ZZ5fAlgo6PyrQupG20ll2fohz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2013-11-04T17:17:00Z</dcterms:created>
  <dc:creator>Lucas Gonçalves de Souza</dc:creator>
</cp:coreProperties>
</file>