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ComaBEM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Autores: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Felipe Gabriel Queiroz Rêgo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Francisco Leocassio da Silva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vertAlign w:val="baseline"/>
        </w:rPr>
        <w:sectPr>
          <w:headerReference r:id="rId8" w:type="default"/>
          <w:footerReference r:id="rId9" w:type="even"/>
          <w:pgSz w:h="16840" w:w="11907" w:orient="portrait"/>
          <w:pgMar w:bottom="1440" w:top="567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Pau dos Ferros, 0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Março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202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das Revisões</w:t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42"/>
        <w:gridCol w:w="851"/>
        <w:gridCol w:w="5107"/>
        <w:gridCol w:w="2304"/>
        <w:tblGridChange w:id="0">
          <w:tblGrid>
            <w:gridCol w:w="1242"/>
            <w:gridCol w:w="851"/>
            <w:gridCol w:w="5107"/>
            <w:gridCol w:w="230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Elaboração do plano de testes.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Gabriel de Queiroz RÊgo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Francisco Leocassio da Silva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 </w:t>
          </w:r>
          <w:r w:rsidDel="00000000" w:rsidR="00000000" w:rsidRPr="00000000">
            <w:rPr>
              <w:rFonts w:ascii="Calibri" w:cs="Calibri" w:eastAsia="Calibri" w:hAnsi="Calibri"/>
              <w:smallCaps w:val="1"/>
              <w:sz w:val="24"/>
              <w:szCs w:val="24"/>
              <w:rtl w:val="0"/>
            </w:rPr>
            <w:t xml:space="preserve">deste</w:t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Identificação de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 do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A TESTAR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do banco de dados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funcional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do ciclo de negócios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da interface do usuário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desempenho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carga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stress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volume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segurança e controle de acesso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2.10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falha e de recuperação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Teste de instalação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ESTRATÉGIA DE TESTE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Tipos de teste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7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  <w:tab/>
              <w:t xml:space="preserve">Teste de integridade de dados e do banco de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7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</w:t>
              <w:tab/>
              <w:t xml:space="preserve">Teste de função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7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</w:t>
              <w:tab/>
              <w:t xml:space="preserve">Teste da interface do usuário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7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</w:t>
              <w:tab/>
              <w:t xml:space="preserve">Teste de segurança e controle de acesso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17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</w:t>
              <w:tab/>
              <w:t xml:space="preserve">Teste de instalação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</w:t>
            <w:tab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Trabalhadores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9017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Ferramentas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7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</w:t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documento</w:t>
      </w:r>
    </w:p>
    <w:p w:rsidR="00000000" w:rsidDel="00000000" w:rsidP="00000000" w:rsidRDefault="00000000" w:rsidRPr="00000000" w14:paraId="0000004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do plano de testes do </w:t>
      </w:r>
      <w:r w:rsidDel="00000000" w:rsidR="00000000" w:rsidRPr="00000000">
        <w:rPr>
          <w:sz w:val="24"/>
          <w:szCs w:val="24"/>
          <w:rtl w:val="0"/>
        </w:rPr>
        <w:t xml:space="preserve">sistema ComaBEM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 como objetivos:</w:t>
      </w:r>
    </w:p>
    <w:p w:rsidR="00000000" w:rsidDel="00000000" w:rsidP="00000000" w:rsidRDefault="00000000" w:rsidRPr="00000000" w14:paraId="0000004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os componentes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serão testados.</w:t>
      </w:r>
    </w:p>
    <w:p w:rsidR="00000000" w:rsidDel="00000000" w:rsidP="00000000" w:rsidRDefault="00000000" w:rsidRPr="00000000" w14:paraId="0000004F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os requisitos recomendados a serem testados.</w:t>
      </w:r>
    </w:p>
    <w:p w:rsidR="00000000" w:rsidDel="00000000" w:rsidP="00000000" w:rsidRDefault="00000000" w:rsidRPr="00000000" w14:paraId="00000050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Recomendar e descrever as estratégias a serem empregadas nos testes.</w:t>
      </w:r>
    </w:p>
    <w:p w:rsidR="00000000" w:rsidDel="00000000" w:rsidP="00000000" w:rsidRDefault="00000000" w:rsidRPr="00000000" w14:paraId="00000051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os recursos necessários.</w:t>
      </w:r>
    </w:p>
    <w:p w:rsidR="00000000" w:rsidDel="00000000" w:rsidP="00000000" w:rsidRDefault="00000000" w:rsidRPr="00000000" w14:paraId="00000052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Estimar os esforços de teste.</w:t>
      </w:r>
    </w:p>
    <w:p w:rsidR="00000000" w:rsidDel="00000000" w:rsidP="00000000" w:rsidRDefault="00000000" w:rsidRPr="00000000" w14:paraId="00000053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Documentar os resultados do projeto de testes.</w:t>
      </w:r>
    </w:p>
    <w:p w:rsidR="00000000" w:rsidDel="00000000" w:rsidP="00000000" w:rsidRDefault="00000000" w:rsidRPr="00000000" w14:paraId="00000054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Teste de unidade, de integração e de sistema serão aplicados ao </w:t>
      </w:r>
      <w:r w:rsidDel="00000000" w:rsidR="00000000" w:rsidRPr="00000000">
        <w:rPr>
          <w:sz w:val="24"/>
          <w:szCs w:val="24"/>
          <w:rtl w:val="0"/>
        </w:rPr>
        <w:t xml:space="preserve">sistema ComaBEM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Os testes unitários e de integração visam à qualidade funcional da interface gráfica. Os testes de sistema dão conta do desempenho do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software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e da compatibilidade do mesmo com os objetivos ao qual o software se propôs.</w:t>
      </w:r>
    </w:p>
    <w:p w:rsidR="00000000" w:rsidDel="00000000" w:rsidP="00000000" w:rsidRDefault="00000000" w:rsidRPr="00000000" w14:paraId="0000005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Por ser um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software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simples e que não precisa da persistência de </w:t>
      </w:r>
      <w:r w:rsidDel="00000000" w:rsidR="00000000" w:rsidRPr="00000000">
        <w:rPr>
          <w:sz w:val="24"/>
          <w:szCs w:val="24"/>
          <w:rtl w:val="0"/>
        </w:rPr>
        <w:t xml:space="preserve">dados, não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é necessário a realização </w:t>
      </w:r>
      <w:r w:rsidDel="00000000" w:rsidR="00000000" w:rsidRPr="00000000">
        <w:rPr>
          <w:sz w:val="24"/>
          <w:szCs w:val="24"/>
          <w:rtl w:val="0"/>
        </w:rPr>
        <w:t xml:space="preserve">de testes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banco de dados, </w:t>
      </w:r>
      <w:r w:rsidDel="00000000" w:rsidR="00000000" w:rsidRPr="00000000">
        <w:rPr>
          <w:sz w:val="24"/>
          <w:szCs w:val="24"/>
          <w:rtl w:val="0"/>
        </w:rPr>
        <w:t xml:space="preserve">controle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acesso. Além disso, não serão realizados testes de carga,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stress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e de volume.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Os testes de sistema dão conta do desempenho do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software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e da compatibilidade do mesmo com o ambiente de trabalho.</w:t>
      </w:r>
    </w:p>
    <w:p w:rsidR="00000000" w:rsidDel="00000000" w:rsidP="00000000" w:rsidRDefault="00000000" w:rsidRPr="00000000" w14:paraId="0000005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de projeto</w:t>
      </w:r>
    </w:p>
    <w:p w:rsidR="00000000" w:rsidDel="00000000" w:rsidP="00000000" w:rsidRDefault="00000000" w:rsidRPr="00000000" w14:paraId="0000005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tabela abaixo mostra a documentação usada para desenvolver o plano de testes com sua respectiva disponibilidade:</w:t>
      </w:r>
    </w:p>
    <w:p w:rsidR="00000000" w:rsidDel="00000000" w:rsidP="00000000" w:rsidRDefault="00000000" w:rsidRPr="00000000" w14:paraId="0000006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66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8"/>
        <w:gridCol w:w="2789"/>
        <w:gridCol w:w="2789"/>
        <w:tblGridChange w:id="0">
          <w:tblGrid>
            <w:gridCol w:w="2788"/>
            <w:gridCol w:w="2789"/>
            <w:gridCol w:w="278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Criado ou Disponível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Recebido ou Revisado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Especificação de requisitos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■Sim □ 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■Sim □ Não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■Sim □ 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■Sim □ Não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análise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de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 de arquitetura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Protótipo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□Sim ■ Não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riscos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■Sim □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■Sim □ Não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7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está dividido da seguinte forma:</w:t>
      </w:r>
    </w:p>
    <w:p w:rsidR="00000000" w:rsidDel="00000000" w:rsidP="00000000" w:rsidRDefault="00000000" w:rsidRPr="00000000" w14:paraId="00000081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1: introdução.</w:t>
      </w:r>
    </w:p>
    <w:p w:rsidR="00000000" w:rsidDel="00000000" w:rsidP="00000000" w:rsidRDefault="00000000" w:rsidRPr="00000000" w14:paraId="00000082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2: requisitos a testar.</w:t>
      </w:r>
    </w:p>
    <w:p w:rsidR="00000000" w:rsidDel="00000000" w:rsidP="00000000" w:rsidRDefault="00000000" w:rsidRPr="00000000" w14:paraId="00000083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3: estratégias de teste.</w:t>
      </w:r>
    </w:p>
    <w:p w:rsidR="00000000" w:rsidDel="00000000" w:rsidP="00000000" w:rsidRDefault="00000000" w:rsidRPr="00000000" w14:paraId="00000084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4: recursos.</w:t>
      </w:r>
    </w:p>
    <w:p w:rsidR="00000000" w:rsidDel="00000000" w:rsidP="00000000" w:rsidRDefault="00000000" w:rsidRPr="00000000" w14:paraId="00000085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5: cronograma.</w:t>
      </w:r>
    </w:p>
    <w:p w:rsidR="00000000" w:rsidDel="00000000" w:rsidP="00000000" w:rsidRDefault="00000000" w:rsidRPr="00000000" w14:paraId="0000008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 testar</w:t>
      </w:r>
    </w:p>
    <w:p w:rsidR="00000000" w:rsidDel="00000000" w:rsidP="00000000" w:rsidRDefault="00000000" w:rsidRPr="00000000" w14:paraId="0000008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Os itens a seguir foram obtidos através dos casos de uso, requisitos funcionais e não-funcionais. Esta lista representa o que será testado.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do banco de dados</w:t>
      </w:r>
    </w:p>
    <w:p w:rsidR="00000000" w:rsidDel="00000000" w:rsidP="00000000" w:rsidRDefault="00000000" w:rsidRPr="00000000" w14:paraId="0000008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funcional</w:t>
      </w:r>
    </w:p>
    <w:p w:rsidR="00000000" w:rsidDel="00000000" w:rsidP="00000000" w:rsidRDefault="00000000" w:rsidRPr="00000000" w14:paraId="0000009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se o identificador é válido ou não.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a mensagem informada condiz com o resultado esperado. </w:t>
      </w:r>
    </w:p>
    <w:p w:rsidR="00000000" w:rsidDel="00000000" w:rsidP="00000000" w:rsidRDefault="00000000" w:rsidRPr="00000000" w14:paraId="00000093">
      <w:pPr>
        <w:rPr>
          <w:sz w:val="24"/>
          <w:szCs w:val="24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do ciclo de negócios</w:t>
      </w:r>
    </w:p>
    <w:p w:rsidR="00000000" w:rsidDel="00000000" w:rsidP="00000000" w:rsidRDefault="00000000" w:rsidRPr="00000000" w14:paraId="0000009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97">
      <w:pPr>
        <w:rPr>
          <w:sz w:val="24"/>
          <w:szCs w:val="24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da interface do usuário</w:t>
      </w:r>
    </w:p>
    <w:p w:rsidR="00000000" w:rsidDel="00000000" w:rsidP="00000000" w:rsidRDefault="00000000" w:rsidRPr="00000000" w14:paraId="0000009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Verificando se cada tela de interface gráfica é compreensível e intuitiva.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se a língua usada é o português.</w:t>
      </w:r>
    </w:p>
    <w:p w:rsidR="00000000" w:rsidDel="00000000" w:rsidP="00000000" w:rsidRDefault="00000000" w:rsidRPr="00000000" w14:paraId="0000009C">
      <w:pPr>
        <w:rPr>
          <w:sz w:val="24"/>
          <w:szCs w:val="24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desempenho</w:t>
      </w:r>
    </w:p>
    <w:p w:rsidR="00000000" w:rsidDel="00000000" w:rsidP="00000000" w:rsidRDefault="00000000" w:rsidRPr="00000000" w14:paraId="0000009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se o tempo de resposta para a validação do identificador. </w:t>
      </w:r>
    </w:p>
    <w:p w:rsidR="00000000" w:rsidDel="00000000" w:rsidP="00000000" w:rsidRDefault="00000000" w:rsidRPr="00000000" w14:paraId="000000A0">
      <w:pPr>
        <w:rPr>
          <w:sz w:val="24"/>
          <w:szCs w:val="24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carga</w:t>
      </w:r>
    </w:p>
    <w:p w:rsidR="00000000" w:rsidDel="00000000" w:rsidP="00000000" w:rsidRDefault="00000000" w:rsidRPr="00000000" w14:paraId="000000A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A4">
      <w:pPr>
        <w:rPr>
          <w:sz w:val="24"/>
          <w:szCs w:val="24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stress</w:t>
      </w:r>
    </w:p>
    <w:p w:rsidR="00000000" w:rsidDel="00000000" w:rsidP="00000000" w:rsidRDefault="00000000" w:rsidRPr="00000000" w14:paraId="000000A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A8">
      <w:pPr>
        <w:rPr>
          <w:sz w:val="24"/>
          <w:szCs w:val="24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volume</w:t>
      </w:r>
    </w:p>
    <w:p w:rsidR="00000000" w:rsidDel="00000000" w:rsidP="00000000" w:rsidRDefault="00000000" w:rsidRPr="00000000" w14:paraId="000000A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AC">
      <w:pPr>
        <w:ind w:firstLine="720"/>
        <w:rPr>
          <w:sz w:val="24"/>
          <w:szCs w:val="24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segurança e controle de acesso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B0">
      <w:pPr>
        <w:rPr>
          <w:sz w:val="24"/>
          <w:szCs w:val="24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falha e de recuperação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Nenhum.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instalação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se a aplicação </w:t>
      </w:r>
      <w:r w:rsidDel="00000000" w:rsidR="00000000" w:rsidRPr="00000000">
        <w:rPr>
          <w:sz w:val="24"/>
          <w:szCs w:val="24"/>
          <w:rtl w:val="0"/>
        </w:rPr>
        <w:t xml:space="preserve">funciona normalmente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máquinas com diferentes configurações, sistemas operacionais.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a aplicação funciona em diferentes navegadores. </w:t>
      </w:r>
    </w:p>
    <w:p w:rsidR="00000000" w:rsidDel="00000000" w:rsidP="00000000" w:rsidRDefault="00000000" w:rsidRPr="00000000" w14:paraId="000000B9">
      <w:pPr>
        <w:rPr>
          <w:sz w:val="24"/>
          <w:szCs w:val="24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Estratégia de teste</w:t>
      </w:r>
    </w:p>
    <w:p w:rsidR="00000000" w:rsidDel="00000000" w:rsidP="00000000" w:rsidRDefault="00000000" w:rsidRPr="00000000" w14:paraId="000000B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teste</w:t>
      </w:r>
    </w:p>
    <w:p w:rsidR="00000000" w:rsidDel="00000000" w:rsidP="00000000" w:rsidRDefault="00000000" w:rsidRPr="00000000" w14:paraId="000000B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1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integridade de dados e do banco de dados</w:t>
      </w:r>
    </w:p>
    <w:p w:rsidR="00000000" w:rsidDel="00000000" w:rsidP="00000000" w:rsidRDefault="00000000" w:rsidRPr="00000000" w14:paraId="000000B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5954"/>
        <w:tblGridChange w:id="0">
          <w:tblGrid>
            <w:gridCol w:w="2268"/>
            <w:gridCol w:w="595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os métodos e processos de acesso ao banco de dados funcionam corretamente, sem perdas e sem corrupção de dados.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Invocar cada método e processo de acesso ao banco de dados, alimentando cada um com dados ou requerimentos válidos e inválidos.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os métodos e processos de acesso à base de dados funcionam como projetados. Nenhum dado é perdido ou corrompido.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especiais: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0C8">
      <w:pPr>
        <w:rPr>
          <w:sz w:val="24"/>
          <w:szCs w:val="24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função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5954"/>
        <w:tblGridChange w:id="0">
          <w:tblGrid>
            <w:gridCol w:w="2268"/>
            <w:gridCol w:w="595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o alvo de teste está funcionando de acordo com as especificações dadas nos requisitos, inclusive as mensagens de erro.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Executar cada caso de uso, seguindo todos os fluxos. Utilizar dados válidos e inválidos.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Execução de todos os testes.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defeitos foram identificados e resolvidos.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especiais: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da interface do usuário</w:t>
      </w:r>
    </w:p>
    <w:p w:rsidR="00000000" w:rsidDel="00000000" w:rsidP="00000000" w:rsidRDefault="00000000" w:rsidRPr="00000000" w14:paraId="000000D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5954"/>
        <w:tblGridChange w:id="0">
          <w:tblGrid>
            <w:gridCol w:w="2268"/>
            <w:gridCol w:w="595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a navegação através dos alvos reflete as funções e os requisitos.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Executar testes de navegação passando de janela para janela.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Execução de todos os testes.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defeitos foram identificados e resolvidos.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especiais: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0E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segurança e controle de acesso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5954"/>
        <w:tblGridChange w:id="0">
          <w:tblGrid>
            <w:gridCol w:w="2268"/>
            <w:gridCol w:w="595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um usuário pode acessar apenas as funções destinadas a ele.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entrevistado, tentar editar uma pesquisa criada por um pesquisador.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Execução de todos os testes para cada tipo de acesso.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especiais: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 de instalação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5954"/>
        <w:tblGridChange w:id="0">
          <w:tblGrid>
            <w:gridCol w:w="2268"/>
            <w:gridCol w:w="595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do teste: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se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executa corretamente todas as suas funcionalidades no ambiente mínimo exigido nos requisitos.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Técnica: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Executar todos os testes anteriores em uma máquina com configuração mínima.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Critério de finalização: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Execução de todos os testes.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 defeitos foram identificados e resolvidos.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Considerações especiais: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Essa seção detalha os recursos necessários para a realização dos testes.</w:t>
      </w:r>
    </w:p>
    <w:p w:rsidR="00000000" w:rsidDel="00000000" w:rsidP="00000000" w:rsidRDefault="00000000" w:rsidRPr="00000000" w14:paraId="000000FB">
      <w:pPr>
        <w:rPr>
          <w:sz w:val="24"/>
          <w:szCs w:val="24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Trabalhadores</w:t>
      </w:r>
    </w:p>
    <w:p w:rsidR="00000000" w:rsidDel="00000000" w:rsidP="00000000" w:rsidRDefault="00000000" w:rsidRPr="00000000" w14:paraId="000000F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 tabela a seguir mostra o recrutamento para o projeto:</w:t>
      </w:r>
    </w:p>
    <w:p w:rsidR="00000000" w:rsidDel="00000000" w:rsidP="00000000" w:rsidRDefault="00000000" w:rsidRPr="00000000" w14:paraId="000000FF">
      <w:pPr>
        <w:ind w:firstLine="72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66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8"/>
        <w:gridCol w:w="2789"/>
        <w:gridCol w:w="2789"/>
        <w:tblGridChange w:id="0">
          <w:tblGrid>
            <w:gridCol w:w="2788"/>
            <w:gridCol w:w="2789"/>
            <w:gridCol w:w="278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teste, gerente do projeto de teste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Leocassio e Felipe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Supervisionar a aplicação de testes.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Fornecer relatórios de gerenciamento dos testes.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teste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Leocassio e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priorizar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casos de teste.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plano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teste.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Cria o modelo de teste.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do sistema de teste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Leocassio e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 o sistema de gerenciamento de testes.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Leocassio e Felipe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 e define as classes de teste.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 e faz os testes unitários das classes.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classes de teste implementados no modelo de teste.</w:t>
            </w:r>
          </w:p>
        </w:tc>
      </w:tr>
    </w:tbl>
    <w:p w:rsidR="00000000" w:rsidDel="00000000" w:rsidP="00000000" w:rsidRDefault="00000000" w:rsidRPr="00000000" w14:paraId="00000116">
      <w:pPr>
        <w:rPr>
          <w:sz w:val="24"/>
          <w:szCs w:val="24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</w:t>
      </w:r>
    </w:p>
    <w:p w:rsidR="00000000" w:rsidDel="00000000" w:rsidP="00000000" w:rsidRDefault="00000000" w:rsidRPr="00000000" w14:paraId="000001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977"/>
        <w:gridCol w:w="2977"/>
        <w:tblGridChange w:id="0">
          <w:tblGrid>
            <w:gridCol w:w="2268"/>
            <w:gridCol w:w="2977"/>
            <w:gridCol w:w="297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Vendedor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de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Netebeans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Free</w:t>
            </w:r>
          </w:p>
        </w:tc>
      </w:tr>
    </w:tbl>
    <w:p w:rsidR="00000000" w:rsidDel="00000000" w:rsidP="00000000" w:rsidRDefault="00000000" w:rsidRPr="00000000" w14:paraId="00000122">
      <w:pPr>
        <w:rPr>
          <w:sz w:val="24"/>
          <w:szCs w:val="24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</w:p>
    <w:p w:rsidR="00000000" w:rsidDel="00000000" w:rsidP="00000000" w:rsidRDefault="00000000" w:rsidRPr="00000000" w14:paraId="000001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22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977"/>
        <w:gridCol w:w="2977"/>
        <w:tblGridChange w:id="0">
          <w:tblGrid>
            <w:gridCol w:w="2268"/>
            <w:gridCol w:w="2977"/>
            <w:gridCol w:w="297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início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de término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Planejar teste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06/02/2021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12/02/2021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Projetar teste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12/02/2021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14/02/2021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Executar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Avaliar teste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13/03/2021</w:t>
            </w:r>
          </w:p>
        </w:tc>
      </w:tr>
    </w:tbl>
    <w:p w:rsidR="00000000" w:rsidDel="00000000" w:rsidP="00000000" w:rsidRDefault="00000000" w:rsidRPr="00000000" w14:paraId="0000013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6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Acesso Livre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7">
          <w:pPr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pBdr>
        <w:bottom w:color="000000" w:space="1" w:sz="6" w:val="single"/>
      </w:pBdr>
      <w:jc w:val="left"/>
      <w:rPr>
        <w:rFonts w:ascii="Arial" w:cs="Arial" w:eastAsia="Arial" w:hAnsi="Arial"/>
        <w:i w:val="0"/>
        <w:sz w:val="28"/>
        <w:szCs w:val="28"/>
        <w:vertAlign w:val="subscript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0"/>
        <w:sz w:val="28"/>
        <w:szCs w:val="28"/>
        <w:vertAlign w:val="subscript"/>
      </w:rPr>
    </w:pPr>
    <w:r w:rsidDel="00000000" w:rsidR="00000000" w:rsidRPr="00000000">
      <w:rPr>
        <w:rtl w:val="0"/>
      </w:rPr>
    </w:r>
  </w:p>
  <w:tbl>
    <w:tblPr>
      <w:tblStyle w:val="Table11"/>
      <w:tblW w:w="9558.0" w:type="dxa"/>
      <w:jc w:val="left"/>
      <w:tblInd w:w="0.0" w:type="dxa"/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3B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C">
          <w:pPr>
            <w:tabs>
              <w:tab w:val="left" w:pos="1135"/>
            </w:tabs>
            <w:spacing w:before="40" w:lineRule="auto"/>
            <w:ind w:right="68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1.0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3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 da versão: 0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vertAlign w:val="baseline"/>
              <w:rtl w:val="0"/>
            </w:rPr>
            <w:t xml:space="preserve">/ 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vertAlign w:val="baseline"/>
              <w:rtl w:val="0"/>
            </w:rPr>
            <w:t xml:space="preserve"> / 2021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13F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b w:val="1"/>
      <w:bCs w:val="1"/>
      <w: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200" w:leftChars="-1" w:rightChars="0" w:firstLineChars="-1"/>
      <w:textDirection w:val="btLr"/>
      <w:textAlignment w:val="top"/>
      <w:outlineLvl w:val="0"/>
    </w:pPr>
    <w:rPr>
      <w:rFonts w:ascii="Calibri" w:hAnsi="Calibri"/>
      <w:smallCap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400" w:leftChars="-1" w:rightChars="0" w:firstLineChars="-1"/>
      <w:textDirection w:val="btLr"/>
      <w:textAlignment w:val="top"/>
      <w:outlineLvl w:val="0"/>
    </w:pPr>
    <w:rPr>
      <w:rFonts w:ascii="Calibri" w:hAnsi="Calibri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en-US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defim">
    <w:name w:val="Ref. de nota de fim"/>
    <w:next w:val="Ref.denotadefim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PSC-TabelaCabecalho">
    <w:name w:val="PSC - Tabela Cabecalho"/>
    <w:basedOn w:val="Normal"/>
    <w:next w:val="PSC-TabelaCabecalho"/>
    <w:autoRedefine w:val="0"/>
    <w:hidden w:val="0"/>
    <w:qFormat w:val="0"/>
    <w:pPr>
      <w:widowControl w:val="1"/>
      <w:suppressAutoHyphens w:val="1"/>
      <w:spacing w:after="60" w:before="60" w:line="24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4"/>
      <w:effect w:val="none"/>
      <w:vertAlign w:val="baseline"/>
      <w:cs w:val="0"/>
      <w:em w:val="none"/>
      <w:lang w:bidi="he-IL" w:eastAsia="en-US" w:val="pt-BR"/>
    </w:rPr>
  </w:style>
  <w:style w:type="character" w:styleId="Hyperlink">
    <w:name w:val="Hyperlink"/>
    <w:next w:val="Hyperlink"/>
    <w:autoRedefine w:val="0"/>
    <w:hidden w:val="0"/>
    <w:qFormat w:val="0"/>
    <w:rPr>
      <w:rFonts w:ascii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1"/>
      <w:spacing w:line="240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CorpodetextoChar">
    <w:name w:val="Corpo de texto Char"/>
    <w:next w:val="Corpodetext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Corpodetexto"/>
    <w:next w:val="TableContents"/>
    <w:autoRedefine w:val="0"/>
    <w:hidden w:val="0"/>
    <w:qFormat w:val="0"/>
    <w:pPr>
      <w:keepLines w:val="0"/>
      <w:widowControl w:val="0"/>
      <w:suppressAutoHyphens w:val="0"/>
      <w:spacing w:after="0" w:line="240" w:lineRule="auto"/>
      <w:ind w:left="0" w:leftChars="-1" w:rightChars="0" w:firstLineChars="-1"/>
      <w:textDirection w:val="btLr"/>
      <w:textAlignment w:val="top"/>
      <w:outlineLvl w:val="0"/>
    </w:pPr>
    <w:rPr>
      <w:rFonts w:ascii="Verdana" w:eastAsia="Verdana" w:hAnsi="Verdan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w w:val="100"/>
      <w:position w:val="-1"/>
      <w:sz w:val="24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Título3Char">
    <w:name w:val="Título 3 Char"/>
    <w:next w:val="Título3Char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.rego@escolar.ifrn.edu.br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4LFHfnhm6uaYcShF7GGBKQikiQ==">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2009-05-01T03:20:00Z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