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4F72"/>
          <w:sz w:val="72"/>
        </w:rPr>
        <w:t>DevOps Assistant</w:t>
      </w:r>
    </w:p>
    <w:p>
      <w:pPr>
        <w:jc w:val="center"/>
      </w:pPr>
      <w:r>
        <w:rPr>
          <w:color w:val="3498DB"/>
          <w:sz w:val="40"/>
        </w:rPr>
        <w:t>Serveur MCP pour le DevOps</w:t>
      </w:r>
    </w:p>
    <w:p/>
    <w:p>
      <w:pPr>
        <w:jc w:val="center"/>
      </w:pPr>
      <w:r>
        <w:rPr>
          <w:color w:val="BDC3C7"/>
        </w:rPr>
        <w:t>──────────────────────────────────────────────────</w:t>
      </w:r>
    </w:p>
    <w:p/>
    <w:p>
      <w:pPr>
        <w:jc w:val="center"/>
      </w:pPr>
      <w:r>
        <w:rPr>
          <w:b/>
          <w:sz w:val="24"/>
        </w:rPr>
        <w:t xml:space="preserve">Groupe 5 : </w:t>
      </w:r>
      <w:r>
        <w:rPr>
          <w:sz w:val="24"/>
        </w:rPr>
        <w:t>Leonel, Djaffar, Junior, Aboubakry, Dieu Merci</w:t>
      </w:r>
    </w:p>
    <w:p>
      <w:pPr>
        <w:jc w:val="center"/>
      </w:pPr>
      <w:r>
        <w:rPr>
          <w:b/>
          <w:sz w:val="24"/>
        </w:rPr>
        <w:t xml:space="preserve">École : </w:t>
      </w:r>
      <w:r>
        <w:rPr>
          <w:sz w:val="24"/>
        </w:rPr>
        <w:t>Centrale des Logiciels Libres et de Télécommunications</w:t>
      </w:r>
    </w:p>
    <w:p>
      <w:pPr>
        <w:jc w:val="center"/>
      </w:pPr>
      <w:r>
        <w:rPr>
          <w:b/>
          <w:sz w:val="24"/>
        </w:rPr>
        <w:t xml:space="preserve">Date : </w:t>
      </w:r>
      <w:r>
        <w:rPr>
          <w:sz w:val="24"/>
        </w:rPr>
        <w:t>Septembre 2026</w:t>
      </w:r>
    </w:p>
    <w:p>
      <w:pPr>
        <w:jc w:val="center"/>
      </w:pPr>
      <w:r>
        <w:rPr>
          <w:b/>
          <w:sz w:val="24"/>
        </w:rPr>
        <w:t xml:space="preserve">Soutenance : </w:t>
      </w:r>
      <w:r>
        <w:rPr>
          <w:sz w:val="24"/>
        </w:rPr>
        <w:t>21 – 26 Septembre 2026</w:t>
      </w:r>
    </w:p>
    <w:p>
      <w:r>
        <w:br w:type="page"/>
      </w:r>
    </w:p>
    <w:p>
      <w:pPr>
        <w:pStyle w:val="Heading1"/>
      </w:pPr>
      <w:r>
        <w:t>Sommaire</w:t>
      </w:r>
    </w:p>
    <w:p>
      <w:pPr>
        <w:spacing w:before="80" w:after="80"/>
        <w:ind w:left="567"/>
      </w:pPr>
      <w:r>
        <w:rPr>
          <w:sz w:val="24"/>
        </w:rPr>
        <w:t>1. Introduction</w:t>
      </w:r>
    </w:p>
    <w:p>
      <w:pPr>
        <w:spacing w:before="80" w:after="80"/>
        <w:ind w:left="567"/>
      </w:pPr>
      <w:r>
        <w:rPr>
          <w:sz w:val="24"/>
        </w:rPr>
        <w:t>2. Architecture Générale</w:t>
      </w:r>
    </w:p>
    <w:p>
      <w:pPr>
        <w:spacing w:before="80" w:after="80"/>
        <w:ind w:left="567"/>
      </w:pPr>
      <w:r>
        <w:rPr>
          <w:sz w:val="24"/>
        </w:rPr>
        <w:t>3. Stack Technique</w:t>
      </w:r>
    </w:p>
    <w:p>
      <w:pPr>
        <w:spacing w:before="80" w:after="80"/>
        <w:ind w:left="567"/>
      </w:pPr>
      <w:r>
        <w:rPr>
          <w:sz w:val="24"/>
        </w:rPr>
        <w:t>4. Les 19 Outils MCP</w:t>
      </w:r>
    </w:p>
    <w:p>
      <w:pPr>
        <w:spacing w:before="80" w:after="80"/>
        <w:ind w:left="567"/>
      </w:pPr>
      <w:r>
        <w:rPr>
          <w:sz w:val="24"/>
        </w:rPr>
        <w:t>5. Sécurité</w:t>
      </w:r>
    </w:p>
    <w:p>
      <w:pPr>
        <w:spacing w:before="80" w:after="80"/>
        <w:ind w:left="567"/>
      </w:pPr>
      <w:r>
        <w:rPr>
          <w:sz w:val="24"/>
        </w:rPr>
        <w:t>6. Ressources &amp; Prompts</w:t>
      </w:r>
    </w:p>
    <w:p>
      <w:pPr>
        <w:spacing w:before="80" w:after="80"/>
        <w:ind w:left="567"/>
      </w:pPr>
      <w:r>
        <w:rPr>
          <w:sz w:val="24"/>
        </w:rPr>
        <w:t>7. Déploiement</w:t>
      </w:r>
    </w:p>
    <w:p>
      <w:pPr>
        <w:spacing w:before="80" w:after="80"/>
        <w:ind w:left="567"/>
      </w:pPr>
      <w:r>
        <w:rPr>
          <w:sz w:val="24"/>
        </w:rPr>
        <w:t>8. Tests</w:t>
      </w:r>
    </w:p>
    <w:p>
      <w:pPr>
        <w:spacing w:before="80" w:after="80"/>
        <w:ind w:left="567"/>
      </w:pPr>
      <w:r>
        <w:rPr>
          <w:sz w:val="24"/>
        </w:rPr>
        <w:t>9. Démonstration</w:t>
      </w:r>
    </w:p>
    <w:p>
      <w:pPr>
        <w:spacing w:before="80" w:after="80"/>
        <w:ind w:left="567"/>
      </w:pPr>
      <w:r>
        <w:rPr>
          <w:sz w:val="24"/>
        </w:rPr>
        <w:t>10. Dashboard Monitoring</w:t>
      </w:r>
    </w:p>
    <w:p>
      <w:pPr>
        <w:spacing w:before="80" w:after="80"/>
        <w:ind w:left="567"/>
      </w:pPr>
      <w:r>
        <w:rPr>
          <w:sz w:val="24"/>
        </w:rPr>
        <w:t>11. Conclusion</w:t>
      </w:r>
    </w:p>
    <w:p>
      <w:r>
        <w:br w:type="page"/>
      </w:r>
    </w:p>
    <w:p>
      <w:pPr>
        <w:pStyle w:val="Heading1"/>
      </w:pPr>
      <w:r>
        <w:t>1. Introduction</w:t>
      </w:r>
    </w:p>
    <w:p>
      <w:pPr>
        <w:pStyle w:val="Heading2"/>
      </w:pPr>
      <w:r>
        <w:t>1.1 Contexte</w:t>
      </w:r>
    </w:p>
    <w:p>
      <w:r>
        <w:t>Dans le domaine du DevOps, les équipes de développement manipulent quotidiennement un écosystème complexe d'outils : contrôle de version (Git), pipelines CI/CD (GitHub Actions), conteneurisation (Docker), analyse de sécurité (Semgrep), et gestion de la qualité du code (pytest). Cette fragmentation des outils engendre une perte de productivité et des risques de sécurité, notamment lors de la gestion manuelle des déploiements.</w:t>
      </w:r>
    </w:p>
    <w:p>
      <w:pPr>
        <w:pStyle w:val="Heading2"/>
      </w:pPr>
      <w:r>
        <w:t>1.2 Problématique</w:t>
      </w:r>
    </w:p>
    <w:p>
      <w:r>
        <w:t>Comment concevoir un assistant intelligent capable d'orchestrer l'ensemble du cycle de vie DevOps — du code à la production — tout en intégrant des mécanismes de sécurité robustes contre les attaques par injection de prompts et en garantissant la validation humaine pour les actions destructrices ?</w:t>
      </w:r>
    </w:p>
    <w:p>
      <w:pPr>
        <w:pStyle w:val="Heading2"/>
      </w:pPr>
      <w:r>
        <w:t>1.3 Objectifs</w:t>
      </w:r>
    </w:p>
    <w:p>
      <w:pPr>
        <w:pStyle w:val="ListBullet"/>
      </w:pPr>
      <w:r>
        <w:t>Fournir un serveur MCP (Model Context Protocol) exposant 19 outils documentés pour le DevOps</w:t>
      </w:r>
    </w:p>
    <w:p>
      <w:pPr>
        <w:pStyle w:val="ListBullet"/>
      </w:pPr>
      <w:r>
        <w:t>Sécuriser chaque interaction par validation stricte des entrées (anti-injection, RBAC)</w:t>
      </w:r>
    </w:p>
    <w:p>
      <w:pPr>
        <w:pStyle w:val="ListBullet"/>
      </w:pPr>
      <w:r>
        <w:t>Implémenter un mécanisme HITL (Human-In-The-Loop) pour les actions destructrices</w:t>
      </w:r>
    </w:p>
    <w:p>
      <w:pPr>
        <w:pStyle w:val="ListBullet"/>
      </w:pPr>
      <w:r>
        <w:t>Intégrer un LLM local (Ollama / Qwen 2.5) pour l'analyse intelligente du code</w:t>
      </w:r>
    </w:p>
    <w:p>
      <w:pPr>
        <w:pStyle w:val="ListBullet"/>
      </w:pPr>
      <w:r>
        <w:t>Assurer la traçabilité complète via un journal d'audit structuré (JSON)</w:t>
      </w:r>
    </w:p>
    <w:p>
      <w:pPr>
        <w:pStyle w:val="ListBullet"/>
      </w:pPr>
      <w:r>
        <w:t>Fournir un démonstrateur complet simulant un scénario DevOps réel</w:t>
      </w:r>
    </w:p>
    <w:p>
      <w:r>
        <w:br w:type="page"/>
      </w:r>
    </w:p>
    <w:p>
      <w:pPr>
        <w:pStyle w:val="Heading1"/>
      </w:pPr>
      <w:r>
        <w:t>2. Architecture Générale</w:t>
      </w:r>
    </w:p>
    <w:p>
      <w:r>
        <w:t>L'application suit une architecture client-serveur basée sur le protocole MCP (Model Context Protocol) utilisant JSON-RPC 2.0. Le serveur expose ses capacités via un transport stdio (local) ou HTTP (distant).</w:t>
      </w:r>
    </w:p>
    <w:p>
      <w:pPr>
        <w:pStyle w:val="Heading2"/>
      </w:pPr>
      <w:r>
        <w:t>2.1 Schéma d'architecture</w:t>
      </w:r>
    </w:p>
    <w:p>
      <w:pPr>
        <w:spacing w:before="0" w:after="0"/>
        <w:ind w:left="567"/>
      </w:pPr>
      <w:r>
        <w:rPr>
          <w:rFonts w:ascii="Courier New" w:hAnsi="Courier New"/>
          <w:color w:val="2C3E50"/>
          <w:sz w:val="16"/>
        </w:rPr>
        <w:t>┌─────────────────────┐   JSON-RPC 2.0   ┌──────────────────────────────┐   ┌─────────────────────┐</w:t>
      </w:r>
    </w:p>
    <w:p>
      <w:pPr>
        <w:spacing w:before="0" w:after="0"/>
        <w:ind w:left="567"/>
      </w:pPr>
      <w:r>
        <w:rPr>
          <w:rFonts w:ascii="Courier New" w:hAnsi="Courier New"/>
          <w:color w:val="2C3E50"/>
          <w:sz w:val="16"/>
        </w:rPr>
        <w:t>│   Client MCP        │ ◄──────────────► │      Serveur MCP             │──►│ GitHub REST/Actions │</w:t>
      </w:r>
    </w:p>
    <w:p>
      <w:pPr>
        <w:spacing w:before="0" w:after="0"/>
        <w:ind w:left="567"/>
      </w:pPr>
      <w:r>
        <w:rPr>
          <w:rFonts w:ascii="Courier New" w:hAnsi="Courier New"/>
          <w:color w:val="2C3E50"/>
          <w:sz w:val="16"/>
        </w:rPr>
        <w:t>│   • Ollama (LLM)    │   stdio / HTTP   │  FastMCP 3.x (Python 3.10+) │──►│ Docker Engine (SDK) │</w:t>
      </w:r>
    </w:p>
    <w:p>
      <w:pPr>
        <w:spacing w:before="0" w:after="0"/>
        <w:ind w:left="567"/>
      </w:pPr>
      <w:r>
        <w:rPr>
          <w:rFonts w:ascii="Courier New" w:hAnsi="Courier New"/>
          <w:color w:val="2C3E50"/>
          <w:sz w:val="16"/>
        </w:rPr>
        <w:t>│   • MCP Inspector   │                  │  19 outils, 7 ressources    │──►│ Semgrep, pip-audit  │</w:t>
      </w:r>
    </w:p>
    <w:p>
      <w:pPr>
        <w:spacing w:before="0" w:after="0"/>
        <w:ind w:left="567"/>
      </w:pPr>
      <w:r>
        <w:rPr>
          <w:rFonts w:ascii="Courier New" w:hAnsi="Courier New"/>
          <w:color w:val="2C3E50"/>
          <w:sz w:val="16"/>
        </w:rPr>
        <w:t>│   • Open WebUI      │                  │  RBAC + HITL + Audit        │──►│ pytest / coverage   │</w:t>
      </w:r>
    </w:p>
    <w:p>
      <w:pPr>
        <w:spacing w:before="0" w:after="0"/>
        <w:ind w:left="567"/>
      </w:pPr>
      <w:r>
        <w:rPr>
          <w:rFonts w:ascii="Courier New" w:hAnsi="Courier New"/>
          <w:color w:val="2C3E50"/>
          <w:sz w:val="16"/>
        </w:rPr>
        <w:t>└─────────────────────┘                  └──────────────────────────────┘   └─────────────────────┘</w:t>
      </w:r>
    </w:p>
    <w:p>
      <w:pPr>
        <w:pStyle w:val="Heading2"/>
      </w:pPr>
      <w:r>
        <w:t>2.2 Composants principaux</w:t>
      </w:r>
    </w:p>
    <w:tbl>
      <w:tblPr>
        <w:tblStyle w:val="TableGrid"/>
        <w:tblW w:type="auto" w:w="0"/>
        <w:jc w:val="center"/>
        <w:tblLook w:firstColumn="1" w:firstRow="1" w:lastColumn="0" w:lastRow="0" w:noHBand="0" w:noVBand="1" w:val="04A0"/>
      </w:tblPr>
      <w:tblGrid>
        <w:gridCol w:w="4320"/>
        <w:gridCol w:w="4320"/>
      </w:tblGrid>
      <w:tr>
        <w:tc>
          <w:tcPr>
            <w:tcW w:type="dxa" w:w="2268"/>
            <w:shd w:fill="1B4F72"/>
          </w:tcPr>
          <w:p>
            <w:pPr>
              <w:jc w:val="center"/>
            </w:pPr>
            <w:r>
              <w:rPr>
                <w:b/>
                <w:color w:val="FFFFFF"/>
                <w:sz w:val="20"/>
              </w:rPr>
              <w:t>Composant</w:t>
            </w:r>
          </w:p>
        </w:tc>
        <w:tc>
          <w:tcPr>
            <w:tcW w:type="dxa" w:w="6803"/>
            <w:shd w:fill="1B4F72"/>
          </w:tcPr>
          <w:p>
            <w:pPr>
              <w:jc w:val="center"/>
            </w:pPr>
            <w:r>
              <w:rPr>
                <w:b/>
                <w:color w:val="FFFFFF"/>
                <w:sz w:val="20"/>
              </w:rPr>
              <w:t>Description</w:t>
            </w:r>
          </w:p>
        </w:tc>
      </w:tr>
      <w:tr>
        <w:tc>
          <w:tcPr>
            <w:tcW w:type="dxa" w:w="2268"/>
            <w:shd w:fill="EBF5FB"/>
          </w:tcPr>
          <w:p>
            <w:r>
              <w:rPr>
                <w:sz w:val="18"/>
              </w:rPr>
              <w:t>Transport</w:t>
            </w:r>
          </w:p>
        </w:tc>
        <w:tc>
          <w:tcPr>
            <w:tcW w:type="dxa" w:w="6803"/>
            <w:shd w:fill="EBF5FB"/>
          </w:tcPr>
          <w:p>
            <w:r>
              <w:rPr>
                <w:sz w:val="18"/>
              </w:rPr>
              <w:t>stdio (local par défaut) ou Streamable HTTP pour l'accès distant</w:t>
            </w:r>
          </w:p>
        </w:tc>
      </w:tr>
      <w:tr>
        <w:tc>
          <w:tcPr>
            <w:tcW w:type="dxa" w:w="2268"/>
          </w:tcPr>
          <w:p>
            <w:r>
              <w:rPr>
                <w:sz w:val="18"/>
              </w:rPr>
              <w:t>Protocole</w:t>
            </w:r>
          </w:p>
        </w:tc>
        <w:tc>
          <w:tcPr>
            <w:tcW w:type="dxa" w:w="6803"/>
          </w:tcPr>
          <w:p>
            <w:r>
              <w:rPr>
                <w:sz w:val="18"/>
              </w:rPr>
              <w:t>JSON-RPC 2.0 — MCP spec Novembre 2025, noyau stateless</w:t>
            </w:r>
          </w:p>
        </w:tc>
      </w:tr>
      <w:tr>
        <w:tc>
          <w:tcPr>
            <w:tcW w:type="dxa" w:w="2268"/>
            <w:shd w:fill="EBF5FB"/>
          </w:tcPr>
          <w:p>
            <w:r>
              <w:rPr>
                <w:sz w:val="18"/>
              </w:rPr>
              <w:t>Sécurité</w:t>
            </w:r>
          </w:p>
        </w:tc>
        <w:tc>
          <w:tcPr>
            <w:tcW w:type="dxa" w:w="6803"/>
            <w:shd w:fill="EBF5FB"/>
          </w:tcPr>
          <w:p>
            <w:r>
              <w:rPr>
                <w:sz w:val="18"/>
              </w:rPr>
              <w:t>RBAC via Keycloak (JWT/OIDC), HITL (elicitation MCP), anti-injection</w:t>
            </w:r>
          </w:p>
        </w:tc>
      </w:tr>
      <w:tr>
        <w:tc>
          <w:tcPr>
            <w:tcW w:type="dxa" w:w="2268"/>
          </w:tcPr>
          <w:p>
            <w:r>
              <w:rPr>
                <w:sz w:val="18"/>
              </w:rPr>
              <w:t>Intelligence</w:t>
            </w:r>
          </w:p>
        </w:tc>
        <w:tc>
          <w:tcPr>
            <w:tcW w:type="dxa" w:w="6803"/>
          </w:tcPr>
          <w:p>
            <w:r>
              <w:rPr>
                <w:sz w:val="18"/>
              </w:rPr>
              <w:t>Ollama avec modèle Qwen 2.5 pour l'analyse de code</w:t>
            </w:r>
          </w:p>
        </w:tc>
      </w:tr>
      <w:tr>
        <w:tc>
          <w:tcPr>
            <w:tcW w:type="dxa" w:w="2268"/>
            <w:shd w:fill="EBF5FB"/>
          </w:tcPr>
          <w:p>
            <w:r>
              <w:rPr>
                <w:sz w:val="18"/>
              </w:rPr>
              <w:t>Audit</w:t>
            </w:r>
          </w:p>
        </w:tc>
        <w:tc>
          <w:tcPr>
            <w:tcW w:type="dxa" w:w="6803"/>
            <w:shd w:fill="EBF5FB"/>
          </w:tcPr>
          <w:p>
            <w:r>
              <w:rPr>
                <w:sz w:val="18"/>
              </w:rPr>
              <w:t>Journal structuré JSON avec traçabilité complète</w:t>
            </w:r>
          </w:p>
        </w:tc>
      </w:tr>
    </w:tbl>
    <w:p>
      <w:r>
        <w:br w:type="page"/>
      </w:r>
    </w:p>
    <w:p>
      <w:pPr>
        <w:pStyle w:val="Heading1"/>
      </w:pPr>
      <w:r>
        <w:t>3. Stack Technique</w:t>
      </w:r>
    </w:p>
    <w:p>
      <w:pPr>
        <w:pStyle w:val="Heading2"/>
      </w:pPr>
      <w:r>
        <w:t>3.1 Technologies utilisées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4F72"/>
          </w:tcPr>
          <w:p>
            <w:pPr>
              <w:jc w:val="center"/>
            </w:pPr>
            <w:r>
              <w:rPr>
                <w:b/>
                <w:color w:val="FFFFFF"/>
                <w:sz w:val="20"/>
              </w:rPr>
              <w:t>Domaine</w:t>
            </w:r>
          </w:p>
        </w:tc>
        <w:tc>
          <w:tcPr>
            <w:tcW w:type="dxa" w:w="2835"/>
            <w:shd w:fill="1B4F72"/>
          </w:tcPr>
          <w:p>
            <w:pPr>
              <w:jc w:val="center"/>
            </w:pPr>
            <w:r>
              <w:rPr>
                <w:b/>
                <w:color w:val="FFFFFF"/>
                <w:sz w:val="20"/>
              </w:rPr>
              <w:t>Technologie</w:t>
            </w:r>
          </w:p>
        </w:tc>
        <w:tc>
          <w:tcPr>
            <w:tcW w:type="dxa" w:w="1701"/>
            <w:shd w:fill="1B4F72"/>
          </w:tcPr>
          <w:p>
            <w:pPr>
              <w:jc w:val="center"/>
            </w:pPr>
            <w:r>
              <w:rPr>
                <w:b/>
                <w:color w:val="FFFFFF"/>
                <w:sz w:val="20"/>
              </w:rPr>
              <w:t>Version</w:t>
            </w:r>
          </w:p>
        </w:tc>
      </w:tr>
      <w:tr>
        <w:tc>
          <w:tcPr>
            <w:tcW w:type="dxa" w:w="2268"/>
            <w:shd w:fill="EBF5FB"/>
          </w:tcPr>
          <w:p>
            <w:r>
              <w:rPr>
                <w:sz w:val="18"/>
              </w:rPr>
              <w:t>Langage</w:t>
            </w:r>
          </w:p>
        </w:tc>
        <w:tc>
          <w:tcPr>
            <w:tcW w:type="dxa" w:w="2835"/>
            <w:shd w:fill="EBF5FB"/>
          </w:tcPr>
          <w:p>
            <w:r>
              <w:rPr>
                <w:sz w:val="18"/>
              </w:rPr>
              <w:t>Python</w:t>
            </w:r>
          </w:p>
        </w:tc>
        <w:tc>
          <w:tcPr>
            <w:tcW w:type="dxa" w:w="1701"/>
            <w:shd w:fill="EBF5FB"/>
          </w:tcPr>
          <w:p>
            <w:r>
              <w:rPr>
                <w:sz w:val="18"/>
              </w:rPr>
              <w:t>3.10+</w:t>
            </w:r>
          </w:p>
        </w:tc>
      </w:tr>
      <w:tr>
        <w:tc>
          <w:tcPr>
            <w:tcW w:type="dxa" w:w="2268"/>
          </w:tcPr>
          <w:p>
            <w:r>
              <w:rPr>
                <w:sz w:val="18"/>
              </w:rPr>
              <w:t>Framework MCP</w:t>
            </w:r>
          </w:p>
        </w:tc>
        <w:tc>
          <w:tcPr>
            <w:tcW w:type="dxa" w:w="2835"/>
          </w:tcPr>
          <w:p>
            <w:r>
              <w:rPr>
                <w:sz w:val="18"/>
              </w:rPr>
              <w:t>FastMCP</w:t>
            </w:r>
          </w:p>
        </w:tc>
        <w:tc>
          <w:tcPr>
            <w:tcW w:type="dxa" w:w="1701"/>
          </w:tcPr>
          <w:p>
            <w:r>
              <w:rPr>
                <w:sz w:val="18"/>
              </w:rPr>
              <w:t>3.4.7</w:t>
            </w:r>
          </w:p>
        </w:tc>
      </w:tr>
      <w:tr>
        <w:tc>
          <w:tcPr>
            <w:tcW w:type="dxa" w:w="2268"/>
            <w:shd w:fill="EBF5FB"/>
          </w:tcPr>
          <w:p>
            <w:r>
              <w:rPr>
                <w:sz w:val="18"/>
              </w:rPr>
              <w:t>Protocole MCP</w:t>
            </w:r>
          </w:p>
        </w:tc>
        <w:tc>
          <w:tcPr>
            <w:tcW w:type="dxa" w:w="2835"/>
            <w:shd w:fill="EBF5FB"/>
          </w:tcPr>
          <w:p>
            <w:r>
              <w:rPr>
                <w:sz w:val="18"/>
              </w:rPr>
              <w:t>mcp</w:t>
            </w:r>
          </w:p>
        </w:tc>
        <w:tc>
          <w:tcPr>
            <w:tcW w:type="dxa" w:w="1701"/>
            <w:shd w:fill="EBF5FB"/>
          </w:tcPr>
          <w:p>
            <w:r>
              <w:rPr>
                <w:sz w:val="18"/>
              </w:rPr>
              <w:t>1.29.0</w:t>
            </w:r>
          </w:p>
        </w:tc>
      </w:tr>
      <w:tr>
        <w:tc>
          <w:tcPr>
            <w:tcW w:type="dxa" w:w="2268"/>
          </w:tcPr>
          <w:p>
            <w:r>
              <w:rPr>
                <w:sz w:val="18"/>
              </w:rPr>
              <w:t>Authentification</w:t>
            </w:r>
          </w:p>
        </w:tc>
        <w:tc>
          <w:tcPr>
            <w:tcW w:type="dxa" w:w="2835"/>
          </w:tcPr>
          <w:p>
            <w:r>
              <w:rPr>
                <w:sz w:val="18"/>
              </w:rPr>
              <w:t>Keycloak (OIDC)</w:t>
            </w:r>
          </w:p>
        </w:tc>
        <w:tc>
          <w:tcPr>
            <w:tcW w:type="dxa" w:w="1701"/>
          </w:tcPr>
          <w:p>
            <w:r>
              <w:rPr>
                <w:sz w:val="18"/>
              </w:rPr>
              <w:t>Latest</w:t>
            </w:r>
          </w:p>
        </w:tc>
      </w:tr>
      <w:tr>
        <w:tc>
          <w:tcPr>
            <w:tcW w:type="dxa" w:w="2268"/>
            <w:shd w:fill="EBF5FB"/>
          </w:tcPr>
          <w:p>
            <w:r>
              <w:rPr>
                <w:sz w:val="18"/>
              </w:rPr>
              <w:t>Client Keycloak</w:t>
            </w:r>
          </w:p>
        </w:tc>
        <w:tc>
          <w:tcPr>
            <w:tcW w:type="dxa" w:w="2835"/>
            <w:shd w:fill="EBF5FB"/>
          </w:tcPr>
          <w:p>
            <w:r>
              <w:rPr>
                <w:sz w:val="18"/>
              </w:rPr>
              <w:t>python-keycloak</w:t>
            </w:r>
          </w:p>
        </w:tc>
        <w:tc>
          <w:tcPr>
            <w:tcW w:type="dxa" w:w="1701"/>
            <w:shd w:fill="EBF5FB"/>
          </w:tcPr>
          <w:p>
            <w:r>
              <w:rPr>
                <w:sz w:val="18"/>
              </w:rPr>
              <w:t>7.1.1</w:t>
            </w:r>
          </w:p>
        </w:tc>
      </w:tr>
      <w:tr>
        <w:tc>
          <w:tcPr>
            <w:tcW w:type="dxa" w:w="2268"/>
          </w:tcPr>
          <w:p>
            <w:r>
              <w:rPr>
                <w:sz w:val="18"/>
              </w:rPr>
              <w:t>VCS / CI</w:t>
            </w:r>
          </w:p>
        </w:tc>
        <w:tc>
          <w:tcPr>
            <w:tcW w:type="dxa" w:w="2835"/>
          </w:tcPr>
          <w:p>
            <w:r>
              <w:rPr>
                <w:sz w:val="18"/>
              </w:rPr>
              <w:t>PyGithub</w:t>
            </w:r>
          </w:p>
        </w:tc>
        <w:tc>
          <w:tcPr>
            <w:tcW w:type="dxa" w:w="1701"/>
          </w:tcPr>
          <w:p>
            <w:r>
              <w:rPr>
                <w:sz w:val="18"/>
              </w:rPr>
              <w:t>2.9.1</w:t>
            </w:r>
          </w:p>
        </w:tc>
      </w:tr>
      <w:tr>
        <w:tc>
          <w:tcPr>
            <w:tcW w:type="dxa" w:w="2268"/>
            <w:shd w:fill="EBF5FB"/>
          </w:tcPr>
          <w:p>
            <w:r>
              <w:rPr>
                <w:sz w:val="18"/>
              </w:rPr>
              <w:t>Conteneurs</w:t>
            </w:r>
          </w:p>
        </w:tc>
        <w:tc>
          <w:tcPr>
            <w:tcW w:type="dxa" w:w="2835"/>
            <w:shd w:fill="EBF5FB"/>
          </w:tcPr>
          <w:p>
            <w:r>
              <w:rPr>
                <w:sz w:val="18"/>
              </w:rPr>
              <w:t>Docker SDK</w:t>
            </w:r>
          </w:p>
        </w:tc>
        <w:tc>
          <w:tcPr>
            <w:tcW w:type="dxa" w:w="1701"/>
            <w:shd w:fill="EBF5FB"/>
          </w:tcPr>
          <w:p>
            <w:r>
              <w:rPr>
                <w:sz w:val="18"/>
              </w:rPr>
              <w:t>7.2.0</w:t>
            </w:r>
          </w:p>
        </w:tc>
      </w:tr>
      <w:tr>
        <w:tc>
          <w:tcPr>
            <w:tcW w:type="dxa" w:w="2268"/>
          </w:tcPr>
          <w:p>
            <w:r>
              <w:rPr>
                <w:sz w:val="18"/>
              </w:rPr>
              <w:t>LLM Local</w:t>
            </w:r>
          </w:p>
        </w:tc>
        <w:tc>
          <w:tcPr>
            <w:tcW w:type="dxa" w:w="2835"/>
          </w:tcPr>
          <w:p>
            <w:r>
              <w:rPr>
                <w:sz w:val="18"/>
              </w:rPr>
              <w:t>Ollama</w:t>
            </w:r>
          </w:p>
        </w:tc>
        <w:tc>
          <w:tcPr>
            <w:tcW w:type="dxa" w:w="1701"/>
          </w:tcPr>
          <w:p>
            <w:r>
              <w:rPr>
                <w:sz w:val="18"/>
              </w:rPr>
              <w:t>0.6.2</w:t>
            </w:r>
          </w:p>
        </w:tc>
      </w:tr>
      <w:tr>
        <w:tc>
          <w:tcPr>
            <w:tcW w:type="dxa" w:w="2268"/>
            <w:shd w:fill="EBF5FB"/>
          </w:tcPr>
          <w:p>
            <w:r>
              <w:rPr>
                <w:sz w:val="18"/>
              </w:rPr>
              <w:t>Modèle IA</w:t>
            </w:r>
          </w:p>
        </w:tc>
        <w:tc>
          <w:tcPr>
            <w:tcW w:type="dxa" w:w="2835"/>
            <w:shd w:fill="EBF5FB"/>
          </w:tcPr>
          <w:p>
            <w:r>
              <w:rPr>
                <w:sz w:val="18"/>
              </w:rPr>
              <w:t>Qwen 2.5</w:t>
            </w:r>
          </w:p>
        </w:tc>
        <w:tc>
          <w:tcPr>
            <w:tcW w:type="dxa" w:w="1701"/>
            <w:shd w:fill="EBF5FB"/>
          </w:tcPr>
          <w:p>
            <w:r>
              <w:rPr>
                <w:sz w:val="18"/>
              </w:rPr>
              <w:t>—</w:t>
            </w:r>
          </w:p>
        </w:tc>
      </w:tr>
      <w:tr>
        <w:tc>
          <w:tcPr>
            <w:tcW w:type="dxa" w:w="2268"/>
          </w:tcPr>
          <w:p>
            <w:r>
              <w:rPr>
                <w:sz w:val="18"/>
              </w:rPr>
              <w:t>SAST</w:t>
            </w:r>
          </w:p>
        </w:tc>
        <w:tc>
          <w:tcPr>
            <w:tcW w:type="dxa" w:w="2835"/>
          </w:tcPr>
          <w:p>
            <w:r>
              <w:rPr>
                <w:sz w:val="18"/>
              </w:rPr>
              <w:t>Semgrep</w:t>
            </w:r>
          </w:p>
        </w:tc>
        <w:tc>
          <w:tcPr>
            <w:tcW w:type="dxa" w:w="1701"/>
          </w:tcPr>
          <w:p>
            <w:r>
              <w:rPr>
                <w:sz w:val="18"/>
              </w:rPr>
              <w:t>1.173.0</w:t>
            </w:r>
          </w:p>
        </w:tc>
      </w:tr>
      <w:tr>
        <w:tc>
          <w:tcPr>
            <w:tcW w:type="dxa" w:w="2268"/>
            <w:shd w:fill="EBF5FB"/>
          </w:tcPr>
          <w:p>
            <w:r>
              <w:rPr>
                <w:sz w:val="18"/>
              </w:rPr>
              <w:t>Audit Dépendances</w:t>
            </w:r>
          </w:p>
        </w:tc>
        <w:tc>
          <w:tcPr>
            <w:tcW w:type="dxa" w:w="2835"/>
            <w:shd w:fill="EBF5FB"/>
          </w:tcPr>
          <w:p>
            <w:r>
              <w:rPr>
                <w:sz w:val="18"/>
              </w:rPr>
              <w:t>pip-audit</w:t>
            </w:r>
          </w:p>
        </w:tc>
        <w:tc>
          <w:tcPr>
            <w:tcW w:type="dxa" w:w="1701"/>
            <w:shd w:fill="EBF5FB"/>
          </w:tcPr>
          <w:p>
            <w:r>
              <w:rPr>
                <w:sz w:val="18"/>
              </w:rPr>
              <w:t>2.10.1</w:t>
            </w:r>
          </w:p>
        </w:tc>
      </w:tr>
      <w:tr>
        <w:tc>
          <w:tcPr>
            <w:tcW w:type="dxa" w:w="2268"/>
          </w:tcPr>
          <w:p>
            <w:r>
              <w:rPr>
                <w:sz w:val="18"/>
              </w:rPr>
              <w:t>Tests</w:t>
            </w:r>
          </w:p>
        </w:tc>
        <w:tc>
          <w:tcPr>
            <w:tcW w:type="dxa" w:w="2835"/>
          </w:tcPr>
          <w:p>
            <w:r>
              <w:rPr>
                <w:sz w:val="18"/>
              </w:rPr>
              <w:t>pytest + pytest-cov</w:t>
            </w:r>
          </w:p>
        </w:tc>
        <w:tc>
          <w:tcPr>
            <w:tcW w:type="dxa" w:w="1701"/>
          </w:tcPr>
          <w:p>
            <w:r>
              <w:rPr>
                <w:sz w:val="18"/>
              </w:rPr>
              <w:t>9.1.1 / 7.1.0</w:t>
            </w:r>
          </w:p>
        </w:tc>
      </w:tr>
      <w:tr>
        <w:tc>
          <w:tcPr>
            <w:tcW w:type="dxa" w:w="2268"/>
            <w:shd w:fill="EBF5FB"/>
          </w:tcPr>
          <w:p>
            <w:r>
              <w:rPr>
                <w:sz w:val="18"/>
              </w:rPr>
              <w:t>Logging</w:t>
            </w:r>
          </w:p>
        </w:tc>
        <w:tc>
          <w:tcPr>
            <w:tcW w:type="dxa" w:w="2835"/>
            <w:shd w:fill="EBF5FB"/>
          </w:tcPr>
          <w:p>
            <w:r>
              <w:rPr>
                <w:sz w:val="18"/>
              </w:rPr>
              <w:t>Loguru</w:t>
            </w:r>
          </w:p>
        </w:tc>
        <w:tc>
          <w:tcPr>
            <w:tcW w:type="dxa" w:w="1701"/>
            <w:shd w:fill="EBF5FB"/>
          </w:tcPr>
          <w:p>
            <w:r>
              <w:rPr>
                <w:sz w:val="18"/>
              </w:rPr>
              <w:t>0.7.3</w:t>
            </w:r>
          </w:p>
        </w:tc>
      </w:tr>
      <w:tr>
        <w:tc>
          <w:tcPr>
            <w:tcW w:type="dxa" w:w="2268"/>
          </w:tcPr>
          <w:p>
            <w:r>
              <w:rPr>
                <w:sz w:val="18"/>
              </w:rPr>
              <w:t>Base de données</w:t>
            </w:r>
          </w:p>
        </w:tc>
        <w:tc>
          <w:tcPr>
            <w:tcW w:type="dxa" w:w="2835"/>
          </w:tcPr>
          <w:p>
            <w:r>
              <w:rPr>
                <w:sz w:val="18"/>
              </w:rPr>
              <w:t>PostgreSQL</w:t>
            </w:r>
          </w:p>
        </w:tc>
        <w:tc>
          <w:tcPr>
            <w:tcW w:type="dxa" w:w="1701"/>
          </w:tcPr>
          <w:p>
            <w:r>
              <w:rPr>
                <w:sz w:val="18"/>
              </w:rPr>
              <w:t>15</w:t>
            </w:r>
          </w:p>
        </w:tc>
      </w:tr>
      <w:tr>
        <w:tc>
          <w:tcPr>
            <w:tcW w:type="dxa" w:w="2268"/>
            <w:shd w:fill="EBF5FB"/>
          </w:tcPr>
          <w:p>
            <w:r>
              <w:rPr>
                <w:sz w:val="18"/>
              </w:rPr>
              <w:t>Dashboard Backend</w:t>
            </w:r>
          </w:p>
        </w:tc>
        <w:tc>
          <w:tcPr>
            <w:tcW w:type="dxa" w:w="2835"/>
            <w:shd w:fill="EBF5FB"/>
          </w:tcPr>
          <w:p>
            <w:r>
              <w:rPr>
                <w:sz w:val="18"/>
              </w:rPr>
              <w:t>Flask</w:t>
            </w:r>
          </w:p>
        </w:tc>
        <w:tc>
          <w:tcPr>
            <w:tcW w:type="dxa" w:w="1701"/>
            <w:shd w:fill="EBF5FB"/>
          </w:tcPr>
          <w:p>
            <w:r>
              <w:rPr>
                <w:sz w:val="18"/>
              </w:rPr>
              <w:t>3.0+</w:t>
            </w:r>
          </w:p>
        </w:tc>
      </w:tr>
      <w:tr>
        <w:tc>
          <w:tcPr>
            <w:tcW w:type="dxa" w:w="2268"/>
          </w:tcPr>
          <w:p>
            <w:r>
              <w:rPr>
                <w:sz w:val="18"/>
              </w:rPr>
              <w:t>OIDC Dashboard</w:t>
            </w:r>
          </w:p>
        </w:tc>
        <w:tc>
          <w:tcPr>
            <w:tcW w:type="dxa" w:w="2835"/>
          </w:tcPr>
          <w:p>
            <w:r>
              <w:rPr>
                <w:sz w:val="18"/>
              </w:rPr>
              <w:t>Authlib</w:t>
            </w:r>
          </w:p>
        </w:tc>
        <w:tc>
          <w:tcPr>
            <w:tcW w:type="dxa" w:w="1701"/>
          </w:tcPr>
          <w:p>
            <w:r>
              <w:rPr>
                <w:sz w:val="18"/>
              </w:rPr>
              <w:t>1.3+</w:t>
            </w:r>
          </w:p>
        </w:tc>
      </w:tr>
      <w:tr>
        <w:tc>
          <w:tcPr>
            <w:tcW w:type="dxa" w:w="2268"/>
            <w:shd w:fill="EBF5FB"/>
          </w:tcPr>
          <w:p>
            <w:r>
              <w:rPr>
                <w:sz w:val="18"/>
              </w:rPr>
              <w:t>CSS Framework</w:t>
            </w:r>
          </w:p>
        </w:tc>
        <w:tc>
          <w:tcPr>
            <w:tcW w:type="dxa" w:w="2835"/>
            <w:shd w:fill="EBF5FB"/>
          </w:tcPr>
          <w:p>
            <w:r>
              <w:rPr>
                <w:sz w:val="18"/>
              </w:rPr>
              <w:t>Bootstrap</w:t>
            </w:r>
          </w:p>
        </w:tc>
        <w:tc>
          <w:tcPr>
            <w:tcW w:type="dxa" w:w="1701"/>
            <w:shd w:fill="EBF5FB"/>
          </w:tcPr>
          <w:p>
            <w:r>
              <w:rPr>
                <w:sz w:val="18"/>
              </w:rPr>
              <w:t>5.3.3</w:t>
            </w:r>
          </w:p>
        </w:tc>
      </w:tr>
      <w:tr>
        <w:tc>
          <w:tcPr>
            <w:tcW w:type="dxa" w:w="2268"/>
          </w:tcPr>
          <w:p>
            <w:r>
              <w:rPr>
                <w:sz w:val="18"/>
              </w:rPr>
              <w:t>Icônes</w:t>
            </w:r>
          </w:p>
        </w:tc>
        <w:tc>
          <w:tcPr>
            <w:tcW w:type="dxa" w:w="2835"/>
          </w:tcPr>
          <w:p>
            <w:r>
              <w:rPr>
                <w:sz w:val="18"/>
              </w:rPr>
              <w:t>Bootstrap Icons</w:t>
            </w:r>
          </w:p>
        </w:tc>
        <w:tc>
          <w:tcPr>
            <w:tcW w:type="dxa" w:w="1701"/>
          </w:tcPr>
          <w:p>
            <w:r>
              <w:rPr>
                <w:sz w:val="18"/>
              </w:rPr>
              <w:t>1.11.3</w:t>
            </w:r>
          </w:p>
        </w:tc>
      </w:tr>
      <w:tr>
        <w:tc>
          <w:tcPr>
            <w:tcW w:type="dxa" w:w="2268"/>
            <w:shd w:fill="EBF5FB"/>
          </w:tcPr>
          <w:p>
            <w:r>
              <w:rPr>
                <w:sz w:val="18"/>
              </w:rPr>
              <w:t>Graphiques</w:t>
            </w:r>
          </w:p>
        </w:tc>
        <w:tc>
          <w:tcPr>
            <w:tcW w:type="dxa" w:w="2835"/>
            <w:shd w:fill="EBF5FB"/>
          </w:tcPr>
          <w:p>
            <w:r>
              <w:rPr>
                <w:sz w:val="18"/>
              </w:rPr>
              <w:t>Chart.js</w:t>
            </w:r>
          </w:p>
        </w:tc>
        <w:tc>
          <w:tcPr>
            <w:tcW w:type="dxa" w:w="1701"/>
            <w:shd w:fill="EBF5FB"/>
          </w:tcPr>
          <w:p>
            <w:r>
              <w:rPr>
                <w:sz w:val="18"/>
              </w:rPr>
              <w:t>4.4.4</w:t>
            </w:r>
          </w:p>
        </w:tc>
      </w:tr>
      <w:tr>
        <w:tc>
          <w:tcPr>
            <w:tcW w:type="dxa" w:w="2268"/>
          </w:tcPr>
          <w:p>
            <w:r>
              <w:rPr>
                <w:sz w:val="18"/>
              </w:rPr>
              <w:t>Temps Réel</w:t>
            </w:r>
          </w:p>
        </w:tc>
        <w:tc>
          <w:tcPr>
            <w:tcW w:type="dxa" w:w="2835"/>
          </w:tcPr>
          <w:p>
            <w:r>
              <w:rPr>
                <w:sz w:val="18"/>
              </w:rPr>
              <w:t>SSE (EventSource)</w:t>
            </w:r>
          </w:p>
        </w:tc>
        <w:tc>
          <w:tcPr>
            <w:tcW w:type="dxa" w:w="1701"/>
          </w:tcPr>
          <w:p>
            <w:r>
              <w:rPr>
                <w:sz w:val="18"/>
              </w:rPr>
              <w:t>—</w:t>
            </w:r>
          </w:p>
        </w:tc>
      </w:tr>
      <w:tr>
        <w:tc>
          <w:tcPr>
            <w:tcW w:type="dxa" w:w="2268"/>
            <w:shd w:fill="EBF5FB"/>
          </w:tcPr>
          <w:p>
            <w:r>
              <w:rPr>
                <w:sz w:val="18"/>
              </w:rPr>
              <w:t>Templating</w:t>
            </w:r>
          </w:p>
        </w:tc>
        <w:tc>
          <w:tcPr>
            <w:tcW w:type="dxa" w:w="2835"/>
            <w:shd w:fill="EBF5FB"/>
          </w:tcPr>
          <w:p>
            <w:r>
              <w:rPr>
                <w:sz w:val="18"/>
              </w:rPr>
              <w:t>Jinja2 (Flask)</w:t>
            </w:r>
          </w:p>
        </w:tc>
        <w:tc>
          <w:tcPr>
            <w:tcW w:type="dxa" w:w="1701"/>
            <w:shd w:fill="EBF5FB"/>
          </w:tcPr>
          <w:p>
            <w:r>
              <w:rPr>
                <w:sz w:val="18"/>
              </w:rPr>
              <w:t>—</w:t>
            </w:r>
          </w:p>
        </w:tc>
      </w:tr>
    </w:tbl>
    <w:p>
      <w:pPr>
        <w:pStyle w:val="Heading2"/>
      </w:pPr>
      <w:r>
        <w:t>3.2 Environnement de développement</w:t>
      </w:r>
    </w:p>
    <w:tbl>
      <w:tblPr>
        <w:tblStyle w:val="TableGrid"/>
        <w:tblW w:type="auto" w:w="0"/>
        <w:jc w:val="center"/>
        <w:tblLook w:firstColumn="1" w:firstRow="1" w:lastColumn="0" w:lastRow="0" w:noHBand="0" w:noVBand="1" w:val="04A0"/>
      </w:tblPr>
      <w:tblGrid>
        <w:gridCol w:w="4320"/>
        <w:gridCol w:w="4320"/>
      </w:tblGrid>
      <w:tr>
        <w:tc>
          <w:tcPr>
            <w:tcW w:type="dxa" w:w="2835"/>
            <w:shd w:fill="1B4F72"/>
          </w:tcPr>
          <w:p>
            <w:pPr>
              <w:jc w:val="center"/>
            </w:pPr>
            <w:r>
              <w:rPr>
                <w:b/>
                <w:color w:val="FFFFFF"/>
                <w:sz w:val="20"/>
              </w:rPr>
              <w:t>Outil</w:t>
            </w:r>
          </w:p>
        </w:tc>
        <w:tc>
          <w:tcPr>
            <w:tcW w:type="dxa" w:w="4535"/>
            <w:shd w:fill="1B4F72"/>
          </w:tcPr>
          <w:p>
            <w:pPr>
              <w:jc w:val="center"/>
            </w:pPr>
            <w:r>
              <w:rPr>
                <w:b/>
                <w:color w:val="FFFFFF"/>
                <w:sz w:val="20"/>
              </w:rPr>
              <w:t>Détail</w:t>
            </w:r>
          </w:p>
        </w:tc>
      </w:tr>
      <w:tr>
        <w:tc>
          <w:tcPr>
            <w:tcW w:type="dxa" w:w="2835"/>
            <w:shd w:fill="EBF5FB"/>
          </w:tcPr>
          <w:p>
            <w:r>
              <w:rPr>
                <w:sz w:val="18"/>
              </w:rPr>
              <w:t>Système d'exploitation</w:t>
            </w:r>
          </w:p>
        </w:tc>
        <w:tc>
          <w:tcPr>
            <w:tcW w:type="dxa" w:w="4535"/>
            <w:shd w:fill="EBF5FB"/>
          </w:tcPr>
          <w:p>
            <w:r>
              <w:rPr>
                <w:sz w:val="18"/>
              </w:rPr>
              <w:t>Linux</w:t>
            </w:r>
          </w:p>
        </w:tc>
      </w:tr>
      <w:tr>
        <w:tc>
          <w:tcPr>
            <w:tcW w:type="dxa" w:w="2835"/>
          </w:tcPr>
          <w:p>
            <w:r>
              <w:rPr>
                <w:sz w:val="18"/>
              </w:rPr>
              <w:t>Gestionnaire de paquets</w:t>
            </w:r>
          </w:p>
        </w:tc>
        <w:tc>
          <w:tcPr>
            <w:tcW w:type="dxa" w:w="4535"/>
          </w:tcPr>
          <w:p>
            <w:r>
              <w:rPr>
                <w:sz w:val="18"/>
              </w:rPr>
              <w:t>pip + venv</w:t>
            </w:r>
          </w:p>
        </w:tc>
      </w:tr>
      <w:tr>
        <w:tc>
          <w:tcPr>
            <w:tcW w:type="dxa" w:w="2835"/>
            <w:shd w:fill="EBF5FB"/>
          </w:tcPr>
          <w:p>
            <w:r>
              <w:rPr>
                <w:sz w:val="18"/>
              </w:rPr>
              <w:t>Conteneurisation</w:t>
            </w:r>
          </w:p>
        </w:tc>
        <w:tc>
          <w:tcPr>
            <w:tcW w:type="dxa" w:w="4535"/>
            <w:shd w:fill="EBF5FB"/>
          </w:tcPr>
          <w:p>
            <w:r>
              <w:rPr>
                <w:sz w:val="18"/>
              </w:rPr>
              <w:t>Docker + Docker Compose v3.8</w:t>
            </w:r>
          </w:p>
        </w:tc>
      </w:tr>
      <w:tr>
        <w:tc>
          <w:tcPr>
            <w:tcW w:type="dxa" w:w="2835"/>
          </w:tcPr>
          <w:p>
            <w:r>
              <w:rPr>
                <w:sz w:val="18"/>
              </w:rPr>
              <w:t>Éditeur recommandé</w:t>
            </w:r>
          </w:p>
        </w:tc>
        <w:tc>
          <w:tcPr>
            <w:tcW w:type="dxa" w:w="4535"/>
          </w:tcPr>
          <w:p>
            <w:r>
              <w:rPr>
                <w:sz w:val="18"/>
              </w:rPr>
              <w:t>VS Code</w:t>
            </w:r>
          </w:p>
        </w:tc>
      </w:tr>
    </w:tbl>
    <w:p>
      <w:r>
        <w:br w:type="page"/>
      </w:r>
    </w:p>
    <w:p>
      <w:pPr>
        <w:pStyle w:val="Heading1"/>
      </w:pPr>
      <w:r>
        <w:t>4. Les 19 Outils MCP</w:t>
      </w:r>
    </w:p>
    <w:p>
      <w:r>
        <w:t>Le serveur expose 19 outils regroupés en 4 catégories fonctionnelles. Chaque outil est documenté via un schéma JSON exportable.</w:t>
      </w:r>
    </w:p>
    <w:p>
      <w:pPr>
        <w:pStyle w:val="Heading2"/>
      </w:pPr>
      <w:r>
        <w:t>4.1 Code &amp; Git (6 outils)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4F72"/>
          </w:tcPr>
          <w:p>
            <w:pPr>
              <w:jc w:val="center"/>
            </w:pPr>
            <w:r>
              <w:rPr>
                <w:b/>
                <w:color w:val="FFFFFF"/>
                <w:sz w:val="20"/>
              </w:rPr>
              <w:t>Outil</w:t>
            </w:r>
          </w:p>
        </w:tc>
        <w:tc>
          <w:tcPr>
            <w:tcW w:type="dxa" w:w="5102"/>
            <w:shd w:fill="1B4F72"/>
          </w:tcPr>
          <w:p>
            <w:pPr>
              <w:jc w:val="center"/>
            </w:pPr>
            <w:r>
              <w:rPr>
                <w:b/>
                <w:color w:val="FFFFFF"/>
                <w:sz w:val="20"/>
              </w:rPr>
              <w:t>Description</w:t>
            </w:r>
          </w:p>
        </w:tc>
        <w:tc>
          <w:tcPr>
            <w:tcW w:type="dxa" w:w="1134"/>
            <w:shd w:fill="1B4F72"/>
          </w:tcPr>
          <w:p>
            <w:pPr>
              <w:jc w:val="center"/>
            </w:pPr>
            <w:r>
              <w:rPr>
                <w:b/>
                <w:color w:val="FFFFFF"/>
                <w:sz w:val="20"/>
              </w:rPr>
              <w:t>HITL</w:t>
            </w:r>
          </w:p>
        </w:tc>
      </w:tr>
      <w:tr>
        <w:tc>
          <w:tcPr>
            <w:tcW w:type="dxa" w:w="2268"/>
            <w:shd w:fill="EBF5FB"/>
          </w:tcPr>
          <w:p>
            <w:r>
              <w:rPr>
                <w:sz w:val="18"/>
              </w:rPr>
              <w:t>git_status</w:t>
            </w:r>
          </w:p>
        </w:tc>
        <w:tc>
          <w:tcPr>
            <w:tcW w:type="dxa" w:w="5102"/>
            <w:shd w:fill="EBF5FB"/>
          </w:tcPr>
          <w:p>
            <w:r>
              <w:rPr>
                <w:sz w:val="18"/>
              </w:rPr>
              <w:t>État actuel du dépôt cible</w:t>
            </w:r>
          </w:p>
        </w:tc>
        <w:tc>
          <w:tcPr>
            <w:tcW w:type="dxa" w:w="1134"/>
            <w:shd w:fill="EBF5FB"/>
          </w:tcPr>
          <w:p>
            <w:r>
              <w:rPr>
                <w:sz w:val="18"/>
              </w:rPr>
              <w:t>—</w:t>
            </w:r>
          </w:p>
        </w:tc>
      </w:tr>
      <w:tr>
        <w:tc>
          <w:tcPr>
            <w:tcW w:type="dxa" w:w="2268"/>
          </w:tcPr>
          <w:p>
            <w:r>
              <w:rPr>
                <w:sz w:val="18"/>
              </w:rPr>
              <w:t>git_diff</w:t>
            </w:r>
          </w:p>
        </w:tc>
        <w:tc>
          <w:tcPr>
            <w:tcW w:type="dxa" w:w="5102"/>
          </w:tcPr>
          <w:p>
            <w:r>
              <w:rPr>
                <w:sz w:val="18"/>
              </w:rPr>
              <w:t>Différences d'un commit (SHA validé)</w:t>
            </w:r>
          </w:p>
        </w:tc>
        <w:tc>
          <w:tcPr>
            <w:tcW w:type="dxa" w:w="1134"/>
          </w:tcPr>
          <w:p>
            <w:r>
              <w:rPr>
                <w:sz w:val="18"/>
              </w:rPr>
              <w:t>—</w:t>
            </w:r>
          </w:p>
        </w:tc>
      </w:tr>
      <w:tr>
        <w:tc>
          <w:tcPr>
            <w:tcW w:type="dxa" w:w="2268"/>
            <w:shd w:fill="EBF5FB"/>
          </w:tcPr>
          <w:p>
            <w:r>
              <w:rPr>
                <w:sz w:val="18"/>
              </w:rPr>
              <w:t>git_log</w:t>
            </w:r>
          </w:p>
        </w:tc>
        <w:tc>
          <w:tcPr>
            <w:tcW w:type="dxa" w:w="5102"/>
            <w:shd w:fill="EBF5FB"/>
          </w:tcPr>
          <w:p>
            <w:r>
              <w:rPr>
                <w:sz w:val="18"/>
              </w:rPr>
              <w:t>Historique des commits récents</w:t>
            </w:r>
          </w:p>
        </w:tc>
        <w:tc>
          <w:tcPr>
            <w:tcW w:type="dxa" w:w="1134"/>
            <w:shd w:fill="EBF5FB"/>
          </w:tcPr>
          <w:p>
            <w:r>
              <w:rPr>
                <w:sz w:val="18"/>
              </w:rPr>
              <w:t>—</w:t>
            </w:r>
          </w:p>
        </w:tc>
      </w:tr>
      <w:tr>
        <w:tc>
          <w:tcPr>
            <w:tcW w:type="dxa" w:w="2268"/>
          </w:tcPr>
          <w:p>
            <w:r>
              <w:rPr>
                <w:sz w:val="18"/>
              </w:rPr>
              <w:t>search_code</w:t>
            </w:r>
          </w:p>
        </w:tc>
        <w:tc>
          <w:tcPr>
            <w:tcW w:type="dxa" w:w="5102"/>
          </w:tcPr>
          <w:p>
            <w:r>
              <w:rPr>
                <w:sz w:val="18"/>
              </w:rPr>
              <w:t>Recherche locale dans le code (git grep)</w:t>
            </w:r>
          </w:p>
        </w:tc>
        <w:tc>
          <w:tcPr>
            <w:tcW w:type="dxa" w:w="1134"/>
          </w:tcPr>
          <w:p>
            <w:r>
              <w:rPr>
                <w:sz w:val="18"/>
              </w:rPr>
              <w:t>—</w:t>
            </w:r>
          </w:p>
        </w:tc>
      </w:tr>
      <w:tr>
        <w:tc>
          <w:tcPr>
            <w:tcW w:type="dxa" w:w="2268"/>
            <w:shd w:fill="EBF5FB"/>
          </w:tcPr>
          <w:p>
            <w:r>
              <w:rPr>
                <w:sz w:val="18"/>
              </w:rPr>
              <w:t>analyze_pr</w:t>
            </w:r>
          </w:p>
        </w:tc>
        <w:tc>
          <w:tcPr>
            <w:tcW w:type="dxa" w:w="5102"/>
            <w:shd w:fill="EBF5FB"/>
          </w:tcPr>
          <w:p>
            <w:r>
              <w:rPr>
                <w:sz w:val="18"/>
              </w:rPr>
              <w:t>Analyse LLM des bugs logiques dans une PR</w:t>
            </w:r>
          </w:p>
        </w:tc>
        <w:tc>
          <w:tcPr>
            <w:tcW w:type="dxa" w:w="1134"/>
            <w:shd w:fill="EBF5FB"/>
          </w:tcPr>
          <w:p>
            <w:r>
              <w:rPr>
                <w:sz w:val="18"/>
              </w:rPr>
              <w:t>—</w:t>
            </w:r>
          </w:p>
        </w:tc>
      </w:tr>
      <w:tr>
        <w:tc>
          <w:tcPr>
            <w:tcW w:type="dxa" w:w="2268"/>
          </w:tcPr>
          <w:p>
            <w:r>
              <w:rPr>
                <w:sz w:val="18"/>
              </w:rPr>
              <w:t>suggest_review</w:t>
            </w:r>
          </w:p>
        </w:tc>
        <w:tc>
          <w:tcPr>
            <w:tcW w:type="dxa" w:w="5102"/>
          </w:tcPr>
          <w:p>
            <w:r>
              <w:rPr>
                <w:sz w:val="18"/>
              </w:rPr>
              <w:t>Recommandations de code review (LLM)</w:t>
            </w:r>
          </w:p>
        </w:tc>
        <w:tc>
          <w:tcPr>
            <w:tcW w:type="dxa" w:w="1134"/>
          </w:tcPr>
          <w:p>
            <w:r>
              <w:rPr>
                <w:sz w:val="18"/>
              </w:rPr>
              <w:t>—</w:t>
            </w:r>
          </w:p>
        </w:tc>
      </w:tr>
    </w:tbl>
    <w:p>
      <w:pPr>
        <w:pStyle w:val="Heading2"/>
      </w:pPr>
      <w:r>
        <w:t>4.2 CI/CD &amp; Déploiement (6 outils)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4F72"/>
          </w:tcPr>
          <w:p>
            <w:pPr>
              <w:jc w:val="center"/>
            </w:pPr>
            <w:r>
              <w:rPr>
                <w:b/>
                <w:color w:val="FFFFFF"/>
                <w:sz w:val="20"/>
              </w:rPr>
              <w:t>Outil</w:t>
            </w:r>
          </w:p>
        </w:tc>
        <w:tc>
          <w:tcPr>
            <w:tcW w:type="dxa" w:w="5102"/>
            <w:shd w:fill="1B4F72"/>
          </w:tcPr>
          <w:p>
            <w:pPr>
              <w:jc w:val="center"/>
            </w:pPr>
            <w:r>
              <w:rPr>
                <w:b/>
                <w:color w:val="FFFFFF"/>
                <w:sz w:val="20"/>
              </w:rPr>
              <w:t>Description</w:t>
            </w:r>
          </w:p>
        </w:tc>
        <w:tc>
          <w:tcPr>
            <w:tcW w:type="dxa" w:w="1701"/>
            <w:shd w:fill="1B4F72"/>
          </w:tcPr>
          <w:p>
            <w:pPr>
              <w:jc w:val="center"/>
            </w:pPr>
            <w:r>
              <w:rPr>
                <w:b/>
                <w:color w:val="FFFFFF"/>
                <w:sz w:val="20"/>
              </w:rPr>
              <w:t>HITL</w:t>
            </w:r>
          </w:p>
        </w:tc>
      </w:tr>
      <w:tr>
        <w:tc>
          <w:tcPr>
            <w:tcW w:type="dxa" w:w="2268"/>
            <w:shd w:fill="EBF5FB"/>
          </w:tcPr>
          <w:p>
            <w:r>
              <w:rPr>
                <w:sz w:val="18"/>
              </w:rPr>
              <w:t>get_pipeline_status</w:t>
            </w:r>
          </w:p>
        </w:tc>
        <w:tc>
          <w:tcPr>
            <w:tcW w:type="dxa" w:w="5102"/>
            <w:shd w:fill="EBF5FB"/>
          </w:tcPr>
          <w:p>
            <w:r>
              <w:rPr>
                <w:sz w:val="18"/>
              </w:rPr>
              <w:t>Statut des workflows GitHub Actions</w:t>
            </w:r>
          </w:p>
        </w:tc>
        <w:tc>
          <w:tcPr>
            <w:tcW w:type="dxa" w:w="1701"/>
            <w:shd w:fill="EBF5FB"/>
          </w:tcPr>
          <w:p>
            <w:r>
              <w:rPr>
                <w:sz w:val="18"/>
              </w:rPr>
              <w:t>—</w:t>
            </w:r>
          </w:p>
        </w:tc>
      </w:tr>
      <w:tr>
        <w:tc>
          <w:tcPr>
            <w:tcW w:type="dxa" w:w="2268"/>
          </w:tcPr>
          <w:p>
            <w:r>
              <w:rPr>
                <w:sz w:val="18"/>
              </w:rPr>
              <w:t>trigger_pipeline</w:t>
            </w:r>
          </w:p>
        </w:tc>
        <w:tc>
          <w:tcPr>
            <w:tcW w:type="dxa" w:w="5102"/>
          </w:tcPr>
          <w:p>
            <w:r>
              <w:rPr>
                <w:sz w:val="18"/>
              </w:rPr>
              <w:t>Déclencher un workflow CI</w:t>
            </w:r>
          </w:p>
        </w:tc>
        <w:tc>
          <w:tcPr>
            <w:tcW w:type="dxa" w:w="1701"/>
          </w:tcPr>
          <w:p>
            <w:r>
              <w:rPr>
                <w:sz w:val="18"/>
              </w:rPr>
              <w:t>OUI</w:t>
            </w:r>
          </w:p>
        </w:tc>
      </w:tr>
      <w:tr>
        <w:tc>
          <w:tcPr>
            <w:tcW w:type="dxa" w:w="2268"/>
            <w:shd w:fill="EBF5FB"/>
          </w:tcPr>
          <w:p>
            <w:r>
              <w:rPr>
                <w:sz w:val="18"/>
              </w:rPr>
              <w:t>get_deployment_info</w:t>
            </w:r>
          </w:p>
        </w:tc>
        <w:tc>
          <w:tcPr>
            <w:tcW w:type="dxa" w:w="5102"/>
            <w:shd w:fill="EBF5FB"/>
          </w:tcPr>
          <w:p>
            <w:r>
              <w:rPr>
                <w:sz w:val="18"/>
              </w:rPr>
              <w:t>État des conteneurs Docker</w:t>
            </w:r>
          </w:p>
        </w:tc>
        <w:tc>
          <w:tcPr>
            <w:tcW w:type="dxa" w:w="1701"/>
            <w:shd w:fill="EBF5FB"/>
          </w:tcPr>
          <w:p>
            <w:r>
              <w:rPr>
                <w:sz w:val="18"/>
              </w:rPr>
              <w:t>—</w:t>
            </w:r>
          </w:p>
        </w:tc>
      </w:tr>
      <w:tr>
        <w:tc>
          <w:tcPr>
            <w:tcW w:type="dxa" w:w="2268"/>
          </w:tcPr>
          <w:p>
            <w:r>
              <w:rPr>
                <w:sz w:val="18"/>
              </w:rPr>
              <w:t>get_container_logs</w:t>
            </w:r>
          </w:p>
        </w:tc>
        <w:tc>
          <w:tcPr>
            <w:tcW w:type="dxa" w:w="5102"/>
          </w:tcPr>
          <w:p>
            <w:r>
              <w:rPr>
                <w:sz w:val="18"/>
              </w:rPr>
              <w:t>Logs de conteneurs (secrets filtrés)</w:t>
            </w:r>
          </w:p>
        </w:tc>
        <w:tc>
          <w:tcPr>
            <w:tcW w:type="dxa" w:w="1701"/>
          </w:tcPr>
          <w:p>
            <w:r>
              <w:rPr>
                <w:sz w:val="18"/>
              </w:rPr>
              <w:t>—</w:t>
            </w:r>
          </w:p>
        </w:tc>
      </w:tr>
      <w:tr>
        <w:tc>
          <w:tcPr>
            <w:tcW w:type="dxa" w:w="2268"/>
            <w:shd w:fill="EBF5FB"/>
          </w:tcPr>
          <w:p>
            <w:r>
              <w:rPr>
                <w:sz w:val="18"/>
              </w:rPr>
              <w:t>rollback_deployment</w:t>
            </w:r>
          </w:p>
        </w:tc>
        <w:tc>
          <w:tcPr>
            <w:tcW w:type="dxa" w:w="5102"/>
            <w:shd w:fill="EBF5FB"/>
          </w:tcPr>
          <w:p>
            <w:r>
              <w:rPr>
                <w:sz w:val="18"/>
              </w:rPr>
              <w:t>Rollback vers une image précédente</w:t>
            </w:r>
          </w:p>
        </w:tc>
        <w:tc>
          <w:tcPr>
            <w:tcW w:type="dxa" w:w="1701"/>
            <w:shd w:fill="EBF5FB"/>
          </w:tcPr>
          <w:p>
            <w:r>
              <w:rPr>
                <w:sz w:val="18"/>
              </w:rPr>
              <w:t>OUI + ADMIN</w:t>
            </w:r>
          </w:p>
        </w:tc>
      </w:tr>
      <w:tr>
        <w:tc>
          <w:tcPr>
            <w:tcW w:type="dxa" w:w="2268"/>
          </w:tcPr>
          <w:p>
            <w:r>
              <w:rPr>
                <w:sz w:val="18"/>
              </w:rPr>
              <w:t>delete_docker_container</w:t>
            </w:r>
          </w:p>
        </w:tc>
        <w:tc>
          <w:tcPr>
            <w:tcW w:type="dxa" w:w="5102"/>
          </w:tcPr>
          <w:p>
            <w:r>
              <w:rPr>
                <w:sz w:val="18"/>
              </w:rPr>
              <w:t>Supprimer un conteneur</w:t>
            </w:r>
          </w:p>
        </w:tc>
        <w:tc>
          <w:tcPr>
            <w:tcW w:type="dxa" w:w="1701"/>
          </w:tcPr>
          <w:p>
            <w:r>
              <w:rPr>
                <w:sz w:val="18"/>
              </w:rPr>
              <w:t>OUI + ADMIN</w:t>
            </w:r>
          </w:p>
        </w:tc>
      </w:tr>
    </w:tbl>
    <w:p>
      <w:pPr>
        <w:pStyle w:val="Heading2"/>
      </w:pPr>
      <w:r>
        <w:t>4.3 Qualité &amp; Sécurité (4 outils)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4F72"/>
          </w:tcPr>
          <w:p>
            <w:pPr>
              <w:jc w:val="center"/>
            </w:pPr>
            <w:r>
              <w:rPr>
                <w:b/>
                <w:color w:val="FFFFFF"/>
                <w:sz w:val="20"/>
              </w:rPr>
              <w:t>Outil</w:t>
            </w:r>
          </w:p>
        </w:tc>
        <w:tc>
          <w:tcPr>
            <w:tcW w:type="dxa" w:w="5102"/>
            <w:shd w:fill="1B4F72"/>
          </w:tcPr>
          <w:p>
            <w:pPr>
              <w:jc w:val="center"/>
            </w:pPr>
            <w:r>
              <w:rPr>
                <w:b/>
                <w:color w:val="FFFFFF"/>
                <w:sz w:val="20"/>
              </w:rPr>
              <w:t>Description</w:t>
            </w:r>
          </w:p>
        </w:tc>
        <w:tc>
          <w:tcPr>
            <w:tcW w:type="dxa" w:w="1134"/>
            <w:shd w:fill="1B4F72"/>
          </w:tcPr>
          <w:p>
            <w:pPr>
              <w:jc w:val="center"/>
            </w:pPr>
            <w:r>
              <w:rPr>
                <w:b/>
                <w:color w:val="FFFFFF"/>
                <w:sz w:val="20"/>
              </w:rPr>
              <w:t>HITL</w:t>
            </w:r>
          </w:p>
        </w:tc>
      </w:tr>
      <w:tr>
        <w:tc>
          <w:tcPr>
            <w:tcW w:type="dxa" w:w="2268"/>
            <w:shd w:fill="EBF5FB"/>
          </w:tcPr>
          <w:p>
            <w:r>
              <w:rPr>
                <w:sz w:val="18"/>
              </w:rPr>
              <w:t>run_tests</w:t>
            </w:r>
          </w:p>
        </w:tc>
        <w:tc>
          <w:tcPr>
            <w:tcW w:type="dxa" w:w="5102"/>
            <w:shd w:fill="EBF5FB"/>
          </w:tcPr>
          <w:p>
            <w:r>
              <w:rPr>
                <w:sz w:val="18"/>
              </w:rPr>
              <w:t>Exécuter la suite pytest</w:t>
            </w:r>
          </w:p>
        </w:tc>
        <w:tc>
          <w:tcPr>
            <w:tcW w:type="dxa" w:w="1134"/>
            <w:shd w:fill="EBF5FB"/>
          </w:tcPr>
          <w:p>
            <w:r>
              <w:rPr>
                <w:sz w:val="18"/>
              </w:rPr>
              <w:t>—</w:t>
            </w:r>
          </w:p>
        </w:tc>
      </w:tr>
      <w:tr>
        <w:tc>
          <w:tcPr>
            <w:tcW w:type="dxa" w:w="2268"/>
          </w:tcPr>
          <w:p>
            <w:r>
              <w:rPr>
                <w:sz w:val="18"/>
              </w:rPr>
              <w:t>get_coverage</w:t>
            </w:r>
          </w:p>
        </w:tc>
        <w:tc>
          <w:tcPr>
            <w:tcW w:type="dxa" w:w="5102"/>
          </w:tcPr>
          <w:p>
            <w:r>
              <w:rPr>
                <w:sz w:val="18"/>
              </w:rPr>
              <w:t>Taux de couverture du code</w:t>
            </w:r>
          </w:p>
        </w:tc>
        <w:tc>
          <w:tcPr>
            <w:tcW w:type="dxa" w:w="1134"/>
          </w:tcPr>
          <w:p>
            <w:r>
              <w:rPr>
                <w:sz w:val="18"/>
              </w:rPr>
              <w:t>—</w:t>
            </w:r>
          </w:p>
        </w:tc>
      </w:tr>
      <w:tr>
        <w:tc>
          <w:tcPr>
            <w:tcW w:type="dxa" w:w="2268"/>
            <w:shd w:fill="EBF5FB"/>
          </w:tcPr>
          <w:p>
            <w:r>
              <w:rPr>
                <w:sz w:val="18"/>
              </w:rPr>
              <w:t>scan_vulnerabilities</w:t>
            </w:r>
          </w:p>
        </w:tc>
        <w:tc>
          <w:tcPr>
            <w:tcW w:type="dxa" w:w="5102"/>
            <w:shd w:fill="EBF5FB"/>
          </w:tcPr>
          <w:p>
            <w:r>
              <w:rPr>
                <w:sz w:val="18"/>
              </w:rPr>
              <w:t>Scan SAST avec Semgrep</w:t>
            </w:r>
          </w:p>
        </w:tc>
        <w:tc>
          <w:tcPr>
            <w:tcW w:type="dxa" w:w="1134"/>
            <w:shd w:fill="EBF5FB"/>
          </w:tcPr>
          <w:p>
            <w:r>
              <w:rPr>
                <w:sz w:val="18"/>
              </w:rPr>
              <w:t>—</w:t>
            </w:r>
          </w:p>
        </w:tc>
      </w:tr>
      <w:tr>
        <w:tc>
          <w:tcPr>
            <w:tcW w:type="dxa" w:w="2268"/>
          </w:tcPr>
          <w:p>
            <w:r>
              <w:rPr>
                <w:sz w:val="18"/>
              </w:rPr>
              <w:t>check_dependencies</w:t>
            </w:r>
          </w:p>
        </w:tc>
        <w:tc>
          <w:tcPr>
            <w:tcW w:type="dxa" w:w="5102"/>
          </w:tcPr>
          <w:p>
            <w:r>
              <w:rPr>
                <w:sz w:val="18"/>
              </w:rPr>
              <w:t>Vérification CVE avec pip-audit</w:t>
            </w:r>
          </w:p>
        </w:tc>
        <w:tc>
          <w:tcPr>
            <w:tcW w:type="dxa" w:w="1134"/>
          </w:tcPr>
          <w:p>
            <w:r>
              <w:rPr>
                <w:sz w:val="18"/>
              </w:rPr>
              <w:t>—</w:t>
            </w:r>
          </w:p>
        </w:tc>
      </w:tr>
    </w:tbl>
    <w:p>
      <w:pPr>
        <w:pStyle w:val="Heading2"/>
      </w:pPr>
      <w:r>
        <w:t>4.4 Projet &amp; Documentation (3 outils)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4F72"/>
          </w:tcPr>
          <w:p>
            <w:pPr>
              <w:jc w:val="center"/>
            </w:pPr>
            <w:r>
              <w:rPr>
                <w:b/>
                <w:color w:val="FFFFFF"/>
                <w:sz w:val="20"/>
              </w:rPr>
              <w:t>Outil</w:t>
            </w:r>
          </w:p>
        </w:tc>
        <w:tc>
          <w:tcPr>
            <w:tcW w:type="dxa" w:w="5102"/>
            <w:shd w:fill="1B4F72"/>
          </w:tcPr>
          <w:p>
            <w:pPr>
              <w:jc w:val="center"/>
            </w:pPr>
            <w:r>
              <w:rPr>
                <w:b/>
                <w:color w:val="FFFFFF"/>
                <w:sz w:val="20"/>
              </w:rPr>
              <w:t>Description</w:t>
            </w:r>
          </w:p>
        </w:tc>
        <w:tc>
          <w:tcPr>
            <w:tcW w:type="dxa" w:w="1134"/>
            <w:shd w:fill="1B4F72"/>
          </w:tcPr>
          <w:p>
            <w:pPr>
              <w:jc w:val="center"/>
            </w:pPr>
            <w:r>
              <w:rPr>
                <w:b/>
                <w:color w:val="FFFFFF"/>
                <w:sz w:val="20"/>
              </w:rPr>
              <w:t>HITL</w:t>
            </w:r>
          </w:p>
        </w:tc>
      </w:tr>
      <w:tr>
        <w:tc>
          <w:tcPr>
            <w:tcW w:type="dxa" w:w="2268"/>
            <w:shd w:fill="EBF5FB"/>
          </w:tcPr>
          <w:p>
            <w:r>
              <w:rPr>
                <w:sz w:val="18"/>
              </w:rPr>
              <w:t>list_issues</w:t>
            </w:r>
          </w:p>
        </w:tc>
        <w:tc>
          <w:tcPr>
            <w:tcW w:type="dxa" w:w="5102"/>
            <w:shd w:fill="EBF5FB"/>
          </w:tcPr>
          <w:p>
            <w:r>
              <w:rPr>
                <w:sz w:val="18"/>
              </w:rPr>
              <w:t>Lister les tickets GitHub</w:t>
            </w:r>
          </w:p>
        </w:tc>
        <w:tc>
          <w:tcPr>
            <w:tcW w:type="dxa" w:w="1134"/>
            <w:shd w:fill="EBF5FB"/>
          </w:tcPr>
          <w:p>
            <w:r>
              <w:rPr>
                <w:sz w:val="18"/>
              </w:rPr>
              <w:t>—</w:t>
            </w:r>
          </w:p>
        </w:tc>
      </w:tr>
      <w:tr>
        <w:tc>
          <w:tcPr>
            <w:tcW w:type="dxa" w:w="2268"/>
          </w:tcPr>
          <w:p>
            <w:r>
              <w:rPr>
                <w:sz w:val="18"/>
              </w:rPr>
              <w:t>create_issue</w:t>
            </w:r>
          </w:p>
        </w:tc>
        <w:tc>
          <w:tcPr>
            <w:tcW w:type="dxa" w:w="5102"/>
          </w:tcPr>
          <w:p>
            <w:r>
              <w:rPr>
                <w:sz w:val="18"/>
              </w:rPr>
              <w:t>Créer un ticket</w:t>
            </w:r>
          </w:p>
        </w:tc>
        <w:tc>
          <w:tcPr>
            <w:tcW w:type="dxa" w:w="1134"/>
          </w:tcPr>
          <w:p>
            <w:r>
              <w:rPr>
                <w:sz w:val="18"/>
              </w:rPr>
              <w:t>—</w:t>
            </w:r>
          </w:p>
        </w:tc>
      </w:tr>
      <w:tr>
        <w:tc>
          <w:tcPr>
            <w:tcW w:type="dxa" w:w="2268"/>
            <w:shd w:fill="EBF5FB"/>
          </w:tcPr>
          <w:p>
            <w:r>
              <w:rPr>
                <w:sz w:val="18"/>
              </w:rPr>
              <w:t>generate_doc</w:t>
            </w:r>
          </w:p>
        </w:tc>
        <w:tc>
          <w:tcPr>
            <w:tcW w:type="dxa" w:w="5102"/>
            <w:shd w:fill="EBF5FB"/>
          </w:tcPr>
          <w:p>
            <w:r>
              <w:rPr>
                <w:sz w:val="18"/>
              </w:rPr>
              <w:t>Génération de doc Markdown (IA)</w:t>
            </w:r>
          </w:p>
        </w:tc>
        <w:tc>
          <w:tcPr>
            <w:tcW w:type="dxa" w:w="1134"/>
            <w:shd w:fill="EBF5FB"/>
          </w:tcPr>
          <w:p>
            <w:r>
              <w:rPr>
                <w:sz w:val="18"/>
              </w:rPr>
              <w:t>—</w:t>
            </w:r>
          </w:p>
        </w:tc>
      </w:tr>
    </w:tbl>
    <w:p/>
    <w:p>
      <w:r>
        <w:rPr>
          <w:b/>
        </w:rPr>
        <w:t xml:space="preserve">Note : </w:t>
      </w:r>
      <w:r>
        <w:rPr>
          <w:i/>
        </w:rPr>
        <w:t>Toutes les actions destructrices (marquées *) sont systématiquement soumises à une validation humaine explicite (MCP elicitation) précédée d'un dry_run. L'autorisation « toujours autoriser » est interdite (fail-closed).</w:t>
      </w:r>
    </w:p>
    <w:p>
      <w:r>
        <w:br w:type="page"/>
      </w:r>
    </w:p>
    <w:p>
      <w:pPr>
        <w:pStyle w:val="Heading1"/>
      </w:pPr>
      <w:r>
        <w:t>5. Sécurité</w:t>
      </w:r>
    </w:p>
    <w:p>
      <w:r>
        <w:t>La sécurité est au cœur de l'architecture, avec 6 couches de protection complémentaires.</w:t>
      </w:r>
    </w:p>
    <w:p>
      <w:pPr>
        <w:pStyle w:val="Heading2"/>
      </w:pPr>
      <w:r>
        <w:t>5.1 Human-In-The-Loop (HITL)</w:t>
      </w:r>
    </w:p>
    <w:p>
      <w:r>
        <w:t>Chaque outil destructeur interroge l'utilisateur via l'élicitation MCP (APPROVE / DECLINE). Si le client ne supporte pas l'élicitation, l'action est refusée (fail-closed).</w:t>
      </w:r>
    </w:p>
    <w:p>
      <w:pPr>
        <w:pStyle w:val="ListBullet"/>
      </w:pPr>
      <w:r>
        <w:t>1. L'outil destructeur est appelé avec dry_run=True par défaut</w:t>
      </w:r>
    </w:p>
    <w:p>
      <w:pPr>
        <w:pStyle w:val="ListBullet"/>
      </w:pPr>
      <w:r>
        <w:t>2. En mode réel, le serveur déclenche une élicitation : ctx.elicit()</w:t>
      </w:r>
    </w:p>
    <w:p>
      <w:pPr>
        <w:pStyle w:val="ListBullet"/>
      </w:pPr>
      <w:r>
        <w:t>3. L'utilisateur reçoit une demande de confirmation unique</w:t>
      </w:r>
    </w:p>
    <w:p>
      <w:pPr>
        <w:pStyle w:val="ListBullet"/>
      </w:pPr>
      <w:r>
        <w:t>4. Verdict fail-closed : refus, annulation ou client sans élicitation → action REFUSÉE</w:t>
      </w:r>
    </w:p>
    <w:p>
      <w:pPr>
        <w:pStyle w:val="ListBullet"/>
      </w:pPr>
      <w:r>
        <w:t>5. Les options de consentement sont uniquement ['APPROVE', 'DECLINE'] — pas de réponses libres</w:t>
      </w:r>
    </w:p>
    <w:p>
      <w:pPr>
        <w:pStyle w:val="Heading2"/>
      </w:pPr>
      <w:r>
        <w:t>5.2 Anti-Injection de Prompts</w:t>
      </w:r>
    </w:p>
    <w:p>
      <w:r>
        <w:t>Le module guard.py analyse 11 familles de patterns (EN/FR) avant que tout contenu externe n'atteigne le LLM.</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4F72"/>
          </w:tcPr>
          <w:p>
            <w:pPr>
              <w:jc w:val="center"/>
            </w:pPr>
            <w:r>
              <w:rPr>
                <w:b/>
                <w:color w:val="FFFFFF"/>
                <w:sz w:val="20"/>
              </w:rPr>
              <w:t>Pattern</w:t>
            </w:r>
          </w:p>
        </w:tc>
        <w:tc>
          <w:tcPr>
            <w:tcW w:type="dxa" w:w="1134"/>
            <w:shd w:fill="1B4F72"/>
          </w:tcPr>
          <w:p>
            <w:pPr>
              <w:jc w:val="center"/>
            </w:pPr>
            <w:r>
              <w:rPr>
                <w:b/>
                <w:color w:val="FFFFFF"/>
                <w:sz w:val="20"/>
              </w:rPr>
              <w:t>Poids</w:t>
            </w:r>
          </w:p>
        </w:tc>
        <w:tc>
          <w:tcPr>
            <w:tcW w:type="dxa" w:w="5669"/>
            <w:shd w:fill="1B4F72"/>
          </w:tcPr>
          <w:p>
            <w:pPr>
              <w:jc w:val="center"/>
            </w:pPr>
            <w:r>
              <w:rPr>
                <w:b/>
                <w:color w:val="FFFFFF"/>
                <w:sz w:val="20"/>
              </w:rPr>
              <w:t>Description</w:t>
            </w:r>
          </w:p>
        </w:tc>
      </w:tr>
      <w:tr>
        <w:tc>
          <w:tcPr>
            <w:tcW w:type="dxa" w:w="2268"/>
            <w:shd w:fill="EBF5FB"/>
          </w:tcPr>
          <w:p>
            <w:r>
              <w:rPr>
                <w:sz w:val="18"/>
              </w:rPr>
              <w:t>ignored_instructions</w:t>
            </w:r>
          </w:p>
        </w:tc>
        <w:tc>
          <w:tcPr>
            <w:tcW w:type="dxa" w:w="1134"/>
            <w:shd w:fill="EBF5FB"/>
          </w:tcPr>
          <w:p>
            <w:r>
              <w:rPr>
                <w:sz w:val="18"/>
              </w:rPr>
              <w:t>3</w:t>
            </w:r>
          </w:p>
        </w:tc>
        <w:tc>
          <w:tcPr>
            <w:tcW w:type="dxa" w:w="5669"/>
            <w:shd w:fill="EBF5FB"/>
          </w:tcPr>
          <w:p>
            <w:r>
              <w:rPr>
                <w:sz w:val="18"/>
              </w:rPr>
              <w:t>"ignore previous instructions" EN/FR</w:t>
            </w:r>
          </w:p>
        </w:tc>
      </w:tr>
      <w:tr>
        <w:tc>
          <w:tcPr>
            <w:tcW w:type="dxa" w:w="2268"/>
          </w:tcPr>
          <w:p>
            <w:r>
              <w:rPr>
                <w:sz w:val="18"/>
              </w:rPr>
              <w:t>disregard_previous</w:t>
            </w:r>
          </w:p>
        </w:tc>
        <w:tc>
          <w:tcPr>
            <w:tcW w:type="dxa" w:w="1134"/>
          </w:tcPr>
          <w:p>
            <w:r>
              <w:rPr>
                <w:sz w:val="18"/>
              </w:rPr>
              <w:t>3</w:t>
            </w:r>
          </w:p>
        </w:tc>
        <w:tc>
          <w:tcPr>
            <w:tcW w:type="dxa" w:w="5669"/>
          </w:tcPr>
          <w:p>
            <w:r>
              <w:rPr>
                <w:sz w:val="18"/>
              </w:rPr>
              <w:t>"disregard previous" EN/FR</w:t>
            </w:r>
          </w:p>
        </w:tc>
      </w:tr>
      <w:tr>
        <w:tc>
          <w:tcPr>
            <w:tcW w:type="dxa" w:w="2268"/>
            <w:shd w:fill="EBF5FB"/>
          </w:tcPr>
          <w:p>
            <w:r>
              <w:rPr>
                <w:sz w:val="18"/>
              </w:rPr>
              <w:t>destructive_orders</w:t>
            </w:r>
          </w:p>
        </w:tc>
        <w:tc>
          <w:tcPr>
            <w:tcW w:type="dxa" w:w="1134"/>
            <w:shd w:fill="EBF5FB"/>
          </w:tcPr>
          <w:p>
            <w:r>
              <w:rPr>
                <w:sz w:val="18"/>
              </w:rPr>
              <w:t>2</w:t>
            </w:r>
          </w:p>
        </w:tc>
        <w:tc>
          <w:tcPr>
            <w:tcW w:type="dxa" w:w="5669"/>
            <w:shd w:fill="EBF5FB"/>
          </w:tcPr>
          <w:p>
            <w:r>
              <w:rPr>
                <w:sz w:val="18"/>
              </w:rPr>
              <w:t>delete/remove/rollback ciblant containers/servers</w:t>
            </w:r>
          </w:p>
        </w:tc>
      </w:tr>
      <w:tr>
        <w:tc>
          <w:tcPr>
            <w:tcW w:type="dxa" w:w="2268"/>
          </w:tcPr>
          <w:p>
            <w:r>
              <w:rPr>
                <w:sz w:val="18"/>
              </w:rPr>
              <w:t>destructive_shell</w:t>
            </w:r>
          </w:p>
        </w:tc>
        <w:tc>
          <w:tcPr>
            <w:tcW w:type="dxa" w:w="1134"/>
          </w:tcPr>
          <w:p>
            <w:r>
              <w:rPr>
                <w:sz w:val="18"/>
              </w:rPr>
              <w:t>3</w:t>
            </w:r>
          </w:p>
        </w:tc>
        <w:tc>
          <w:tcPr>
            <w:tcW w:type="dxa" w:w="5669"/>
          </w:tcPr>
          <w:p>
            <w:r>
              <w:rPr>
                <w:sz w:val="18"/>
              </w:rPr>
              <w:t>rm -rf et commandes destructrices</w:t>
            </w:r>
          </w:p>
        </w:tc>
      </w:tr>
      <w:tr>
        <w:tc>
          <w:tcPr>
            <w:tcW w:type="dxa" w:w="2268"/>
            <w:shd w:fill="EBF5FB"/>
          </w:tcPr>
          <w:p>
            <w:r>
              <w:rPr>
                <w:sz w:val="18"/>
              </w:rPr>
              <w:t>secret_exfil</w:t>
            </w:r>
          </w:p>
        </w:tc>
        <w:tc>
          <w:tcPr>
            <w:tcW w:type="dxa" w:w="1134"/>
            <w:shd w:fill="EBF5FB"/>
          </w:tcPr>
          <w:p>
            <w:r>
              <w:rPr>
                <w:sz w:val="18"/>
              </w:rPr>
              <w:t>3</w:t>
            </w:r>
          </w:p>
        </w:tc>
        <w:tc>
          <w:tcPr>
            <w:tcW w:type="dxa" w:w="5669"/>
            <w:shd w:fill="EBF5FB"/>
          </w:tcPr>
          <w:p>
            <w:r>
              <w:rPr>
                <w:sz w:val="18"/>
              </w:rPr>
              <w:t>Exfiltration de tokens/secrets</w:t>
            </w:r>
          </w:p>
        </w:tc>
      </w:tr>
      <w:tr>
        <w:tc>
          <w:tcPr>
            <w:tcW w:type="dxa" w:w="2268"/>
          </w:tcPr>
          <w:p>
            <w:r>
              <w:rPr>
                <w:sz w:val="18"/>
              </w:rPr>
              <w:t>role_takeover</w:t>
            </w:r>
          </w:p>
        </w:tc>
        <w:tc>
          <w:tcPr>
            <w:tcW w:type="dxa" w:w="1134"/>
          </w:tcPr>
          <w:p>
            <w:r>
              <w:rPr>
                <w:sz w:val="18"/>
              </w:rPr>
              <w:t>2</w:t>
            </w:r>
          </w:p>
        </w:tc>
        <w:tc>
          <w:tcPr>
            <w:tcW w:type="dxa" w:w="5669"/>
          </w:tcPr>
          <w:p>
            <w:r>
              <w:rPr>
                <w:sz w:val="18"/>
              </w:rPr>
              <w:t>"you are now", "assume the role"</w:t>
            </w:r>
          </w:p>
        </w:tc>
      </w:tr>
      <w:tr>
        <w:tc>
          <w:tcPr>
            <w:tcW w:type="dxa" w:w="2268"/>
            <w:shd w:fill="EBF5FB"/>
          </w:tcPr>
          <w:p>
            <w:r>
              <w:rPr>
                <w:sz w:val="18"/>
              </w:rPr>
              <w:t>system_usurp</w:t>
            </w:r>
          </w:p>
        </w:tc>
        <w:tc>
          <w:tcPr>
            <w:tcW w:type="dxa" w:w="1134"/>
            <w:shd w:fill="EBF5FB"/>
          </w:tcPr>
          <w:p>
            <w:r>
              <w:rPr>
                <w:sz w:val="18"/>
              </w:rPr>
              <w:t>1</w:t>
            </w:r>
          </w:p>
        </w:tc>
        <w:tc>
          <w:tcPr>
            <w:tcW w:type="dxa" w:w="5669"/>
            <w:shd w:fill="EBF5FB"/>
          </w:tcPr>
          <w:p>
            <w:r>
              <w:rPr>
                <w:sz w:val="18"/>
              </w:rPr>
              <w:t>"system prompt"</w:t>
            </w:r>
          </w:p>
        </w:tc>
      </w:tr>
      <w:tr>
        <w:tc>
          <w:tcPr>
            <w:tcW w:type="dxa" w:w="2268"/>
          </w:tcPr>
          <w:p>
            <w:r>
              <w:rPr>
                <w:sz w:val="18"/>
              </w:rPr>
              <w:t>bypass_validation</w:t>
            </w:r>
          </w:p>
        </w:tc>
        <w:tc>
          <w:tcPr>
            <w:tcW w:type="dxa" w:w="1134"/>
          </w:tcPr>
          <w:p>
            <w:r>
              <w:rPr>
                <w:sz w:val="18"/>
              </w:rPr>
              <w:t>3</w:t>
            </w:r>
          </w:p>
        </w:tc>
        <w:tc>
          <w:tcPr>
            <w:tcW w:type="dxa" w:w="5669"/>
          </w:tcPr>
          <w:p>
            <w:r>
              <w:rPr>
                <w:sz w:val="18"/>
              </w:rPr>
              <w:t>"deploy without validation"</w:t>
            </w:r>
          </w:p>
        </w:tc>
      </w:tr>
      <w:tr>
        <w:tc>
          <w:tcPr>
            <w:tcW w:type="dxa" w:w="2268"/>
            <w:shd w:fill="EBF5FB"/>
          </w:tcPr>
          <w:p>
            <w:r>
              <w:rPr>
                <w:sz w:val="18"/>
              </w:rPr>
              <w:t>auto_approve</w:t>
            </w:r>
          </w:p>
        </w:tc>
        <w:tc>
          <w:tcPr>
            <w:tcW w:type="dxa" w:w="1134"/>
            <w:shd w:fill="EBF5FB"/>
          </w:tcPr>
          <w:p>
            <w:r>
              <w:rPr>
                <w:sz w:val="18"/>
              </w:rPr>
              <w:t>2</w:t>
            </w:r>
          </w:p>
        </w:tc>
        <w:tc>
          <w:tcPr>
            <w:tcW w:type="dxa" w:w="5669"/>
            <w:shd w:fill="EBF5FB"/>
          </w:tcPr>
          <w:p>
            <w:r>
              <w:rPr>
                <w:sz w:val="18"/>
              </w:rPr>
              <w:t>"always allow"</w:t>
            </w:r>
          </w:p>
        </w:tc>
      </w:tr>
    </w:tbl>
    <w:p/>
    <w:p>
      <w:r>
        <w:t>Seuils de sévérité : SAFE (score 0) / SUSPICIOUS (score 2) / BLOCKED (score ≥ 3)</w:t>
      </w:r>
    </w:p>
    <w:p>
      <w:pPr>
        <w:pStyle w:val="Heading2"/>
      </w:pPr>
      <w:r>
        <w:t>5.3 Validation Stricte des Entrées</w:t>
      </w:r>
    </w:p>
    <w:p>
      <w:r>
        <w:t>Le module validation.py empêche l'injection de commandes et les parcours de répertoires.</w:t>
      </w:r>
    </w:p>
    <w:tbl>
      <w:tblPr>
        <w:tblStyle w:val="TableGrid"/>
        <w:tblW w:type="auto" w:w="0"/>
        <w:jc w:val="center"/>
        <w:tblLook w:firstColumn="1" w:firstRow="1" w:lastColumn="0" w:lastRow="0" w:noHBand="0" w:noVBand="1" w:val="04A0"/>
      </w:tblPr>
      <w:tblGrid>
        <w:gridCol w:w="4320"/>
        <w:gridCol w:w="4320"/>
      </w:tblGrid>
      <w:tr>
        <w:tc>
          <w:tcPr>
            <w:tcW w:type="dxa" w:w="2835"/>
            <w:shd w:fill="1B4F72"/>
          </w:tcPr>
          <w:p>
            <w:pPr>
              <w:jc w:val="center"/>
            </w:pPr>
            <w:r>
              <w:rPr>
                <w:b/>
                <w:color w:val="FFFFFF"/>
                <w:sz w:val="20"/>
              </w:rPr>
              <w:t>Validateur</w:t>
            </w:r>
          </w:p>
        </w:tc>
        <w:tc>
          <w:tcPr>
            <w:tcW w:type="dxa" w:w="6236"/>
            <w:shd w:fill="1B4F72"/>
          </w:tcPr>
          <w:p>
            <w:pPr>
              <w:jc w:val="center"/>
            </w:pPr>
            <w:r>
              <w:rPr>
                <w:b/>
                <w:color w:val="FFFFFF"/>
                <w:sz w:val="20"/>
              </w:rPr>
              <w:t>Règle</w:t>
            </w:r>
          </w:p>
        </w:tc>
      </w:tr>
      <w:tr>
        <w:tc>
          <w:tcPr>
            <w:tcW w:type="dxa" w:w="2835"/>
            <w:shd w:fill="EBF5FB"/>
          </w:tcPr>
          <w:p>
            <w:r>
              <w:rPr>
                <w:sz w:val="18"/>
              </w:rPr>
              <w:t>validate_branch_name()</w:t>
            </w:r>
          </w:p>
        </w:tc>
        <w:tc>
          <w:tcPr>
            <w:tcW w:type="dxa" w:w="6236"/>
            <w:shd w:fill="EBF5FB"/>
          </w:tcPr>
          <w:p>
            <w:r>
              <w:rPr>
                <w:sz w:val="18"/>
              </w:rPr>
              <w:t>Alphanumérique + ._- uniquement</w:t>
            </w:r>
          </w:p>
        </w:tc>
      </w:tr>
      <w:tr>
        <w:tc>
          <w:tcPr>
            <w:tcW w:type="dxa" w:w="2835"/>
          </w:tcPr>
          <w:p>
            <w:r>
              <w:rPr>
                <w:sz w:val="18"/>
              </w:rPr>
              <w:t>validate_git_sha()</w:t>
            </w:r>
          </w:p>
        </w:tc>
        <w:tc>
          <w:tcPr>
            <w:tcW w:type="dxa" w:w="6236"/>
          </w:tcPr>
          <w:p>
            <w:r>
              <w:rPr>
                <w:sz w:val="18"/>
              </w:rPr>
              <w:t>Hexadécimal, 7-64 caractères</w:t>
            </w:r>
          </w:p>
        </w:tc>
      </w:tr>
      <w:tr>
        <w:tc>
          <w:tcPr>
            <w:tcW w:type="dxa" w:w="2835"/>
            <w:shd w:fill="EBF5FB"/>
          </w:tcPr>
          <w:p>
            <w:r>
              <w:rPr>
                <w:sz w:val="18"/>
              </w:rPr>
              <w:t>validate_image_tag()</w:t>
            </w:r>
          </w:p>
        </w:tc>
        <w:tc>
          <w:tcPr>
            <w:tcW w:type="dxa" w:w="6236"/>
            <w:shd w:fill="EBF5FB"/>
          </w:tcPr>
          <w:p>
            <w:r>
              <w:rPr>
                <w:sz w:val="18"/>
              </w:rPr>
              <w:t>Format Docker tag</w:t>
            </w:r>
          </w:p>
        </w:tc>
      </w:tr>
      <w:tr>
        <w:tc>
          <w:tcPr>
            <w:tcW w:type="dxa" w:w="2835"/>
          </w:tcPr>
          <w:p>
            <w:r>
              <w:rPr>
                <w:sz w:val="18"/>
              </w:rPr>
              <w:t>validate_relative_path()</w:t>
            </w:r>
          </w:p>
        </w:tc>
        <w:tc>
          <w:tcPr>
            <w:tcW w:type="dxa" w:w="6236"/>
          </w:tcPr>
          <w:p>
            <w:r>
              <w:rPr>
                <w:sz w:val="18"/>
              </w:rPr>
              <w:t>Pas de .., pas de chemins absolus, pas de métacaractères shell</w:t>
            </w:r>
          </w:p>
        </w:tc>
      </w:tr>
    </w:tbl>
    <w:p>
      <w:pPr>
        <w:pStyle w:val="Heading2"/>
      </w:pPr>
      <w:r>
        <w:t>5.4 RBAC — Contrôle d'Accès Basé sur les Rôles</w:t>
      </w:r>
    </w:p>
    <w:p>
      <w:r>
        <w:t>Vérification des tokens JWT via l'endpoint OIDC de Keycloak. Les outils sensibles (rollback, suppression) requièrent le rôle ADMIN.</w:t>
      </w:r>
    </w:p>
    <w:p>
      <w:pPr>
        <w:pStyle w:val="Heading2"/>
      </w:pPr>
      <w:r>
        <w:t>5.5 Filtrage des Secrets</w:t>
      </w:r>
    </w:p>
    <w:p>
      <w:r>
        <w:t>Patterns détectés et remplacés par [REDACTED] :</w:t>
      </w:r>
    </w:p>
    <w:p>
      <w:pPr>
        <w:pStyle w:val="ListBullet"/>
      </w:pPr>
      <w:r>
        <w:t>GitHub PAT (ghp_, gho_, ghu_, ghs_, github_pat_)</w:t>
      </w:r>
    </w:p>
    <w:p>
      <w:pPr>
        <w:pStyle w:val="ListBullet"/>
      </w:pPr>
      <w:r>
        <w:t>Bearer tokens</w:t>
      </w:r>
    </w:p>
    <w:p>
      <w:pPr>
        <w:pStyle w:val="ListBullet"/>
      </w:pPr>
      <w:r>
        <w:t>Tokens Base64 encodés</w:t>
      </w:r>
    </w:p>
    <w:p>
      <w:pPr>
        <w:pStyle w:val="ListBullet"/>
      </w:pPr>
      <w:r>
        <w:t>Motifs password=, client_secret=, api_key=, token=</w:t>
      </w:r>
    </w:p>
    <w:p>
      <w:pPr>
        <w:pStyle w:val="Heading2"/>
      </w:pPr>
      <w:r>
        <w:t>5.6 Journal d'Audit</w:t>
      </w:r>
    </w:p>
    <w:p>
      <w:r>
        <w:t>Chaque exécution est tracée dans audit.log (JSON) avec : timestamp, outil, utilisateur, paramètres (filtrés), dry_run, verdict, statut, détail.</w:t>
      </w:r>
    </w:p>
    <w:p>
      <w:r>
        <w:br w:type="page"/>
      </w:r>
    </w:p>
    <w:p>
      <w:pPr>
        <w:pStyle w:val="Heading1"/>
      </w:pPr>
      <w:r>
        <w:t>6. Ressources &amp; Prompts</w:t>
      </w:r>
    </w:p>
    <w:p>
      <w:pPr>
        <w:pStyle w:val="Heading2"/>
      </w:pPr>
      <w:r>
        <w:t>6.1 Les 7 Ressources (lecture seule)</w:t>
      </w:r>
    </w:p>
    <w:tbl>
      <w:tblPr>
        <w:tblStyle w:val="TableGrid"/>
        <w:tblW w:type="auto" w:w="0"/>
        <w:jc w:val="center"/>
        <w:tblLook w:firstColumn="1" w:firstRow="1" w:lastColumn="0" w:lastRow="0" w:noHBand="0" w:noVBand="1" w:val="04A0"/>
      </w:tblPr>
      <w:tblGrid>
        <w:gridCol w:w="4320"/>
        <w:gridCol w:w="4320"/>
      </w:tblGrid>
      <w:tr>
        <w:tc>
          <w:tcPr>
            <w:tcW w:type="dxa" w:w="3402"/>
            <w:shd w:fill="1B4F72"/>
          </w:tcPr>
          <w:p>
            <w:pPr>
              <w:jc w:val="center"/>
            </w:pPr>
            <w:r>
              <w:rPr>
                <w:b/>
                <w:color w:val="FFFFFF"/>
                <w:sz w:val="20"/>
              </w:rPr>
              <w:t>URI</w:t>
            </w:r>
          </w:p>
        </w:tc>
        <w:tc>
          <w:tcPr>
            <w:tcW w:type="dxa" w:w="5669"/>
            <w:shd w:fill="1B4F72"/>
          </w:tcPr>
          <w:p>
            <w:pPr>
              <w:jc w:val="center"/>
            </w:pPr>
            <w:r>
              <w:rPr>
                <w:b/>
                <w:color w:val="FFFFFF"/>
                <w:sz w:val="20"/>
              </w:rPr>
              <w:t>Description</w:t>
            </w:r>
          </w:p>
        </w:tc>
      </w:tr>
      <w:tr>
        <w:tc>
          <w:tcPr>
            <w:tcW w:type="dxa" w:w="3402"/>
            <w:shd w:fill="EBF5FB"/>
          </w:tcPr>
          <w:p>
            <w:r>
              <w:rPr>
                <w:sz w:val="18"/>
              </w:rPr>
              <w:t>devops://git/status</w:t>
            </w:r>
          </w:p>
        </w:tc>
        <w:tc>
          <w:tcPr>
            <w:tcW w:type="dxa" w:w="5669"/>
            <w:shd w:fill="EBF5FB"/>
          </w:tcPr>
          <w:p>
            <w:r>
              <w:rPr>
                <w:sz w:val="18"/>
              </w:rPr>
              <w:t>État actuel du dépôt cible</w:t>
            </w:r>
          </w:p>
        </w:tc>
      </w:tr>
      <w:tr>
        <w:tc>
          <w:tcPr>
            <w:tcW w:type="dxa" w:w="3402"/>
          </w:tcPr>
          <w:p>
            <w:r>
              <w:rPr>
                <w:sz w:val="18"/>
              </w:rPr>
              <w:t>devops://git/log</w:t>
            </w:r>
          </w:p>
        </w:tc>
        <w:tc>
          <w:tcPr>
            <w:tcW w:type="dxa" w:w="5669"/>
          </w:tcPr>
          <w:p>
            <w:r>
              <w:rPr>
                <w:sz w:val="18"/>
              </w:rPr>
              <w:t>Historique des commits récents</w:t>
            </w:r>
          </w:p>
        </w:tc>
      </w:tr>
      <w:tr>
        <w:tc>
          <w:tcPr>
            <w:tcW w:type="dxa" w:w="3402"/>
            <w:shd w:fill="EBF5FB"/>
          </w:tcPr>
          <w:p>
            <w:r>
              <w:rPr>
                <w:sz w:val="18"/>
              </w:rPr>
              <w:t>devops://pipeline/latest</w:t>
            </w:r>
          </w:p>
        </w:tc>
        <w:tc>
          <w:tcPr>
            <w:tcW w:type="dxa" w:w="5669"/>
            <w:shd w:fill="EBF5FB"/>
          </w:tcPr>
          <w:p>
            <w:r>
              <w:rPr>
                <w:sz w:val="18"/>
              </w:rPr>
              <w:t>Derniers workflows GitHub Actions</w:t>
            </w:r>
          </w:p>
        </w:tc>
      </w:tr>
      <w:tr>
        <w:tc>
          <w:tcPr>
            <w:tcW w:type="dxa" w:w="3402"/>
          </w:tcPr>
          <w:p>
            <w:r>
              <w:rPr>
                <w:sz w:val="18"/>
              </w:rPr>
              <w:t>devops://containers</w:t>
            </w:r>
          </w:p>
        </w:tc>
        <w:tc>
          <w:tcPr>
            <w:tcW w:type="dxa" w:w="5669"/>
          </w:tcPr>
          <w:p>
            <w:r>
              <w:rPr>
                <w:sz w:val="18"/>
              </w:rPr>
              <w:t>État des conteneurs Docker</w:t>
            </w:r>
          </w:p>
        </w:tc>
      </w:tr>
      <w:tr>
        <w:tc>
          <w:tcPr>
            <w:tcW w:type="dxa" w:w="3402"/>
            <w:shd w:fill="EBF5FB"/>
          </w:tcPr>
          <w:p>
            <w:r>
              <w:rPr>
                <w:sz w:val="18"/>
              </w:rPr>
              <w:t>devops://security/findings</w:t>
            </w:r>
          </w:p>
        </w:tc>
        <w:tc>
          <w:tcPr>
            <w:tcW w:type="dxa" w:w="5669"/>
            <w:shd w:fill="EBF5FB"/>
          </w:tcPr>
          <w:p>
            <w:r>
              <w:rPr>
                <w:sz w:val="18"/>
              </w:rPr>
              <w:t>Dernières vulnérabilités Semgrep</w:t>
            </w:r>
          </w:p>
        </w:tc>
      </w:tr>
      <w:tr>
        <w:tc>
          <w:tcPr>
            <w:tcW w:type="dxa" w:w="3402"/>
          </w:tcPr>
          <w:p>
            <w:r>
              <w:rPr>
                <w:sz w:val="18"/>
              </w:rPr>
              <w:t>devops://git/diff/{commit_sha}</w:t>
            </w:r>
          </w:p>
        </w:tc>
        <w:tc>
          <w:tcPr>
            <w:tcW w:type="dxa" w:w="5669"/>
          </w:tcPr>
          <w:p>
            <w:r>
              <w:rPr>
                <w:sz w:val="18"/>
              </w:rPr>
              <w:t>Différences d'un commit (template, SHA validé)</w:t>
            </w:r>
          </w:p>
        </w:tc>
      </w:tr>
      <w:tr>
        <w:tc>
          <w:tcPr>
            <w:tcW w:type="dxa" w:w="3402"/>
            <w:shd w:fill="EBF5FB"/>
          </w:tcPr>
          <w:p>
            <w:r>
              <w:rPr>
                <w:sz w:val="18"/>
              </w:rPr>
              <w:t>devops://repo/file/{path}</w:t>
            </w:r>
          </w:p>
        </w:tc>
        <w:tc>
          <w:tcPr>
            <w:tcW w:type="dxa" w:w="5669"/>
            <w:shd w:fill="EBF5FB"/>
          </w:tcPr>
          <w:p>
            <w:r>
              <w:rPr>
                <w:sz w:val="18"/>
              </w:rPr>
              <w:t>Contenu d'un fichier (template, path validé)</w:t>
            </w:r>
          </w:p>
        </w:tc>
      </w:tr>
    </w:tbl>
    <w:p>
      <w:pPr>
        <w:pStyle w:val="Heading2"/>
      </w:pPr>
      <w:r>
        <w:t>6.2 Les 4 Prompts (templates)</w:t>
      </w:r>
    </w:p>
    <w:tbl>
      <w:tblPr>
        <w:tblStyle w:val="TableGrid"/>
        <w:tblW w:type="auto" w:w="0"/>
        <w:jc w:val="center"/>
        <w:tblLook w:firstColumn="1" w:firstRow="1" w:lastColumn="0" w:lastRow="0" w:noHBand="0" w:noVBand="1" w:val="04A0"/>
      </w:tblPr>
      <w:tblGrid>
        <w:gridCol w:w="4320"/>
        <w:gridCol w:w="4320"/>
      </w:tblGrid>
      <w:tr>
        <w:tc>
          <w:tcPr>
            <w:tcW w:type="dxa" w:w="2835"/>
            <w:shd w:fill="1B4F72"/>
          </w:tcPr>
          <w:p>
            <w:pPr>
              <w:jc w:val="center"/>
            </w:pPr>
            <w:r>
              <w:rPr>
                <w:b/>
                <w:color w:val="FFFFFF"/>
                <w:sz w:val="20"/>
              </w:rPr>
              <w:t>Prompt</w:t>
            </w:r>
          </w:p>
        </w:tc>
        <w:tc>
          <w:tcPr>
            <w:tcW w:type="dxa" w:w="6236"/>
            <w:shd w:fill="1B4F72"/>
          </w:tcPr>
          <w:p>
            <w:pPr>
              <w:jc w:val="center"/>
            </w:pPr>
            <w:r>
              <w:rPr>
                <w:b/>
                <w:color w:val="FFFFFF"/>
                <w:sz w:val="20"/>
              </w:rPr>
              <w:t>Usage</w:t>
            </w:r>
          </w:p>
        </w:tc>
      </w:tr>
      <w:tr>
        <w:tc>
          <w:tcPr>
            <w:tcW w:type="dxa" w:w="2835"/>
            <w:shd w:fill="EBF5FB"/>
          </w:tcPr>
          <w:p>
            <w:r>
              <w:rPr>
                <w:sz w:val="18"/>
              </w:rPr>
              <w:t>review_pr(pr_id)</w:t>
            </w:r>
          </w:p>
        </w:tc>
        <w:tc>
          <w:tcPr>
            <w:tcW w:type="dxa" w:w="6236"/>
            <w:shd w:fill="EBF5FB"/>
          </w:tcPr>
          <w:p>
            <w:r>
              <w:rPr>
                <w:sz w:val="18"/>
              </w:rPr>
              <w:t>Code review d'une PR du dépôt cible</w:t>
            </w:r>
          </w:p>
        </w:tc>
      </w:tr>
      <w:tr>
        <w:tc>
          <w:tcPr>
            <w:tcW w:type="dxa" w:w="2835"/>
          </w:tcPr>
          <w:p>
            <w:r>
              <w:rPr>
                <w:sz w:val="18"/>
              </w:rPr>
              <w:t>audit_predeploy()</w:t>
            </w:r>
          </w:p>
        </w:tc>
        <w:tc>
          <w:tcPr>
            <w:tcW w:type="dxa" w:w="6236"/>
          </w:tcPr>
          <w:p>
            <w:r>
              <w:rPr>
                <w:sz w:val="18"/>
              </w:rPr>
              <w:t>Checklist de sécurité avant déploiement</w:t>
            </w:r>
          </w:p>
        </w:tc>
      </w:tr>
      <w:tr>
        <w:tc>
          <w:tcPr>
            <w:tcW w:type="dxa" w:w="2835"/>
            <w:shd w:fill="EBF5FB"/>
          </w:tcPr>
          <w:p>
            <w:r>
              <w:rPr>
                <w:sz w:val="18"/>
              </w:rPr>
              <w:t>incident_triage(branch)</w:t>
            </w:r>
          </w:p>
        </w:tc>
        <w:tc>
          <w:tcPr>
            <w:tcW w:type="dxa" w:w="6236"/>
            <w:shd w:fill="EBF5FB"/>
          </w:tcPr>
          <w:p>
            <w:r>
              <w:rPr>
                <w:sz w:val="18"/>
              </w:rPr>
              <w:t>Triage d'incident CI/CD</w:t>
            </w:r>
          </w:p>
        </w:tc>
      </w:tr>
      <w:tr>
        <w:tc>
          <w:tcPr>
            <w:tcW w:type="dxa" w:w="2835"/>
          </w:tcPr>
          <w:p>
            <w:r>
              <w:rPr>
                <w:sz w:val="18"/>
              </w:rPr>
              <w:t>generate_documentation()</w:t>
            </w:r>
          </w:p>
        </w:tc>
        <w:tc>
          <w:tcPr>
            <w:tcW w:type="dxa" w:w="6236"/>
          </w:tcPr>
          <w:p>
            <w:r>
              <w:rPr>
                <w:sz w:val="18"/>
              </w:rPr>
              <w:t>Génération de documentation depuis les docstrings</w:t>
            </w:r>
          </w:p>
        </w:tc>
      </w:tr>
    </w:tbl>
    <w:p>
      <w:r>
        <w:br w:type="page"/>
      </w:r>
    </w:p>
    <w:p>
      <w:pPr>
        <w:pStyle w:val="Heading1"/>
      </w:pPr>
      <w:r>
        <w:t>7. Déploiement</w:t>
      </w:r>
    </w:p>
    <w:p>
      <w:pPr>
        <w:pStyle w:val="Heading2"/>
      </w:pPr>
      <w:r>
        <w:t>7.1 Dockerfile</w:t>
      </w:r>
    </w:p>
    <w:p>
      <w:r>
        <w:t>Deux images Docker : le serveur MCP (Python 3.10-slim, utilisateur non-root 'mcp') et le dashboard (Python 3.10-slim, utilisateur non-root 'dash').</w:t>
      </w:r>
    </w:p>
    <w:p>
      <w:r>
        <w:rPr>
          <w:i/>
          <w:color w:val="7F7F7F"/>
          <w:sz w:val="16"/>
        </w:rPr>
        <w:t xml:space="preserve">  Dockerfile / Dockerfile.dashboard</w:t>
      </w:r>
    </w:p>
    <w:p>
      <w:pPr>
        <w:spacing w:before="0" w:after="0"/>
        <w:ind w:left="567"/>
      </w:pPr>
      <w:r>
        <w:rPr>
          <w:rFonts w:ascii="Courier New" w:hAnsi="Courier New"/>
          <w:color w:val="2C3E50"/>
          <w:sz w:val="16"/>
        </w:rPr>
        <w:t># Serveur MCP</w:t>
      </w:r>
    </w:p>
    <w:p>
      <w:pPr>
        <w:spacing w:before="0" w:after="0"/>
        <w:ind w:left="567"/>
      </w:pPr>
      <w:r>
        <w:rPr>
          <w:rFonts w:ascii="Courier New" w:hAnsi="Courier New"/>
          <w:color w:val="2C3E50"/>
          <w:sz w:val="16"/>
        </w:rPr>
        <w:t>FROM python:3.10-slim</w:t>
      </w:r>
    </w:p>
    <w:p>
      <w:pPr>
        <w:spacing w:before="0" w:after="0"/>
        <w:ind w:left="567"/>
      </w:pPr>
      <w:r>
        <w:rPr>
          <w:rFonts w:ascii="Courier New" w:hAnsi="Courier New"/>
          <w:color w:val="2C3E50"/>
          <w:sz w:val="16"/>
        </w:rPr>
        <w:t>WORKDIR /app</w:t>
      </w:r>
    </w:p>
    <w:p>
      <w:pPr>
        <w:spacing w:before="0" w:after="0"/>
        <w:ind w:left="567"/>
      </w:pPr>
      <w:r>
        <w:rPr>
          <w:rFonts w:ascii="Courier New" w:hAnsi="Courier New"/>
          <w:color w:val="2C3E50"/>
          <w:sz w:val="16"/>
        </w:rPr>
        <w:t>RUN apt-get update &amp;&amp; apt-get install -y --no-install-recommends git</w:t>
      </w:r>
    </w:p>
    <w:p>
      <w:pPr>
        <w:spacing w:before="0" w:after="0"/>
        <w:ind w:left="567"/>
      </w:pPr>
      <w:r>
        <w:rPr>
          <w:rFonts w:ascii="Courier New" w:hAnsi="Courier New"/>
          <w:color w:val="2C3E50"/>
          <w:sz w:val="16"/>
        </w:rPr>
        <w:t>COPY requirements.txt .</w:t>
      </w:r>
    </w:p>
    <w:p>
      <w:pPr>
        <w:spacing w:before="0" w:after="0"/>
        <w:ind w:left="567"/>
      </w:pPr>
      <w:r>
        <w:rPr>
          <w:rFonts w:ascii="Courier New" w:hAnsi="Courier New"/>
          <w:color w:val="2C3E50"/>
          <w:sz w:val="16"/>
        </w:rPr>
        <w:t>RUN pip install --no-cache-dir -r requirements.txt</w:t>
      </w:r>
    </w:p>
    <w:p>
      <w:pPr>
        <w:spacing w:before="0" w:after="0"/>
        <w:ind w:left="567"/>
      </w:pPr>
      <w:r>
        <w:rPr>
          <w:rFonts w:ascii="Courier New" w:hAnsi="Courier New"/>
          <w:color w:val="2C3E50"/>
          <w:sz w:val="16"/>
        </w:rPr>
        <w:t>COPY src/ src/</w:t>
      </w:r>
    </w:p>
    <w:p>
      <w:pPr>
        <w:spacing w:before="0" w:after="0"/>
        <w:ind w:left="567"/>
      </w:pPr>
      <w:r>
        <w:rPr>
          <w:rFonts w:ascii="Courier New" w:hAnsi="Courier New"/>
          <w:color w:val="2C3E50"/>
          <w:sz w:val="16"/>
        </w:rPr>
        <w:t>ENV PYTHONPATH=/app</w:t>
      </w:r>
    </w:p>
    <w:p>
      <w:pPr>
        <w:spacing w:before="0" w:after="0"/>
        <w:ind w:left="567"/>
      </w:pPr>
      <w:r>
        <w:rPr>
          <w:rFonts w:ascii="Courier New" w:hAnsi="Courier New"/>
          <w:color w:val="2C3E50"/>
          <w:sz w:val="16"/>
        </w:rPr>
        <w:t>RUN groupadd -r mcp &amp;&amp; useradd -r -g mcp mcp</w:t>
      </w:r>
    </w:p>
    <w:p>
      <w:pPr>
        <w:spacing w:before="0" w:after="0"/>
        <w:ind w:left="567"/>
      </w:pPr>
      <w:r>
        <w:rPr>
          <w:rFonts w:ascii="Courier New" w:hAnsi="Courier New"/>
          <w:color w:val="2C3E50"/>
          <w:sz w:val="16"/>
        </w:rPr>
        <w:t>USER mcp</w:t>
      </w:r>
    </w:p>
    <w:p>
      <w:pPr>
        <w:spacing w:before="0" w:after="0"/>
        <w:ind w:left="567"/>
      </w:pPr>
      <w:r>
        <w:rPr>
          <w:rFonts w:ascii="Courier New" w:hAnsi="Courier New"/>
          <w:color w:val="2C3E50"/>
          <w:sz w:val="16"/>
        </w:rPr>
        <w:t>EXPOSE 3000</w:t>
      </w:r>
    </w:p>
    <w:p>
      <w:pPr>
        <w:spacing w:before="0" w:after="0"/>
        <w:ind w:left="567"/>
      </w:pPr>
      <w:r>
        <w:rPr>
          <w:rFonts w:ascii="Courier New" w:hAnsi="Courier New"/>
          <w:color w:val="2C3E50"/>
          <w:sz w:val="16"/>
        </w:rPr>
        <w:t>ENTRYPOINT ["python", "-m", "src.server"]</w:t>
      </w:r>
    </w:p>
    <w:p>
      <w:pPr>
        <w:spacing w:before="0" w:after="0"/>
        <w:ind w:left="567"/>
      </w:pPr>
      <w:r>
        <w:rPr>
          <w:rFonts w:ascii="Courier New" w:hAnsi="Courier New"/>
          <w:color w:val="2C3E50"/>
          <w:sz w:val="16"/>
        </w:rPr>
      </w:r>
    </w:p>
    <w:p>
      <w:pPr>
        <w:spacing w:before="0" w:after="0"/>
        <w:ind w:left="567"/>
      </w:pPr>
      <w:r>
        <w:rPr>
          <w:rFonts w:ascii="Courier New" w:hAnsi="Courier New"/>
          <w:color w:val="2C3E50"/>
          <w:sz w:val="16"/>
        </w:rPr>
        <w:t># Dashboard</w:t>
      </w:r>
    </w:p>
    <w:p>
      <w:pPr>
        <w:spacing w:before="0" w:after="0"/>
        <w:ind w:left="567"/>
      </w:pPr>
      <w:r>
        <w:rPr>
          <w:rFonts w:ascii="Courier New" w:hAnsi="Courier New"/>
          <w:color w:val="2C3E50"/>
          <w:sz w:val="16"/>
        </w:rPr>
        <w:t>FROM python:3.10-slim</w:t>
      </w:r>
    </w:p>
    <w:p>
      <w:pPr>
        <w:spacing w:before="0" w:after="0"/>
        <w:ind w:left="567"/>
      </w:pPr>
      <w:r>
        <w:rPr>
          <w:rFonts w:ascii="Courier New" w:hAnsi="Courier New"/>
          <w:color w:val="2C3E50"/>
          <w:sz w:val="16"/>
        </w:rPr>
        <w:t>WORKDIR /app</w:t>
      </w:r>
    </w:p>
    <w:p>
      <w:pPr>
        <w:spacing w:before="0" w:after="0"/>
        <w:ind w:left="567"/>
      </w:pPr>
      <w:r>
        <w:rPr>
          <w:rFonts w:ascii="Courier New" w:hAnsi="Courier New"/>
          <w:color w:val="2C3E50"/>
          <w:sz w:val="16"/>
        </w:rPr>
        <w:t>COPY dashboard/requirements.txt ./dashboard/requirements.txt</w:t>
      </w:r>
    </w:p>
    <w:p>
      <w:pPr>
        <w:spacing w:before="0" w:after="0"/>
        <w:ind w:left="567"/>
      </w:pPr>
      <w:r>
        <w:rPr>
          <w:rFonts w:ascii="Courier New" w:hAnsi="Courier New"/>
          <w:color w:val="2C3E50"/>
          <w:sz w:val="16"/>
        </w:rPr>
        <w:t>RUN pip install --no-cache-dir -r dashboard/requirements.txt</w:t>
      </w:r>
    </w:p>
    <w:p>
      <w:pPr>
        <w:spacing w:before="0" w:after="0"/>
        <w:ind w:left="567"/>
      </w:pPr>
      <w:r>
        <w:rPr>
          <w:rFonts w:ascii="Courier New" w:hAnsi="Courier New"/>
          <w:color w:val="2C3E50"/>
          <w:sz w:val="16"/>
        </w:rPr>
        <w:t>COPY dashboard/ dashboard/</w:t>
      </w:r>
    </w:p>
    <w:p>
      <w:pPr>
        <w:spacing w:before="0" w:after="0"/>
        <w:ind w:left="567"/>
      </w:pPr>
      <w:r>
        <w:rPr>
          <w:rFonts w:ascii="Courier New" w:hAnsi="Courier New"/>
          <w:color w:val="2C3E50"/>
          <w:sz w:val="16"/>
        </w:rPr>
        <w:t>COPY audit.log /data/audit.log</w:t>
      </w:r>
    </w:p>
    <w:p>
      <w:pPr>
        <w:spacing w:before="0" w:after="0"/>
        <w:ind w:left="567"/>
      </w:pPr>
      <w:r>
        <w:rPr>
          <w:rFonts w:ascii="Courier New" w:hAnsi="Courier New"/>
          <w:color w:val="2C3E50"/>
          <w:sz w:val="16"/>
        </w:rPr>
        <w:t>ENV PYTHONPATH=/app</w:t>
      </w:r>
    </w:p>
    <w:p>
      <w:pPr>
        <w:spacing w:before="0" w:after="0"/>
        <w:ind w:left="567"/>
      </w:pPr>
      <w:r>
        <w:rPr>
          <w:rFonts w:ascii="Courier New" w:hAnsi="Courier New"/>
          <w:color w:val="2C3E50"/>
          <w:sz w:val="16"/>
        </w:rPr>
        <w:t>ENV AUDIT_LOG_FILE=/data/audit.log</w:t>
      </w:r>
    </w:p>
    <w:p>
      <w:pPr>
        <w:spacing w:before="0" w:after="0"/>
        <w:ind w:left="567"/>
      </w:pPr>
      <w:r>
        <w:rPr>
          <w:rFonts w:ascii="Courier New" w:hAnsi="Courier New"/>
          <w:color w:val="2C3E50"/>
          <w:sz w:val="16"/>
        </w:rPr>
        <w:t>RUN groupadd -r dash &amp;&amp; useradd -r -g dash dash</w:t>
      </w:r>
    </w:p>
    <w:p>
      <w:pPr>
        <w:spacing w:before="0" w:after="0"/>
        <w:ind w:left="567"/>
      </w:pPr>
      <w:r>
        <w:rPr>
          <w:rFonts w:ascii="Courier New" w:hAnsi="Courier New"/>
          <w:color w:val="2C3E50"/>
          <w:sz w:val="16"/>
        </w:rPr>
        <w:t>USER dash</w:t>
      </w:r>
    </w:p>
    <w:p>
      <w:pPr>
        <w:spacing w:before="0" w:after="0"/>
        <w:ind w:left="567"/>
      </w:pPr>
      <w:r>
        <w:rPr>
          <w:rFonts w:ascii="Courier New" w:hAnsi="Courier New"/>
          <w:color w:val="2C3E50"/>
          <w:sz w:val="16"/>
        </w:rPr>
        <w:t>EXPOSE 5000</w:t>
      </w:r>
    </w:p>
    <w:p>
      <w:pPr>
        <w:spacing w:before="0" w:after="0"/>
        <w:ind w:left="567"/>
      </w:pPr>
      <w:r>
        <w:rPr>
          <w:rFonts w:ascii="Courier New" w:hAnsi="Courier New"/>
          <w:color w:val="2C3E50"/>
          <w:sz w:val="16"/>
        </w:rPr>
        <w:t>CMD ["python", "-m", "dashboard.app"]</w:t>
      </w:r>
    </w:p>
    <w:p>
      <w:pPr>
        <w:pStyle w:val="Heading2"/>
      </w:pPr>
      <w:r>
        <w:t>7.2 Docker Compose</w:t>
      </w:r>
    </w:p>
    <w:p>
      <w:r>
        <w:t>Stack de 4 services avec ordre de démarrage explicite :</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1B4F72"/>
          </w:tcPr>
          <w:p>
            <w:pPr>
              <w:jc w:val="center"/>
            </w:pPr>
            <w:r>
              <w:rPr>
                <w:b/>
                <w:color w:val="FFFFFF"/>
                <w:sz w:val="20"/>
              </w:rPr>
              <w:t>Service</w:t>
            </w:r>
          </w:p>
        </w:tc>
        <w:tc>
          <w:tcPr>
            <w:tcW w:type="dxa" w:w="2835"/>
            <w:shd w:fill="1B4F72"/>
          </w:tcPr>
          <w:p>
            <w:pPr>
              <w:jc w:val="center"/>
            </w:pPr>
            <w:r>
              <w:rPr>
                <w:b/>
                <w:color w:val="FFFFFF"/>
                <w:sz w:val="20"/>
              </w:rPr>
              <w:t>Image</w:t>
            </w:r>
          </w:p>
        </w:tc>
        <w:tc>
          <w:tcPr>
            <w:tcW w:type="dxa" w:w="2835"/>
            <w:shd w:fill="1B4F72"/>
          </w:tcPr>
          <w:p>
            <w:pPr>
              <w:jc w:val="center"/>
            </w:pPr>
            <w:r>
              <w:rPr>
                <w:b/>
                <w:color w:val="FFFFFF"/>
                <w:sz w:val="20"/>
              </w:rPr>
              <w:t>Dépendances</w:t>
            </w:r>
          </w:p>
        </w:tc>
      </w:tr>
      <w:tr>
        <w:tc>
          <w:tcPr>
            <w:tcW w:type="dxa" w:w="1701"/>
            <w:shd w:fill="EBF5FB"/>
          </w:tcPr>
          <w:p>
            <w:r>
              <w:rPr>
                <w:sz w:val="18"/>
              </w:rPr>
              <w:t>postgres</w:t>
            </w:r>
          </w:p>
        </w:tc>
        <w:tc>
          <w:tcPr>
            <w:tcW w:type="dxa" w:w="2835"/>
            <w:shd w:fill="EBF5FB"/>
          </w:tcPr>
          <w:p>
            <w:r>
              <w:rPr>
                <w:sz w:val="18"/>
              </w:rPr>
              <w:t>PostgreSQL 15</w:t>
            </w:r>
          </w:p>
        </w:tc>
        <w:tc>
          <w:tcPr>
            <w:tcW w:type="dxa" w:w="2835"/>
            <w:shd w:fill="EBF5FB"/>
          </w:tcPr>
          <w:p>
            <w:r>
              <w:rPr>
                <w:sz w:val="18"/>
              </w:rPr>
              <w:t>Aucune dépendance</w:t>
            </w:r>
          </w:p>
        </w:tc>
      </w:tr>
      <w:tr>
        <w:tc>
          <w:tcPr>
            <w:tcW w:type="dxa" w:w="1701"/>
          </w:tcPr>
          <w:p>
            <w:r>
              <w:rPr>
                <w:sz w:val="18"/>
              </w:rPr>
              <w:t>keycloak</w:t>
            </w:r>
          </w:p>
        </w:tc>
        <w:tc>
          <w:tcPr>
            <w:tcW w:type="dxa" w:w="2835"/>
          </w:tcPr>
          <w:p>
            <w:r>
              <w:rPr>
                <w:sz w:val="18"/>
              </w:rPr>
              <w:t>Keycloak (OIDC)</w:t>
            </w:r>
          </w:p>
        </w:tc>
        <w:tc>
          <w:tcPr>
            <w:tcW w:type="dxa" w:w="2835"/>
          </w:tcPr>
          <w:p>
            <w:r>
              <w:rPr>
                <w:sz w:val="18"/>
              </w:rPr>
              <w:t>Dépend de postgres</w:t>
            </w:r>
          </w:p>
        </w:tc>
      </w:tr>
      <w:tr>
        <w:tc>
          <w:tcPr>
            <w:tcW w:type="dxa" w:w="1701"/>
            <w:shd w:fill="EBF5FB"/>
          </w:tcPr>
          <w:p>
            <w:r>
              <w:rPr>
                <w:sz w:val="18"/>
              </w:rPr>
              <w:t>mcp-server</w:t>
            </w:r>
          </w:p>
        </w:tc>
        <w:tc>
          <w:tcPr>
            <w:tcW w:type="dxa" w:w="2835"/>
            <w:shd w:fill="EBF5FB"/>
          </w:tcPr>
          <w:p>
            <w:r>
              <w:rPr>
                <w:sz w:val="18"/>
              </w:rPr>
              <w:t>Serveur MCP (ce dépôt)</w:t>
            </w:r>
          </w:p>
        </w:tc>
        <w:tc>
          <w:tcPr>
            <w:tcW w:type="dxa" w:w="2835"/>
            <w:shd w:fill="EBF5FB"/>
          </w:tcPr>
          <w:p>
            <w:r>
              <w:rPr>
                <w:sz w:val="18"/>
              </w:rPr>
              <w:t>Dépend de keycloak</w:t>
            </w:r>
          </w:p>
        </w:tc>
      </w:tr>
      <w:tr>
        <w:tc>
          <w:tcPr>
            <w:tcW w:type="dxa" w:w="1701"/>
          </w:tcPr>
          <w:p>
            <w:r>
              <w:rPr>
                <w:sz w:val="18"/>
              </w:rPr>
              <w:t>dashboard</w:t>
            </w:r>
          </w:p>
        </w:tc>
        <w:tc>
          <w:tcPr>
            <w:tcW w:type="dxa" w:w="2835"/>
          </w:tcPr>
          <w:p>
            <w:r>
              <w:rPr>
                <w:sz w:val="18"/>
              </w:rPr>
              <w:t>Flask Dashboard</w:t>
            </w:r>
          </w:p>
        </w:tc>
        <w:tc>
          <w:tcPr>
            <w:tcW w:type="dxa" w:w="2835"/>
          </w:tcPr>
          <w:p>
            <w:r>
              <w:rPr>
                <w:sz w:val="18"/>
              </w:rPr>
              <w:t>Dépend de keycloak</w:t>
            </w:r>
          </w:p>
        </w:tc>
      </w:tr>
    </w:tbl>
    <w:p>
      <w:pPr>
        <w:pStyle w:val="Heading2"/>
      </w:pPr>
      <w:r>
        <w:t>7.3 Variables d'environnement</w:t>
      </w:r>
    </w:p>
    <w:tbl>
      <w:tblPr>
        <w:tblStyle w:val="TableGrid"/>
        <w:tblW w:type="auto" w:w="0"/>
        <w:jc w:val="center"/>
        <w:tblLook w:firstColumn="1" w:firstRow="1" w:lastColumn="0" w:lastRow="0" w:noHBand="0" w:noVBand="1" w:val="04A0"/>
      </w:tblPr>
      <w:tblGrid>
        <w:gridCol w:w="4320"/>
        <w:gridCol w:w="4320"/>
      </w:tblGrid>
      <w:tr>
        <w:tc>
          <w:tcPr>
            <w:tcW w:type="dxa" w:w="2835"/>
            <w:shd w:fill="1B4F72"/>
          </w:tcPr>
          <w:p>
            <w:pPr>
              <w:jc w:val="center"/>
            </w:pPr>
            <w:r>
              <w:rPr>
                <w:b/>
                <w:color w:val="FFFFFF"/>
                <w:sz w:val="20"/>
              </w:rPr>
              <w:t>Variable</w:t>
            </w:r>
          </w:p>
        </w:tc>
        <w:tc>
          <w:tcPr>
            <w:tcW w:type="dxa" w:w="6236"/>
            <w:shd w:fill="1B4F72"/>
          </w:tcPr>
          <w:p>
            <w:pPr>
              <w:jc w:val="center"/>
            </w:pPr>
            <w:r>
              <w:rPr>
                <w:b/>
                <w:color w:val="FFFFFF"/>
                <w:sz w:val="20"/>
              </w:rPr>
              <w:t>Description</w:t>
            </w:r>
          </w:p>
        </w:tc>
      </w:tr>
      <w:tr>
        <w:tc>
          <w:tcPr>
            <w:tcW w:type="dxa" w:w="2835"/>
            <w:shd w:fill="EBF5FB"/>
          </w:tcPr>
          <w:p>
            <w:r>
              <w:rPr>
                <w:sz w:val="18"/>
              </w:rPr>
              <w:t>KEYCLOAK_URL</w:t>
            </w:r>
          </w:p>
        </w:tc>
        <w:tc>
          <w:tcPr>
            <w:tcW w:type="dxa" w:w="6236"/>
            <w:shd w:fill="EBF5FB"/>
          </w:tcPr>
          <w:p>
            <w:r>
              <w:rPr>
                <w:sz w:val="18"/>
              </w:rPr>
              <w:t>URL du serveur Keycloak</w:t>
            </w:r>
          </w:p>
        </w:tc>
      </w:tr>
      <w:tr>
        <w:tc>
          <w:tcPr>
            <w:tcW w:type="dxa" w:w="2835"/>
          </w:tcPr>
          <w:p>
            <w:r>
              <w:rPr>
                <w:sz w:val="18"/>
              </w:rPr>
              <w:t>KEYCLOAK_REALM</w:t>
            </w:r>
          </w:p>
        </w:tc>
        <w:tc>
          <w:tcPr>
            <w:tcW w:type="dxa" w:w="6236"/>
          </w:tcPr>
          <w:p>
            <w:r>
              <w:rPr>
                <w:sz w:val="18"/>
              </w:rPr>
              <w:t>Realm OIDC</w:t>
            </w:r>
          </w:p>
        </w:tc>
      </w:tr>
      <w:tr>
        <w:tc>
          <w:tcPr>
            <w:tcW w:type="dxa" w:w="2835"/>
            <w:shd w:fill="EBF5FB"/>
          </w:tcPr>
          <w:p>
            <w:r>
              <w:rPr>
                <w:sz w:val="18"/>
              </w:rPr>
              <w:t>KEYCLOAK_CLIENT_ID</w:t>
            </w:r>
          </w:p>
        </w:tc>
        <w:tc>
          <w:tcPr>
            <w:tcW w:type="dxa" w:w="6236"/>
            <w:shd w:fill="EBF5FB"/>
          </w:tcPr>
          <w:p>
            <w:r>
              <w:rPr>
                <w:sz w:val="18"/>
              </w:rPr>
              <w:t>ID client MCP server</w:t>
            </w:r>
          </w:p>
        </w:tc>
      </w:tr>
      <w:tr>
        <w:tc>
          <w:tcPr>
            <w:tcW w:type="dxa" w:w="2835"/>
          </w:tcPr>
          <w:p>
            <w:r>
              <w:rPr>
                <w:sz w:val="18"/>
              </w:rPr>
              <w:t>KEYCLOAK_CLIENT_SECRET</w:t>
            </w:r>
          </w:p>
        </w:tc>
        <w:tc>
          <w:tcPr>
            <w:tcW w:type="dxa" w:w="6236"/>
          </w:tcPr>
          <w:p>
            <w:r>
              <w:rPr>
                <w:sz w:val="18"/>
              </w:rPr>
              <w:t>Secret client</w:t>
            </w:r>
          </w:p>
        </w:tc>
      </w:tr>
      <w:tr>
        <w:tc>
          <w:tcPr>
            <w:tcW w:type="dxa" w:w="2835"/>
            <w:shd w:fill="EBF5FB"/>
          </w:tcPr>
          <w:p>
            <w:r>
              <w:rPr>
                <w:sz w:val="18"/>
              </w:rPr>
              <w:t>JWT_SECRET</w:t>
            </w:r>
          </w:p>
        </w:tc>
        <w:tc>
          <w:tcPr>
            <w:tcW w:type="dxa" w:w="6236"/>
            <w:shd w:fill="EBF5FB"/>
          </w:tcPr>
          <w:p>
            <w:r>
              <w:rPr>
                <w:sz w:val="18"/>
              </w:rPr>
              <w:t>Secret de signature JWT</w:t>
            </w:r>
          </w:p>
        </w:tc>
      </w:tr>
      <w:tr>
        <w:tc>
          <w:tcPr>
            <w:tcW w:type="dxa" w:w="2835"/>
          </w:tcPr>
          <w:p>
            <w:r>
              <w:rPr>
                <w:sz w:val="18"/>
              </w:rPr>
              <w:t>GITHUB_TOKEN</w:t>
            </w:r>
          </w:p>
        </w:tc>
        <w:tc>
          <w:tcPr>
            <w:tcW w:type="dxa" w:w="6236"/>
          </w:tcPr>
          <w:p>
            <w:r>
              <w:rPr>
                <w:sz w:val="18"/>
              </w:rPr>
              <w:t>PAT GitHub (repo + workflow)</w:t>
            </w:r>
          </w:p>
        </w:tc>
      </w:tr>
      <w:tr>
        <w:tc>
          <w:tcPr>
            <w:tcW w:type="dxa" w:w="2835"/>
            <w:shd w:fill="EBF5FB"/>
          </w:tcPr>
          <w:p>
            <w:r>
              <w:rPr>
                <w:sz w:val="18"/>
              </w:rPr>
              <w:t>TARGET_REPOSITORY</w:t>
            </w:r>
          </w:p>
        </w:tc>
        <w:tc>
          <w:tcPr>
            <w:tcW w:type="dxa" w:w="6236"/>
            <w:shd w:fill="EBF5FB"/>
          </w:tcPr>
          <w:p>
            <w:r>
              <w:rPr>
                <w:sz w:val="18"/>
              </w:rPr>
              <w:t>Slug du dépôt (owner/repo)</w:t>
            </w:r>
          </w:p>
        </w:tc>
      </w:tr>
      <w:tr>
        <w:tc>
          <w:tcPr>
            <w:tcW w:type="dxa" w:w="2835"/>
          </w:tcPr>
          <w:p>
            <w:r>
              <w:rPr>
                <w:sz w:val="18"/>
              </w:rPr>
              <w:t>LLM_MODEL</w:t>
            </w:r>
          </w:p>
        </w:tc>
        <w:tc>
          <w:tcPr>
            <w:tcW w:type="dxa" w:w="6236"/>
          </w:tcPr>
          <w:p>
            <w:r>
              <w:rPr>
                <w:sz w:val="18"/>
              </w:rPr>
              <w:t>Modèle Ollama (qwen2.5)</w:t>
            </w:r>
          </w:p>
        </w:tc>
      </w:tr>
      <w:tr>
        <w:tc>
          <w:tcPr>
            <w:tcW w:type="dxa" w:w="2835"/>
            <w:shd w:fill="EBF5FB"/>
          </w:tcPr>
          <w:p>
            <w:r>
              <w:rPr>
                <w:sz w:val="18"/>
              </w:rPr>
              <w:t>MCP_TRANSPORT</w:t>
            </w:r>
          </w:p>
        </w:tc>
        <w:tc>
          <w:tcPr>
            <w:tcW w:type="dxa" w:w="6236"/>
            <w:shd w:fill="EBF5FB"/>
          </w:tcPr>
          <w:p>
            <w:r>
              <w:rPr>
                <w:sz w:val="18"/>
              </w:rPr>
              <w:t>Mode transport (stdio/http)</w:t>
            </w:r>
          </w:p>
        </w:tc>
      </w:tr>
      <w:tr>
        <w:tc>
          <w:tcPr>
            <w:tcW w:type="dxa" w:w="2835"/>
          </w:tcPr>
          <w:p>
            <w:r>
              <w:rPr>
                <w:sz w:val="18"/>
              </w:rPr>
              <w:t>FASTMCP_HOST / PORT</w:t>
            </w:r>
          </w:p>
        </w:tc>
        <w:tc>
          <w:tcPr>
            <w:tcW w:type="dxa" w:w="6236"/>
          </w:tcPr>
          <w:p>
            <w:r>
              <w:rPr>
                <w:sz w:val="18"/>
              </w:rPr>
              <w:t>Adresse d'écoute HTTP</w:t>
            </w:r>
          </w:p>
        </w:tc>
      </w:tr>
      <w:tr>
        <w:tc>
          <w:tcPr>
            <w:tcW w:type="dxa" w:w="2835"/>
            <w:shd w:fill="EBF5FB"/>
          </w:tcPr>
          <w:p>
            <w:r>
              <w:rPr>
                <w:sz w:val="18"/>
              </w:rPr>
              <w:t>FLASK_APP</w:t>
            </w:r>
          </w:p>
        </w:tc>
        <w:tc>
          <w:tcPr>
            <w:tcW w:type="dxa" w:w="6236"/>
            <w:shd w:fill="EBF5FB"/>
          </w:tcPr>
          <w:p>
            <w:r>
              <w:rPr>
                <w:sz w:val="18"/>
              </w:rPr>
              <w:t>Point d'entrée Flask (dashboard/app.py)</w:t>
            </w:r>
          </w:p>
        </w:tc>
      </w:tr>
      <w:tr>
        <w:tc>
          <w:tcPr>
            <w:tcW w:type="dxa" w:w="2835"/>
          </w:tcPr>
          <w:p>
            <w:r>
              <w:rPr>
                <w:sz w:val="18"/>
              </w:rPr>
              <w:t>FLASK_SECRET_KEY</w:t>
            </w:r>
          </w:p>
        </w:tc>
        <w:tc>
          <w:tcPr>
            <w:tcW w:type="dxa" w:w="6236"/>
          </w:tcPr>
          <w:p>
            <w:r>
              <w:rPr>
                <w:sz w:val="18"/>
              </w:rPr>
              <w:t>Clé secrète Flask (32 caractères)</w:t>
            </w:r>
          </w:p>
        </w:tc>
      </w:tr>
      <w:tr>
        <w:tc>
          <w:tcPr>
            <w:tcW w:type="dxa" w:w="2835"/>
            <w:shd w:fill="EBF5FB"/>
          </w:tcPr>
          <w:p>
            <w:r>
              <w:rPr>
                <w:sz w:val="18"/>
              </w:rPr>
              <w:t>DASHBOARD_CLIENT_ID</w:t>
            </w:r>
          </w:p>
        </w:tc>
        <w:tc>
          <w:tcPr>
            <w:tcW w:type="dxa" w:w="6236"/>
            <w:shd w:fill="EBF5FB"/>
          </w:tcPr>
          <w:p>
            <w:r>
              <w:rPr>
                <w:sz w:val="18"/>
              </w:rPr>
              <w:t>ID client Keycloak du dashboard</w:t>
            </w:r>
          </w:p>
        </w:tc>
      </w:tr>
      <w:tr>
        <w:tc>
          <w:tcPr>
            <w:tcW w:type="dxa" w:w="2835"/>
          </w:tcPr>
          <w:p>
            <w:r>
              <w:rPr>
                <w:sz w:val="18"/>
              </w:rPr>
              <w:t>DASHBOARD_CLIENT_SECRET</w:t>
            </w:r>
          </w:p>
        </w:tc>
        <w:tc>
          <w:tcPr>
            <w:tcW w:type="dxa" w:w="6236"/>
          </w:tcPr>
          <w:p>
            <w:r>
              <w:rPr>
                <w:sz w:val="18"/>
              </w:rPr>
              <w:t>Secret client du dashboard</w:t>
            </w:r>
          </w:p>
        </w:tc>
      </w:tr>
      <w:tr>
        <w:tc>
          <w:tcPr>
            <w:tcW w:type="dxa" w:w="2835"/>
            <w:shd w:fill="EBF5FB"/>
          </w:tcPr>
          <w:p>
            <w:r>
              <w:rPr>
                <w:sz w:val="18"/>
              </w:rPr>
              <w:t>DASHBOARD_REDIRECT_URI</w:t>
            </w:r>
          </w:p>
        </w:tc>
        <w:tc>
          <w:tcPr>
            <w:tcW w:type="dxa" w:w="6236"/>
            <w:shd w:fill="EBF5FB"/>
          </w:tcPr>
          <w:p>
            <w:r>
              <w:rPr>
                <w:sz w:val="18"/>
              </w:rPr>
              <w:t>URI de callback OIDC du dashboard</w:t>
            </w:r>
          </w:p>
        </w:tc>
      </w:tr>
      <w:tr>
        <w:tc>
          <w:tcPr>
            <w:tcW w:type="dxa" w:w="2835"/>
          </w:tcPr>
          <w:p>
            <w:r>
              <w:rPr>
                <w:sz w:val="18"/>
              </w:rPr>
              <w:t>DASHBOARD_PORT</w:t>
            </w:r>
          </w:p>
        </w:tc>
        <w:tc>
          <w:tcPr>
            <w:tcW w:type="dxa" w:w="6236"/>
          </w:tcPr>
          <w:p>
            <w:r>
              <w:rPr>
                <w:sz w:val="18"/>
              </w:rPr>
              <w:t>Port du dashboard (5000)</w:t>
            </w:r>
          </w:p>
        </w:tc>
      </w:tr>
      <w:tr>
        <w:tc>
          <w:tcPr>
            <w:tcW w:type="dxa" w:w="2835"/>
            <w:shd w:fill="EBF5FB"/>
          </w:tcPr>
          <w:p>
            <w:r>
              <w:rPr>
                <w:sz w:val="18"/>
              </w:rPr>
              <w:t>AUDIT_LOG_FILE</w:t>
            </w:r>
          </w:p>
        </w:tc>
        <w:tc>
          <w:tcPr>
            <w:tcW w:type="dxa" w:w="6236"/>
            <w:shd w:fill="EBF5FB"/>
          </w:tcPr>
          <w:p>
            <w:r>
              <w:rPr>
                <w:sz w:val="18"/>
              </w:rPr>
              <w:t>Chemin vers le fichier audit.log</w:t>
            </w:r>
          </w:p>
        </w:tc>
      </w:tr>
    </w:tbl>
    <w:p>
      <w:pPr>
        <w:pStyle w:val="Heading2"/>
      </w:pPr>
      <w:r>
        <w:t>7.4 Ordre de démarrage</w:t>
      </w:r>
    </w:p>
    <w:p>
      <w:r>
        <w:rPr>
          <w:i/>
          <w:color w:val="7F7F7F"/>
          <w:sz w:val="16"/>
        </w:rPr>
        <w:t xml:space="preserve">  Shell</w:t>
      </w:r>
    </w:p>
    <w:p>
      <w:pPr>
        <w:spacing w:before="0" w:after="0"/>
        <w:ind w:left="567"/>
      </w:pPr>
      <w:r>
        <w:rPr>
          <w:rFonts w:ascii="Courier New" w:hAnsi="Courier New"/>
          <w:color w:val="2C3E50"/>
          <w:sz w:val="16"/>
        </w:rPr>
        <w:t># 1. Infrastructure</w:t>
      </w:r>
    </w:p>
    <w:p>
      <w:pPr>
        <w:spacing w:before="0" w:after="0"/>
        <w:ind w:left="567"/>
      </w:pPr>
      <w:r>
        <w:rPr>
          <w:rFonts w:ascii="Courier New" w:hAnsi="Courier New"/>
          <w:color w:val="2C3E50"/>
          <w:sz w:val="16"/>
        </w:rPr>
        <w:t>docker compose up -d postgres keycloak</w:t>
      </w:r>
    </w:p>
    <w:p>
      <w:pPr>
        <w:spacing w:before="0" w:after="0"/>
        <w:ind w:left="567"/>
      </w:pPr>
      <w:r>
        <w:rPr>
          <w:rFonts w:ascii="Courier New" w:hAnsi="Courier New"/>
          <w:color w:val="2C3E50"/>
          <w:sz w:val="16"/>
        </w:rPr>
        <w:t>sleep 10</w:t>
      </w:r>
    </w:p>
    <w:p>
      <w:pPr>
        <w:spacing w:before="0" w:after="0"/>
        <w:ind w:left="567"/>
      </w:pPr>
      <w:r>
        <w:rPr>
          <w:rFonts w:ascii="Courier New" w:hAnsi="Courier New"/>
          <w:color w:val="2C3E50"/>
          <w:sz w:val="16"/>
        </w:rPr>
      </w:r>
    </w:p>
    <w:p>
      <w:pPr>
        <w:spacing w:before="0" w:after="0"/>
        <w:ind w:left="567"/>
      </w:pPr>
      <w:r>
        <w:rPr>
          <w:rFonts w:ascii="Courier New" w:hAnsi="Courier New"/>
          <w:color w:val="2C3E50"/>
          <w:sz w:val="16"/>
        </w:rPr>
        <w:t># 2. LLM local</w:t>
      </w:r>
    </w:p>
    <w:p>
      <w:pPr>
        <w:spacing w:before="0" w:after="0"/>
        <w:ind w:left="567"/>
      </w:pPr>
      <w:r>
        <w:rPr>
          <w:rFonts w:ascii="Courier New" w:hAnsi="Courier New"/>
          <w:color w:val="2C3E50"/>
          <w:sz w:val="16"/>
        </w:rPr>
        <w:t>ollama pull qwen2.5</w:t>
      </w:r>
    </w:p>
    <w:p>
      <w:pPr>
        <w:spacing w:before="0" w:after="0"/>
        <w:ind w:left="567"/>
      </w:pPr>
      <w:r>
        <w:rPr>
          <w:rFonts w:ascii="Courier New" w:hAnsi="Courier New"/>
          <w:color w:val="2C3E50"/>
          <w:sz w:val="16"/>
        </w:rPr>
        <w:t>ollama serve &amp;</w:t>
      </w:r>
    </w:p>
    <w:p>
      <w:pPr>
        <w:spacing w:before="0" w:after="0"/>
        <w:ind w:left="567"/>
      </w:pPr>
      <w:r>
        <w:rPr>
          <w:rFonts w:ascii="Courier New" w:hAnsi="Courier New"/>
          <w:color w:val="2C3E50"/>
          <w:sz w:val="16"/>
        </w:rPr>
      </w:r>
    </w:p>
    <w:p>
      <w:pPr>
        <w:spacing w:before="0" w:after="0"/>
        <w:ind w:left="567"/>
      </w:pPr>
      <w:r>
        <w:rPr>
          <w:rFonts w:ascii="Courier New" w:hAnsi="Courier New"/>
          <w:color w:val="2C3E50"/>
          <w:sz w:val="16"/>
        </w:rPr>
        <w:t># 3. Serveur MCP</w:t>
      </w:r>
    </w:p>
    <w:p>
      <w:pPr>
        <w:spacing w:before="0" w:after="0"/>
        <w:ind w:left="567"/>
      </w:pPr>
      <w:r>
        <w:rPr>
          <w:rFonts w:ascii="Courier New" w:hAnsi="Courier New"/>
          <w:color w:val="2C3E50"/>
          <w:sz w:val="16"/>
        </w:rPr>
        <w:t>python -m src.server --transport http --port 3000</w:t>
      </w:r>
    </w:p>
    <w:p>
      <w:pPr>
        <w:spacing w:before="0" w:after="0"/>
        <w:ind w:left="567"/>
      </w:pPr>
      <w:r>
        <w:rPr>
          <w:rFonts w:ascii="Courier New" w:hAnsi="Courier New"/>
          <w:color w:val="2C3E50"/>
          <w:sz w:val="16"/>
        </w:rPr>
      </w:r>
    </w:p>
    <w:p>
      <w:pPr>
        <w:spacing w:before="0" w:after="0"/>
        <w:ind w:left="567"/>
      </w:pPr>
      <w:r>
        <w:rPr>
          <w:rFonts w:ascii="Courier New" w:hAnsi="Courier New"/>
          <w:color w:val="2C3E50"/>
          <w:sz w:val="16"/>
        </w:rPr>
        <w:t># 4. Dashboard</w:t>
      </w:r>
    </w:p>
    <w:p>
      <w:pPr>
        <w:spacing w:before="0" w:after="0"/>
        <w:ind w:left="567"/>
      </w:pPr>
      <w:r>
        <w:rPr>
          <w:rFonts w:ascii="Courier New" w:hAnsi="Courier New"/>
          <w:color w:val="2C3E50"/>
          <w:sz w:val="16"/>
        </w:rPr>
        <w:t>python -m dashboard.app   # Port 5000</w:t>
      </w:r>
    </w:p>
    <w:p>
      <w:pPr>
        <w:spacing w:before="0" w:after="0"/>
        <w:ind w:left="567"/>
      </w:pPr>
      <w:r>
        <w:rPr>
          <w:rFonts w:ascii="Courier New" w:hAnsi="Courier New"/>
          <w:color w:val="2C3E50"/>
          <w:sz w:val="16"/>
        </w:rPr>
      </w:r>
    </w:p>
    <w:p>
      <w:pPr>
        <w:spacing w:before="0" w:after="0"/>
        <w:ind w:left="567"/>
      </w:pPr>
      <w:r>
        <w:rPr>
          <w:rFonts w:ascii="Courier New" w:hAnsi="Courier New"/>
          <w:color w:val="2C3E50"/>
          <w:sz w:val="16"/>
        </w:rPr>
        <w:t># 5. Tests</w:t>
      </w:r>
    </w:p>
    <w:p>
      <w:pPr>
        <w:spacing w:before="0" w:after="0"/>
        <w:ind w:left="567"/>
      </w:pPr>
      <w:r>
        <w:rPr>
          <w:rFonts w:ascii="Courier New" w:hAnsi="Courier New"/>
          <w:color w:val="2C3E50"/>
          <w:sz w:val="16"/>
        </w:rPr>
        <w:t>python -m pytest tests/ -v</w:t>
      </w:r>
    </w:p>
    <w:p>
      <w:r>
        <w:br w:type="page"/>
      </w:r>
    </w:p>
    <w:p>
      <w:pPr>
        <w:pStyle w:val="Heading1"/>
      </w:pPr>
      <w:r>
        <w:t>8. Tests</w:t>
      </w:r>
    </w:p>
    <w:p>
      <w:r>
        <w:t>La suite de tests comprend 53 tests répartis en 5 fichiers, couvrant tous les modules de l'application.</w:t>
      </w:r>
    </w:p>
    <w:p>
      <w:pPr>
        <w:pStyle w:val="Heading2"/>
      </w:pPr>
      <w:r>
        <w:t>8.1 Structure des tests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B4F72"/>
          </w:tcPr>
          <w:p>
            <w:pPr>
              <w:jc w:val="center"/>
            </w:pPr>
            <w:r>
              <w:rPr>
                <w:b/>
                <w:color w:val="FFFFFF"/>
                <w:sz w:val="20"/>
              </w:rPr>
              <w:t>Fichier</w:t>
            </w:r>
          </w:p>
        </w:tc>
        <w:tc>
          <w:tcPr>
            <w:tcW w:type="dxa" w:w="1701"/>
            <w:shd w:fill="1B4F72"/>
          </w:tcPr>
          <w:p>
            <w:pPr>
              <w:jc w:val="center"/>
            </w:pPr>
            <w:r>
              <w:rPr>
                <w:b/>
                <w:color w:val="FFFFFF"/>
                <w:sz w:val="20"/>
              </w:rPr>
              <w:t>Nb Tests</w:t>
            </w:r>
          </w:p>
        </w:tc>
        <w:tc>
          <w:tcPr>
            <w:tcW w:type="dxa" w:w="4535"/>
            <w:shd w:fill="1B4F72"/>
          </w:tcPr>
          <w:p>
            <w:pPr>
              <w:jc w:val="center"/>
            </w:pPr>
            <w:r>
              <w:rPr>
                <w:b/>
                <w:color w:val="FFFFFF"/>
                <w:sz w:val="20"/>
              </w:rPr>
              <w:t>Couverture</w:t>
            </w:r>
          </w:p>
        </w:tc>
      </w:tr>
      <w:tr>
        <w:tc>
          <w:tcPr>
            <w:tcW w:type="dxa" w:w="2835"/>
            <w:shd w:fill="EBF5FB"/>
          </w:tcPr>
          <w:p>
            <w:r>
              <w:rPr>
                <w:sz w:val="18"/>
              </w:rPr>
              <w:t>tests/test_tools.py</w:t>
            </w:r>
          </w:p>
        </w:tc>
        <w:tc>
          <w:tcPr>
            <w:tcW w:type="dxa" w:w="1701"/>
            <w:shd w:fill="EBF5FB"/>
          </w:tcPr>
          <w:p>
            <w:r>
              <w:rPr>
                <w:sz w:val="18"/>
              </w:rPr>
              <w:t>13</w:t>
            </w:r>
          </w:p>
        </w:tc>
        <w:tc>
          <w:tcPr>
            <w:tcW w:type="dxa" w:w="4535"/>
            <w:shd w:fill="EBF5FB"/>
          </w:tcPr>
          <w:p>
            <w:r>
              <w:rPr>
                <w:sz w:val="18"/>
              </w:rPr>
              <w:t>Git, GitHub, Docker, Qualité</w:t>
            </w:r>
          </w:p>
        </w:tc>
      </w:tr>
      <w:tr>
        <w:tc>
          <w:tcPr>
            <w:tcW w:type="dxa" w:w="2835"/>
          </w:tcPr>
          <w:p>
            <w:r>
              <w:rPr>
                <w:sz w:val="18"/>
              </w:rPr>
              <w:t>tests/test_guard.py</w:t>
            </w:r>
          </w:p>
        </w:tc>
        <w:tc>
          <w:tcPr>
            <w:tcW w:type="dxa" w:w="1701"/>
          </w:tcPr>
          <w:p>
            <w:r>
              <w:rPr>
                <w:sz w:val="18"/>
              </w:rPr>
              <w:t>12</w:t>
            </w:r>
          </w:p>
        </w:tc>
        <w:tc>
          <w:tcPr>
            <w:tcW w:type="dxa" w:w="4535"/>
          </w:tcPr>
          <w:p>
            <w:r>
              <w:rPr>
                <w:sz w:val="18"/>
              </w:rPr>
              <w:t>Détection injection, filtrage secrets</w:t>
            </w:r>
          </w:p>
        </w:tc>
      </w:tr>
      <w:tr>
        <w:tc>
          <w:tcPr>
            <w:tcW w:type="dxa" w:w="2835"/>
            <w:shd w:fill="EBF5FB"/>
          </w:tcPr>
          <w:p>
            <w:r>
              <w:rPr>
                <w:sz w:val="18"/>
              </w:rPr>
              <w:t>tests/test_validation.py</w:t>
            </w:r>
          </w:p>
        </w:tc>
        <w:tc>
          <w:tcPr>
            <w:tcW w:type="dxa" w:w="1701"/>
            <w:shd w:fill="EBF5FB"/>
          </w:tcPr>
          <w:p>
            <w:r>
              <w:rPr>
                <w:sz w:val="18"/>
              </w:rPr>
              <w:t>12</w:t>
            </w:r>
          </w:p>
        </w:tc>
        <w:tc>
          <w:tcPr>
            <w:tcW w:type="dxa" w:w="4535"/>
            <w:shd w:fill="EBF5FB"/>
          </w:tcPr>
          <w:p>
            <w:r>
              <w:rPr>
                <w:sz w:val="18"/>
              </w:rPr>
              <w:t>Validation SHA, branche, chemin, tag</w:t>
            </w:r>
          </w:p>
        </w:tc>
      </w:tr>
      <w:tr>
        <w:tc>
          <w:tcPr>
            <w:tcW w:type="dxa" w:w="2835"/>
          </w:tcPr>
          <w:p>
            <w:r>
              <w:rPr>
                <w:sz w:val="18"/>
              </w:rPr>
              <w:t>tests/test_primitives.py</w:t>
            </w:r>
          </w:p>
        </w:tc>
        <w:tc>
          <w:tcPr>
            <w:tcW w:type="dxa" w:w="1701"/>
          </w:tcPr>
          <w:p>
            <w:r>
              <w:rPr>
                <w:sz w:val="18"/>
              </w:rPr>
              <w:t>8</w:t>
            </w:r>
          </w:p>
        </w:tc>
        <w:tc>
          <w:tcPr>
            <w:tcW w:type="dxa" w:w="4535"/>
          </w:tcPr>
          <w:p>
            <w:r>
              <w:rPr>
                <w:sz w:val="18"/>
              </w:rPr>
              <w:t>Ressources + prompts (async)</w:t>
            </w:r>
          </w:p>
        </w:tc>
      </w:tr>
      <w:tr>
        <w:tc>
          <w:tcPr>
            <w:tcW w:type="dxa" w:w="2835"/>
            <w:shd w:fill="EBF5FB"/>
          </w:tcPr>
          <w:p>
            <w:r>
              <w:rPr>
                <w:sz w:val="18"/>
              </w:rPr>
              <w:t>tests/test_hitl.py</w:t>
            </w:r>
          </w:p>
        </w:tc>
        <w:tc>
          <w:tcPr>
            <w:tcW w:type="dxa" w:w="1701"/>
            <w:shd w:fill="EBF5FB"/>
          </w:tcPr>
          <w:p>
            <w:r>
              <w:rPr>
                <w:sz w:val="18"/>
              </w:rPr>
              <w:t>7</w:t>
            </w:r>
          </w:p>
        </w:tc>
        <w:tc>
          <w:tcPr>
            <w:tcW w:type="dxa" w:w="4535"/>
            <w:shd w:fill="EBF5FB"/>
          </w:tcPr>
          <w:p>
            <w:r>
              <w:rPr>
                <w:sz w:val="18"/>
              </w:rPr>
              <w:t>Élicitation HITL (async)</w:t>
            </w:r>
          </w:p>
        </w:tc>
      </w:tr>
    </w:tbl>
    <w:p>
      <w:pPr>
        <w:pStyle w:val="Heading2"/>
      </w:pPr>
      <w:r>
        <w:t>8.2 Exécution</w:t>
      </w:r>
    </w:p>
    <w:p>
      <w:r>
        <w:rPr>
          <w:i/>
          <w:color w:val="7F7F7F"/>
          <w:sz w:val="16"/>
        </w:rPr>
        <w:t xml:space="preserve">  Shell</w:t>
      </w:r>
    </w:p>
    <w:p>
      <w:pPr>
        <w:spacing w:before="0" w:after="0"/>
        <w:ind w:left="567"/>
      </w:pPr>
      <w:r>
        <w:rPr>
          <w:rFonts w:ascii="Courier New" w:hAnsi="Courier New"/>
          <w:color w:val="2C3E50"/>
          <w:sz w:val="16"/>
        </w:rPr>
        <w:t># Tests unitaires</w:t>
      </w:r>
    </w:p>
    <w:p>
      <w:pPr>
        <w:spacing w:before="0" w:after="0"/>
        <w:ind w:left="567"/>
      </w:pPr>
      <w:r>
        <w:rPr>
          <w:rFonts w:ascii="Courier New" w:hAnsi="Courier New"/>
          <w:color w:val="2C3E50"/>
          <w:sz w:val="16"/>
        </w:rPr>
        <w:t>python -m pytest tests/ -v</w:t>
      </w:r>
    </w:p>
    <w:p>
      <w:pPr>
        <w:spacing w:before="0" w:after="0"/>
        <w:ind w:left="567"/>
      </w:pPr>
      <w:r>
        <w:rPr>
          <w:rFonts w:ascii="Courier New" w:hAnsi="Courier New"/>
          <w:color w:val="2C3E50"/>
          <w:sz w:val="16"/>
        </w:rPr>
      </w:r>
    </w:p>
    <w:p>
      <w:pPr>
        <w:spacing w:before="0" w:after="0"/>
        <w:ind w:left="567"/>
      </w:pPr>
      <w:r>
        <w:rPr>
          <w:rFonts w:ascii="Courier New" w:hAnsi="Courier New"/>
          <w:color w:val="2C3E50"/>
          <w:sz w:val="16"/>
        </w:rPr>
        <w:t># Tests avec couverture</w:t>
      </w:r>
    </w:p>
    <w:p>
      <w:pPr>
        <w:spacing w:before="0" w:after="0"/>
        <w:ind w:left="567"/>
      </w:pPr>
      <w:r>
        <w:rPr>
          <w:rFonts w:ascii="Courier New" w:hAnsi="Courier New"/>
          <w:color w:val="2C3E50"/>
          <w:sz w:val="16"/>
        </w:rPr>
        <w:t>python -m pytest --cov --cov-report=term-missing -q tests/</w:t>
      </w:r>
    </w:p>
    <w:p>
      <w:pPr>
        <w:spacing w:before="0" w:after="0"/>
        <w:ind w:left="567"/>
      </w:pPr>
      <w:r>
        <w:rPr>
          <w:rFonts w:ascii="Courier New" w:hAnsi="Courier New"/>
          <w:color w:val="2C3E50"/>
          <w:sz w:val="16"/>
        </w:rPr>
      </w:r>
    </w:p>
    <w:p>
      <w:pPr>
        <w:spacing w:before="0" w:after="0"/>
        <w:ind w:left="567"/>
      </w:pPr>
      <w:r>
        <w:rPr>
          <w:rFonts w:ascii="Courier New" w:hAnsi="Courier New"/>
          <w:color w:val="2C3E50"/>
          <w:sz w:val="16"/>
        </w:rPr>
        <w:t># Tests individuels (debug)</w:t>
      </w:r>
    </w:p>
    <w:p>
      <w:pPr>
        <w:spacing w:before="0" w:after="0"/>
        <w:ind w:left="567"/>
      </w:pPr>
      <w:r>
        <w:rPr>
          <w:rFonts w:ascii="Courier New" w:hAnsi="Courier New"/>
          <w:color w:val="2C3E50"/>
          <w:sz w:val="16"/>
        </w:rPr>
        <w:t>python src/test_auth.py      # Vérifie Keycloak</w:t>
      </w:r>
    </w:p>
    <w:p>
      <w:pPr>
        <w:spacing w:before="0" w:after="0"/>
        <w:ind w:left="567"/>
      </w:pPr>
      <w:r>
        <w:rPr>
          <w:rFonts w:ascii="Courier New" w:hAnsi="Courier New"/>
          <w:color w:val="2C3E50"/>
          <w:sz w:val="16"/>
        </w:rPr>
        <w:t>python src/test_ai.py        # Vérifie Ollama</w:t>
      </w:r>
    </w:p>
    <w:p>
      <w:pPr>
        <w:pStyle w:val="Heading2"/>
      </w:pPr>
      <w:r>
        <w:t>8.3 Catégories de tests</w:t>
      </w:r>
    </w:p>
    <w:tbl>
      <w:tblPr>
        <w:tblStyle w:val="TableGrid"/>
        <w:tblW w:type="auto" w:w="0"/>
        <w:jc w:val="center"/>
        <w:tblLook w:firstColumn="1" w:firstRow="1" w:lastColumn="0" w:lastRow="0" w:noHBand="0" w:noVBand="1" w:val="04A0"/>
      </w:tblPr>
      <w:tblGrid>
        <w:gridCol w:w="4320"/>
        <w:gridCol w:w="4320"/>
      </w:tblGrid>
      <w:tr>
        <w:tc>
          <w:tcPr>
            <w:tcW w:type="dxa" w:w="2268"/>
            <w:shd w:fill="1B4F72"/>
          </w:tcPr>
          <w:p>
            <w:pPr>
              <w:jc w:val="center"/>
            </w:pPr>
            <w:r>
              <w:rPr>
                <w:b/>
                <w:color w:val="FFFFFF"/>
                <w:sz w:val="20"/>
              </w:rPr>
              <w:t>Catégorie</w:t>
            </w:r>
          </w:p>
        </w:tc>
        <w:tc>
          <w:tcPr>
            <w:tcW w:type="dxa" w:w="6803"/>
            <w:shd w:fill="1B4F72"/>
          </w:tcPr>
          <w:p>
            <w:pPr>
              <w:jc w:val="center"/>
            </w:pPr>
            <w:r>
              <w:rPr>
                <w:b/>
                <w:color w:val="FFFFFF"/>
                <w:sz w:val="20"/>
              </w:rPr>
              <w:t>Tests</w:t>
            </w:r>
          </w:p>
        </w:tc>
      </w:tr>
      <w:tr>
        <w:tc>
          <w:tcPr>
            <w:tcW w:type="dxa" w:w="2268"/>
            <w:shd w:fill="EBF5FB"/>
          </w:tcPr>
          <w:p>
            <w:r>
              <w:rPr>
                <w:sz w:val="18"/>
              </w:rPr>
              <w:t>Outils Git</w:t>
            </w:r>
          </w:p>
        </w:tc>
        <w:tc>
          <w:tcPr>
            <w:tcW w:type="dxa" w:w="6803"/>
            <w:shd w:fill="EBF5FB"/>
          </w:tcPr>
          <w:p>
            <w:r>
              <w:rPr>
                <w:sz w:val="18"/>
              </w:rPr>
              <w:t>Appels git_diff, rejet SHA invalide, injection search, recherche valide</w:t>
            </w:r>
          </w:p>
        </w:tc>
      </w:tr>
      <w:tr>
        <w:tc>
          <w:tcPr>
            <w:tcW w:type="dxa" w:w="2268"/>
          </w:tcPr>
          <w:p>
            <w:r>
              <w:rPr>
                <w:sz w:val="18"/>
              </w:rPr>
              <w:t>Suggest Review</w:t>
            </w:r>
          </w:p>
        </w:tc>
        <w:tc>
          <w:tcPr>
            <w:tcW w:type="dxa" w:w="6803"/>
          </w:tcPr>
          <w:p>
            <w:r>
              <w:rPr>
                <w:sz w:val="18"/>
              </w:rPr>
              <w:t>PR propre analysée, PR empoisonnée bloquée</w:t>
            </w:r>
          </w:p>
        </w:tc>
      </w:tr>
      <w:tr>
        <w:tc>
          <w:tcPr>
            <w:tcW w:type="dxa" w:w="2268"/>
            <w:shd w:fill="EBF5FB"/>
          </w:tcPr>
          <w:p>
            <w:r>
              <w:rPr>
                <w:sz w:val="18"/>
              </w:rPr>
              <w:t>Pipeline</w:t>
            </w:r>
          </w:p>
        </w:tc>
        <w:tc>
          <w:tcPr>
            <w:tcW w:type="dxa" w:w="6803"/>
            <w:shd w:fill="EBF5FB"/>
          </w:tcPr>
          <w:p>
            <w:r>
              <w:rPr>
                <w:sz w:val="18"/>
              </w:rPr>
              <w:t>Simulation dry_run, rejet branche invalide</w:t>
            </w:r>
          </w:p>
        </w:tc>
      </w:tr>
      <w:tr>
        <w:tc>
          <w:tcPr>
            <w:tcW w:type="dxa" w:w="2268"/>
          </w:tcPr>
          <w:p>
            <w:r>
              <w:rPr>
                <w:sz w:val="18"/>
              </w:rPr>
              <w:t>Qualité</w:t>
            </w:r>
          </w:p>
        </w:tc>
        <w:tc>
          <w:tcPr>
            <w:tcW w:type="dxa" w:w="6803"/>
          </w:tcPr>
          <w:p>
            <w:r>
              <w:rPr>
                <w:sz w:val="18"/>
              </w:rPr>
              <w:t>Exécution tests, vérification dépendances, rejet chemin invalide</w:t>
            </w:r>
          </w:p>
        </w:tc>
      </w:tr>
      <w:tr>
        <w:tc>
          <w:tcPr>
            <w:tcW w:type="dxa" w:w="2268"/>
            <w:shd w:fill="EBF5FB"/>
          </w:tcPr>
          <w:p>
            <w:r>
              <w:rPr>
                <w:sz w:val="18"/>
              </w:rPr>
              <w:t>Docker</w:t>
            </w:r>
          </w:p>
        </w:tc>
        <w:tc>
          <w:tcPr>
            <w:tcW w:type="dxa" w:w="6803"/>
            <w:shd w:fill="EBF5FB"/>
          </w:tcPr>
          <w:p>
            <w:r>
              <w:rPr>
                <w:sz w:val="18"/>
              </w:rPr>
              <w:t>Aucun conteneur, filtrage logs, rollback dry_run</w:t>
            </w:r>
          </w:p>
        </w:tc>
      </w:tr>
      <w:tr>
        <w:tc>
          <w:tcPr>
            <w:tcW w:type="dxa" w:w="2268"/>
          </w:tcPr>
          <w:p>
            <w:r>
              <w:rPr>
                <w:sz w:val="18"/>
              </w:rPr>
              <w:t>Guard</w:t>
            </w:r>
          </w:p>
        </w:tc>
        <w:tc>
          <w:tcPr>
            <w:tcW w:type="dxa" w:w="6803"/>
          </w:tcPr>
          <w:p>
            <w:r>
              <w:rPr>
                <w:sz w:val="18"/>
              </w:rPr>
              <w:t>8 tests injection EN/FR, détection exfiltration, bypass validation</w:t>
            </w:r>
          </w:p>
        </w:tc>
      </w:tr>
      <w:tr>
        <w:tc>
          <w:tcPr>
            <w:tcW w:type="dxa" w:w="2268"/>
            <w:shd w:fill="EBF5FB"/>
          </w:tcPr>
          <w:p>
            <w:r>
              <w:rPr>
                <w:sz w:val="18"/>
              </w:rPr>
              <w:t>Redaction</w:t>
            </w:r>
          </w:p>
        </w:tc>
        <w:tc>
          <w:tcPr>
            <w:tcW w:type="dxa" w:w="6803"/>
            <w:shd w:fill="EBF5FB"/>
          </w:tcPr>
          <w:p>
            <w:r>
              <w:rPr>
                <w:sz w:val="18"/>
              </w:rPr>
              <w:t>Token GitHub, Bearer, clé=valeur, texte brut</w:t>
            </w:r>
          </w:p>
        </w:tc>
      </w:tr>
      <w:tr>
        <w:tc>
          <w:tcPr>
            <w:tcW w:type="dxa" w:w="2268"/>
          </w:tcPr>
          <w:p>
            <w:r>
              <w:rPr>
                <w:sz w:val="18"/>
              </w:rPr>
              <w:t>Validation</w:t>
            </w:r>
          </w:p>
        </w:tc>
        <w:tc>
          <w:tcPr>
            <w:tcW w:type="dxa" w:w="6803"/>
          </w:tcPr>
          <w:p>
            <w:r>
              <w:rPr>
                <w:sz w:val="18"/>
              </w:rPr>
              <w:t>Branche valide/invalide, SHA valide/invalide, tag, chemin</w:t>
            </w:r>
          </w:p>
        </w:tc>
      </w:tr>
      <w:tr>
        <w:tc>
          <w:tcPr>
            <w:tcW w:type="dxa" w:w="2268"/>
            <w:shd w:fill="EBF5FB"/>
          </w:tcPr>
          <w:p>
            <w:r>
              <w:rPr>
                <w:sz w:val="18"/>
              </w:rPr>
              <w:t>Ressources</w:t>
            </w:r>
          </w:p>
        </w:tc>
        <w:tc>
          <w:tcPr>
            <w:tcW w:type="dxa" w:w="6803"/>
            <w:shd w:fill="EBF5FB"/>
          </w:tcPr>
          <w:p>
            <w:r>
              <w:rPr>
                <w:sz w:val="18"/>
              </w:rPr>
              <w:t>Enregistrement, lecture, templates, rejet SHA invalide</w:t>
            </w:r>
          </w:p>
        </w:tc>
      </w:tr>
      <w:tr>
        <w:tc>
          <w:tcPr>
            <w:tcW w:type="dxa" w:w="2268"/>
          </w:tcPr>
          <w:p>
            <w:r>
              <w:rPr>
                <w:sz w:val="18"/>
              </w:rPr>
              <w:t>Prompts</w:t>
            </w:r>
          </w:p>
        </w:tc>
        <w:tc>
          <w:tcPr>
            <w:tcW w:type="dxa" w:w="6803"/>
          </w:tcPr>
          <w:p>
            <w:r>
              <w:rPr>
                <w:sz w:val="18"/>
              </w:rPr>
              <w:t>Enregistrement, rendu audit_predeploy, review_pr, incident_triage</w:t>
            </w:r>
          </w:p>
        </w:tc>
      </w:tr>
      <w:tr>
        <w:tc>
          <w:tcPr>
            <w:tcW w:type="dxa" w:w="2268"/>
            <w:shd w:fill="EBF5FB"/>
          </w:tcPr>
          <w:p>
            <w:r>
              <w:rPr>
                <w:sz w:val="18"/>
              </w:rPr>
              <w:t>HITL</w:t>
            </w:r>
          </w:p>
        </w:tc>
        <w:tc>
          <w:tcPr>
            <w:tcW w:type="dxa" w:w="6803"/>
            <w:shd w:fill="EBF5FB"/>
          </w:tcPr>
          <w:p>
            <w:r>
              <w:rPr>
                <w:sz w:val="18"/>
              </w:rPr>
              <w:t>Approbation, déclin, fail-closed sans élicitation</w:t>
            </w:r>
          </w:p>
        </w:tc>
      </w:tr>
    </w:tbl>
    <w:p>
      <w:r>
        <w:br w:type="page"/>
      </w:r>
    </w:p>
    <w:p>
      <w:pPr>
        <w:pStyle w:val="Heading1"/>
      </w:pPr>
      <w:r>
        <w:t>9. Démonstration</w:t>
      </w:r>
    </w:p>
    <w:p>
      <w:r>
        <w:t>Le script scripts/demo_live.py implémente un scénario complet en 7 phases, démontrant toutes les capacités du serveur.</w:t>
      </w:r>
    </w:p>
    <w:p>
      <w:pPr>
        <w:pStyle w:val="Heading2"/>
      </w:pPr>
      <w:r>
        <w:t>9.1 Les 7 phases du démo</w:t>
      </w:r>
    </w:p>
    <w:tbl>
      <w:tblPr>
        <w:tblStyle w:val="TableGrid"/>
        <w:tblW w:type="auto" w:w="0"/>
        <w:jc w:val="center"/>
        <w:tblLook w:firstColumn="1" w:firstRow="1" w:lastColumn="0" w:lastRow="0" w:noHBand="0" w:noVBand="1" w:val="04A0"/>
      </w:tblPr>
      <w:tblGrid>
        <w:gridCol w:w="2880"/>
        <w:gridCol w:w="2880"/>
        <w:gridCol w:w="2880"/>
      </w:tblGrid>
      <w:tr>
        <w:tc>
          <w:tcPr>
            <w:tcW w:type="dxa" w:w="1134"/>
            <w:shd w:fill="1B4F72"/>
          </w:tcPr>
          <w:p>
            <w:pPr>
              <w:jc w:val="center"/>
            </w:pPr>
            <w:r>
              <w:rPr>
                <w:b/>
                <w:color w:val="FFFFFF"/>
                <w:sz w:val="20"/>
              </w:rPr>
              <w:t>Phase</w:t>
            </w:r>
          </w:p>
        </w:tc>
        <w:tc>
          <w:tcPr>
            <w:tcW w:type="dxa" w:w="2268"/>
            <w:shd w:fill="1B4F72"/>
          </w:tcPr>
          <w:p>
            <w:pPr>
              <w:jc w:val="center"/>
            </w:pPr>
            <w:r>
              <w:rPr>
                <w:b/>
                <w:color w:val="FFFFFF"/>
                <w:sz w:val="20"/>
              </w:rPr>
              <w:t>Étape</w:t>
            </w:r>
          </w:p>
        </w:tc>
        <w:tc>
          <w:tcPr>
            <w:tcW w:type="dxa" w:w="5669"/>
            <w:shd w:fill="1B4F72"/>
          </w:tcPr>
          <w:p>
            <w:pPr>
              <w:jc w:val="center"/>
            </w:pPr>
            <w:r>
              <w:rPr>
                <w:b/>
                <w:color w:val="FFFFFF"/>
                <w:sz w:val="20"/>
              </w:rPr>
              <w:t>Description</w:t>
            </w:r>
          </w:p>
        </w:tc>
      </w:tr>
      <w:tr>
        <w:tc>
          <w:tcPr>
            <w:tcW w:type="dxa" w:w="1134"/>
            <w:shd w:fill="EBF5FB"/>
          </w:tcPr>
          <w:p>
            <w:r>
              <w:rPr>
                <w:sz w:val="18"/>
              </w:rPr>
              <w:t>Phase 0</w:t>
            </w:r>
          </w:p>
        </w:tc>
        <w:tc>
          <w:tcPr>
            <w:tcW w:type="dxa" w:w="2268"/>
            <w:shd w:fill="EBF5FB"/>
          </w:tcPr>
          <w:p>
            <w:r>
              <w:rPr>
                <w:sz w:val="18"/>
              </w:rPr>
              <w:t>Setup</w:t>
            </w:r>
          </w:p>
        </w:tc>
        <w:tc>
          <w:tcPr>
            <w:tcW w:type="dxa" w:w="5669"/>
            <w:shd w:fill="EBF5FB"/>
          </w:tcPr>
          <w:p>
            <w:r>
              <w:rPr>
                <w:sz w:val="18"/>
              </w:rPr>
              <w:t>Création du mini-projet buggé (calculateur de panier Flask)</w:t>
            </w:r>
          </w:p>
        </w:tc>
      </w:tr>
      <w:tr>
        <w:tc>
          <w:tcPr>
            <w:tcW w:type="dxa" w:w="1134"/>
          </w:tcPr>
          <w:p>
            <w:r>
              <w:rPr>
                <w:sz w:val="18"/>
              </w:rPr>
              <w:t>Phase 1</w:t>
            </w:r>
          </w:p>
        </w:tc>
        <w:tc>
          <w:tcPr>
            <w:tcW w:type="dxa" w:w="2268"/>
          </w:tcPr>
          <w:p>
            <w:r>
              <w:rPr>
                <w:sz w:val="18"/>
              </w:rPr>
              <w:t>Échec CI</w:t>
            </w:r>
          </w:p>
        </w:tc>
        <w:tc>
          <w:tcPr>
            <w:tcW w:type="dxa" w:w="5669"/>
          </w:tcPr>
          <w:p>
            <w:r>
              <w:rPr>
                <w:sz w:val="18"/>
              </w:rPr>
              <w:t>run_tests() retourne RED — le test échoue</w:t>
            </w:r>
          </w:p>
        </w:tc>
      </w:tr>
      <w:tr>
        <w:tc>
          <w:tcPr>
            <w:tcW w:type="dxa" w:w="1134"/>
            <w:shd w:fill="EBF5FB"/>
          </w:tcPr>
          <w:p>
            <w:r>
              <w:rPr>
                <w:sz w:val="18"/>
              </w:rPr>
              <w:t>Phase 2</w:t>
            </w:r>
          </w:p>
        </w:tc>
        <w:tc>
          <w:tcPr>
            <w:tcW w:type="dxa" w:w="2268"/>
            <w:shd w:fill="EBF5FB"/>
          </w:tcPr>
          <w:p>
            <w:r>
              <w:rPr>
                <w:sz w:val="18"/>
              </w:rPr>
              <w:t>Analyse</w:t>
            </w:r>
          </w:p>
        </w:tc>
        <w:tc>
          <w:tcPr>
            <w:tcW w:type="dxa" w:w="5669"/>
            <w:shd w:fill="EBF5FB"/>
          </w:tcPr>
          <w:p>
            <w:r>
              <w:rPr>
                <w:sz w:val="18"/>
              </w:rPr>
              <w:t>git_log() + git_diff() isolent le bug (au lieu de +, c'est -)</w:t>
            </w:r>
          </w:p>
        </w:tc>
      </w:tr>
      <w:tr>
        <w:tc>
          <w:tcPr>
            <w:tcW w:type="dxa" w:w="1134"/>
          </w:tcPr>
          <w:p>
            <w:r>
              <w:rPr>
                <w:sz w:val="18"/>
              </w:rPr>
              <w:t>Phase 3</w:t>
            </w:r>
          </w:p>
        </w:tc>
        <w:tc>
          <w:tcPr>
            <w:tcW w:type="dxa" w:w="2268"/>
          </w:tcPr>
          <w:p>
            <w:r>
              <w:rPr>
                <w:sz w:val="18"/>
              </w:rPr>
              <w:t>Correction</w:t>
            </w:r>
          </w:p>
        </w:tc>
        <w:tc>
          <w:tcPr>
            <w:tcW w:type="dxa" w:w="5669"/>
          </w:tcPr>
          <w:p>
            <w:r>
              <w:rPr>
                <w:sz w:val="18"/>
              </w:rPr>
              <w:t>Commit du code corrigé, tests GREEN + couverture mesurée</w:t>
            </w:r>
          </w:p>
        </w:tc>
      </w:tr>
      <w:tr>
        <w:tc>
          <w:tcPr>
            <w:tcW w:type="dxa" w:w="1134"/>
            <w:shd w:fill="EBF5FB"/>
          </w:tcPr>
          <w:p>
            <w:r>
              <w:rPr>
                <w:sz w:val="18"/>
              </w:rPr>
              <w:t>Phase 4</w:t>
            </w:r>
          </w:p>
        </w:tc>
        <w:tc>
          <w:tcPr>
            <w:tcW w:type="dxa" w:w="2268"/>
            <w:shd w:fill="EBF5FB"/>
          </w:tcPr>
          <w:p>
            <w:r>
              <w:rPr>
                <w:sz w:val="18"/>
              </w:rPr>
              <w:t>Audit sécurité</w:t>
            </w:r>
          </w:p>
        </w:tc>
        <w:tc>
          <w:tcPr>
            <w:tcW w:type="dxa" w:w="5669"/>
            <w:shd w:fill="EBF5FB"/>
          </w:tcPr>
          <w:p>
            <w:r>
              <w:rPr>
                <w:sz w:val="18"/>
              </w:rPr>
              <w:t>Scan Semgrep + vérification pip-audit des dépendances</w:t>
            </w:r>
          </w:p>
        </w:tc>
      </w:tr>
      <w:tr>
        <w:tc>
          <w:tcPr>
            <w:tcW w:type="dxa" w:w="1134"/>
          </w:tcPr>
          <w:p>
            <w:r>
              <w:rPr>
                <w:sz w:val="18"/>
              </w:rPr>
              <w:t>Phase 5</w:t>
            </w:r>
          </w:p>
        </w:tc>
        <w:tc>
          <w:tcPr>
            <w:tcW w:type="dxa" w:w="2268"/>
          </w:tcPr>
          <w:p>
            <w:r>
              <w:rPr>
                <w:sz w:val="18"/>
              </w:rPr>
              <w:t>Déploiement</w:t>
            </w:r>
          </w:p>
        </w:tc>
        <w:tc>
          <w:tcPr>
            <w:tcW w:type="dxa" w:w="5669"/>
          </w:tcPr>
          <w:p>
            <w:r>
              <w:rPr>
                <w:sz w:val="18"/>
              </w:rPr>
              <w:t>get_deployment_info() + trigger_pipeline() avec HITL APPROVE</w:t>
            </w:r>
          </w:p>
        </w:tc>
      </w:tr>
      <w:tr>
        <w:tc>
          <w:tcPr>
            <w:tcW w:type="dxa" w:w="1134"/>
            <w:shd w:fill="EBF5FB"/>
          </w:tcPr>
          <w:p>
            <w:r>
              <w:rPr>
                <w:sz w:val="18"/>
              </w:rPr>
              <w:t>Phase 6</w:t>
            </w:r>
          </w:p>
        </w:tc>
        <w:tc>
          <w:tcPr>
            <w:tcW w:type="dxa" w:w="2268"/>
            <w:shd w:fill="EBF5FB"/>
          </w:tcPr>
          <w:p>
            <w:r>
              <w:rPr>
                <w:sz w:val="18"/>
              </w:rPr>
              <w:t>Rollback</w:t>
            </w:r>
          </w:p>
        </w:tc>
        <w:tc>
          <w:tcPr>
            <w:tcW w:type="dxa" w:w="5669"/>
            <w:shd w:fill="EBF5FB"/>
          </w:tcPr>
          <w:p>
            <w:r>
              <w:rPr>
                <w:sz w:val="18"/>
              </w:rPr>
              <w:t>HITL DECLINE démontrant le comportement fail-closed</w:t>
            </w:r>
          </w:p>
        </w:tc>
      </w:tr>
      <w:tr>
        <w:tc>
          <w:tcPr>
            <w:tcW w:type="dxa" w:w="1134"/>
          </w:tcPr>
          <w:p>
            <w:r>
              <w:rPr>
                <w:sz w:val="18"/>
              </w:rPr>
              <w:t>Phase 7</w:t>
            </w:r>
          </w:p>
        </w:tc>
        <w:tc>
          <w:tcPr>
            <w:tcW w:type="dxa" w:w="2268"/>
          </w:tcPr>
          <w:p>
            <w:r>
              <w:rPr>
                <w:sz w:val="18"/>
              </w:rPr>
              <w:t>Attaque simulée</w:t>
            </w:r>
          </w:p>
        </w:tc>
        <w:tc>
          <w:tcPr>
            <w:tcW w:type="dxa" w:w="5669"/>
          </w:tcPr>
          <w:p>
            <w:r>
              <w:rPr>
                <w:sz w:val="18"/>
              </w:rPr>
              <w:t>Ticket empoisonné attrapé par guard.py → BLOCKED</w:t>
            </w:r>
          </w:p>
        </w:tc>
      </w:tr>
    </w:tbl>
    <w:p>
      <w:pPr>
        <w:pStyle w:val="Heading2"/>
      </w:pPr>
      <w:r>
        <w:t>9.2 Lancement</w:t>
      </w:r>
    </w:p>
    <w:p>
      <w:r>
        <w:rPr>
          <w:i/>
          <w:color w:val="7F7F7F"/>
          <w:sz w:val="16"/>
        </w:rPr>
        <w:t xml:space="preserve">  Shell</w:t>
      </w:r>
    </w:p>
    <w:p>
      <w:pPr>
        <w:spacing w:before="0" w:after="0"/>
        <w:ind w:left="567"/>
      </w:pPr>
      <w:r>
        <w:rPr>
          <w:rFonts w:ascii="Courier New" w:hAnsi="Courier New"/>
          <w:color w:val="2C3E50"/>
          <w:sz w:val="16"/>
        </w:rPr>
        <w:t># Mode interactif (pour présentation)</w:t>
      </w:r>
    </w:p>
    <w:p>
      <w:pPr>
        <w:spacing w:before="0" w:after="0"/>
        <w:ind w:left="567"/>
      </w:pPr>
      <w:r>
        <w:rPr>
          <w:rFonts w:ascii="Courier New" w:hAnsi="Courier New"/>
          <w:color w:val="2C3E50"/>
          <w:sz w:val="16"/>
        </w:rPr>
        <w:t>python scripts/demo_live.py</w:t>
      </w:r>
    </w:p>
    <w:p>
      <w:pPr>
        <w:spacing w:before="0" w:after="0"/>
        <w:ind w:left="567"/>
      </w:pPr>
      <w:r>
        <w:rPr>
          <w:rFonts w:ascii="Courier New" w:hAnsi="Courier New"/>
          <w:color w:val="2C3E50"/>
          <w:sz w:val="16"/>
        </w:rPr>
      </w:r>
    </w:p>
    <w:p>
      <w:pPr>
        <w:spacing w:before="0" w:after="0"/>
        <w:ind w:left="567"/>
      </w:pPr>
      <w:r>
        <w:rPr>
          <w:rFonts w:ascii="Courier New" w:hAnsi="Courier New"/>
          <w:color w:val="2C3E50"/>
          <w:sz w:val="16"/>
        </w:rPr>
        <w:t># Mode automatique (pour CI / vérification rapide)</w:t>
      </w:r>
    </w:p>
    <w:p>
      <w:pPr>
        <w:spacing w:before="0" w:after="0"/>
        <w:ind w:left="567"/>
      </w:pPr>
      <w:r>
        <w:rPr>
          <w:rFonts w:ascii="Courier New" w:hAnsi="Courier New"/>
          <w:color w:val="2C3E50"/>
          <w:sz w:val="16"/>
        </w:rPr>
        <w:t>python scripts/demo_live.py --auto</w:t>
      </w:r>
    </w:p>
    <w:p>
      <w:pPr>
        <w:spacing w:before="0" w:after="0"/>
        <w:ind w:left="567"/>
      </w:pPr>
      <w:r>
        <w:rPr>
          <w:rFonts w:ascii="Courier New" w:hAnsi="Courier New"/>
          <w:color w:val="2C3E50"/>
          <w:sz w:val="16"/>
        </w:rPr>
      </w:r>
    </w:p>
    <w:p>
      <w:pPr>
        <w:spacing w:before="0" w:after="0"/>
        <w:ind w:left="567"/>
      </w:pPr>
      <w:r>
        <w:rPr>
          <w:rFonts w:ascii="Courier New" w:hAnsi="Courier New"/>
          <w:color w:val="2C3E50"/>
          <w:sz w:val="16"/>
        </w:rPr>
        <w:t># Serveur HTTP + MCP Inspector (navigateur)</w:t>
      </w:r>
    </w:p>
    <w:p>
      <w:pPr>
        <w:spacing w:before="0" w:after="0"/>
        <w:ind w:left="567"/>
      </w:pPr>
      <w:r>
        <w:rPr>
          <w:rFonts w:ascii="Courier New" w:hAnsi="Courier New"/>
          <w:color w:val="2C3E50"/>
          <w:sz w:val="16"/>
        </w:rPr>
        <w:t>bash scripts/demo_http.sh</w:t>
      </w:r>
    </w:p>
    <w:p>
      <w:pPr>
        <w:pStyle w:val="Heading2"/>
      </w:pPr>
      <w:r>
        <w:t>9.3 Entrée d'audit (exemple)</w:t>
      </w:r>
    </w:p>
    <w:p>
      <w:r>
        <w:rPr>
          <w:i/>
          <w:color w:val="7F7F7F"/>
          <w:sz w:val="16"/>
        </w:rPr>
        <w:t xml:space="preserve">  JSON</w:t>
      </w:r>
    </w:p>
    <w:p>
      <w:pPr>
        <w:spacing w:before="0" w:after="0"/>
        <w:ind w:left="567"/>
      </w:pPr>
      <w:r>
        <w:rPr>
          <w:rFonts w:ascii="Courier New" w:hAnsi="Courier New"/>
          <w:color w:val="2C3E50"/>
          <w:sz w:val="16"/>
        </w:rPr>
        <w:t>{</w:t>
      </w:r>
    </w:p>
    <w:p>
      <w:pPr>
        <w:spacing w:before="0" w:after="0"/>
        <w:ind w:left="567"/>
      </w:pPr>
      <w:r>
        <w:rPr>
          <w:rFonts w:ascii="Courier New" w:hAnsi="Courier New"/>
          <w:color w:val="2C3E50"/>
          <w:sz w:val="16"/>
        </w:rPr>
        <w:t xml:space="preserve">  "timestamp": "2026-09-14T10:44:59+0000",</w:t>
      </w:r>
    </w:p>
    <w:p>
      <w:pPr>
        <w:spacing w:before="0" w:after="0"/>
        <w:ind w:left="567"/>
      </w:pPr>
      <w:r>
        <w:rPr>
          <w:rFonts w:ascii="Courier New" w:hAnsi="Courier New"/>
          <w:color w:val="2C3E50"/>
          <w:sz w:val="16"/>
        </w:rPr>
        <w:t xml:space="preserve">  "tool": "delete_docker_container",</w:t>
      </w:r>
    </w:p>
    <w:p>
      <w:pPr>
        <w:spacing w:before="0" w:after="0"/>
        <w:ind w:left="567"/>
      </w:pPr>
      <w:r>
        <w:rPr>
          <w:rFonts w:ascii="Courier New" w:hAnsi="Courier New"/>
          <w:color w:val="2C3E50"/>
          <w:sz w:val="16"/>
        </w:rPr>
        <w:t xml:space="preserve">  "user": "alice",</w:t>
      </w:r>
    </w:p>
    <w:p>
      <w:pPr>
        <w:spacing w:before="0" w:after="0"/>
        <w:ind w:left="567"/>
      </w:pPr>
      <w:r>
        <w:rPr>
          <w:rFonts w:ascii="Courier New" w:hAnsi="Courier New"/>
          <w:color w:val="2C3E50"/>
          <w:sz w:val="16"/>
        </w:rPr>
        <w:t xml:space="preserve">  "params": "{\"container_id\": \"web01\", \"dry_run\": true}",</w:t>
      </w:r>
    </w:p>
    <w:p>
      <w:pPr>
        <w:spacing w:before="0" w:after="0"/>
        <w:ind w:left="567"/>
      </w:pPr>
      <w:r>
        <w:rPr>
          <w:rFonts w:ascii="Courier New" w:hAnsi="Courier New"/>
          <w:color w:val="2C3E50"/>
          <w:sz w:val="16"/>
        </w:rPr>
        <w:t xml:space="preserve">  "dry_run": true,</w:t>
      </w:r>
    </w:p>
    <w:p>
      <w:pPr>
        <w:spacing w:before="0" w:after="0"/>
        <w:ind w:left="567"/>
      </w:pPr>
      <w:r>
        <w:rPr>
          <w:rFonts w:ascii="Courier New" w:hAnsi="Courier New"/>
          <w:color w:val="2C3E50"/>
          <w:sz w:val="16"/>
        </w:rPr>
        <w:t xml:space="preserve">  "verdict": "SAFE",</w:t>
      </w:r>
    </w:p>
    <w:p>
      <w:pPr>
        <w:spacing w:before="0" w:after="0"/>
        <w:ind w:left="567"/>
      </w:pPr>
      <w:r>
        <w:rPr>
          <w:rFonts w:ascii="Courier New" w:hAnsi="Courier New"/>
          <w:color w:val="2C3E50"/>
          <w:sz w:val="16"/>
        </w:rPr>
        <w:t xml:space="preserve">  "status": "DRY_RUN"</w:t>
      </w:r>
    </w:p>
    <w:p>
      <w:pPr>
        <w:spacing w:before="0" w:after="0"/>
        <w:ind w:left="567"/>
      </w:pPr>
      <w:r>
        <w:rPr>
          <w:rFonts w:ascii="Courier New" w:hAnsi="Courier New"/>
          <w:color w:val="2C3E50"/>
          <w:sz w:val="16"/>
        </w:rPr>
        <w:t>}</w:t>
      </w:r>
    </w:p>
    <w:p>
      <w:r>
        <w:br w:type="page"/>
      </w:r>
    </w:p>
    <w:p>
      <w:pPr>
        <w:pStyle w:val="Heading1"/>
      </w:pPr>
      <w:r>
        <w:t>10. Dashboard Monitoring</w:t>
      </w:r>
    </w:p>
    <w:p>
      <w:r>
        <w:t>Le projet intègre un dashboard web de monitoring en temps réel pour visualiser les actions auditées du serveur MCP. Cette interface full-stack est construite avec Flask (backend) et Bootstrap 5 + Chart.js (frontend), connectée au journal d'audit via des Server-Sent Events (SSE).</w:t>
      </w:r>
    </w:p>
    <w:p>
      <w:pPr>
        <w:pStyle w:val="Heading2"/>
      </w:pPr>
      <w:r>
        <w:t>10.1 Stack Technique Frontend</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4F72"/>
          </w:tcPr>
          <w:p>
            <w:pPr>
              <w:jc w:val="center"/>
            </w:pPr>
            <w:r>
              <w:rPr>
                <w:b/>
                <w:color w:val="FFFFFF"/>
                <w:sz w:val="20"/>
              </w:rPr>
              <w:t>Composant</w:t>
            </w:r>
          </w:p>
        </w:tc>
        <w:tc>
          <w:tcPr>
            <w:tcW w:type="dxa" w:w="2268"/>
            <w:shd w:fill="1B4F72"/>
          </w:tcPr>
          <w:p>
            <w:pPr>
              <w:jc w:val="center"/>
            </w:pPr>
            <w:r>
              <w:rPr>
                <w:b/>
                <w:color w:val="FFFFFF"/>
                <w:sz w:val="20"/>
              </w:rPr>
              <w:t>Technologie</w:t>
            </w:r>
          </w:p>
        </w:tc>
        <w:tc>
          <w:tcPr>
            <w:tcW w:type="dxa" w:w="4535"/>
            <w:shd w:fill="1B4F72"/>
          </w:tcPr>
          <w:p>
            <w:pPr>
              <w:jc w:val="center"/>
            </w:pPr>
            <w:r>
              <w:rPr>
                <w:b/>
                <w:color w:val="FFFFFF"/>
                <w:sz w:val="20"/>
              </w:rPr>
              <w:t>Détails</w:t>
            </w:r>
          </w:p>
        </w:tc>
      </w:tr>
      <w:tr>
        <w:tc>
          <w:tcPr>
            <w:tcW w:type="dxa" w:w="2268"/>
            <w:shd w:fill="EBF5FB"/>
          </w:tcPr>
          <w:p>
            <w:r>
              <w:rPr>
                <w:sz w:val="18"/>
              </w:rPr>
              <w:t>Framework Backend</w:t>
            </w:r>
          </w:p>
        </w:tc>
        <w:tc>
          <w:tcPr>
            <w:tcW w:type="dxa" w:w="2268"/>
            <w:shd w:fill="EBF5FB"/>
          </w:tcPr>
          <w:p>
            <w:r>
              <w:rPr>
                <w:sz w:val="18"/>
              </w:rPr>
              <w:t>Flask 3.0+</w:t>
            </w:r>
          </w:p>
        </w:tc>
        <w:tc>
          <w:tcPr>
            <w:tcW w:type="dxa" w:w="4535"/>
            <w:shd w:fill="EBF5FB"/>
          </w:tcPr>
          <w:p>
            <w:r>
              <w:rPr>
                <w:sz w:val="18"/>
              </w:rPr>
              <w:t>Routing, sessions, templating Jinja2</w:t>
            </w:r>
          </w:p>
        </w:tc>
      </w:tr>
      <w:tr>
        <w:tc>
          <w:tcPr>
            <w:tcW w:type="dxa" w:w="2268"/>
          </w:tcPr>
          <w:p>
            <w:r>
              <w:rPr>
                <w:sz w:val="18"/>
              </w:rPr>
              <w:t>Auth OIDC</w:t>
            </w:r>
          </w:p>
        </w:tc>
        <w:tc>
          <w:tcPr>
            <w:tcW w:type="dxa" w:w="2268"/>
          </w:tcPr>
          <w:p>
            <w:r>
              <w:rPr>
                <w:sz w:val="18"/>
              </w:rPr>
              <w:t>Authlib 1.3+</w:t>
            </w:r>
          </w:p>
        </w:tc>
        <w:tc>
          <w:tcPr>
            <w:tcW w:type="dxa" w:w="4535"/>
          </w:tcPr>
          <w:p>
            <w:r>
              <w:rPr>
                <w:sz w:val="18"/>
              </w:rPr>
              <w:t>Connexion Keycloak (authorization code flow)</w:t>
            </w:r>
          </w:p>
        </w:tc>
      </w:tr>
      <w:tr>
        <w:tc>
          <w:tcPr>
            <w:tcW w:type="dxa" w:w="2268"/>
            <w:shd w:fill="EBF5FB"/>
          </w:tcPr>
          <w:p>
            <w:r>
              <w:rPr>
                <w:sz w:val="18"/>
              </w:rPr>
              <w:t>CSS Framework</w:t>
            </w:r>
          </w:p>
        </w:tc>
        <w:tc>
          <w:tcPr>
            <w:tcW w:type="dxa" w:w="2268"/>
            <w:shd w:fill="EBF5FB"/>
          </w:tcPr>
          <w:p>
            <w:r>
              <w:rPr>
                <w:sz w:val="18"/>
              </w:rPr>
              <w:t>Bootstrap 5.3.3</w:t>
            </w:r>
          </w:p>
        </w:tc>
        <w:tc>
          <w:tcPr>
            <w:tcW w:type="dxa" w:w="4535"/>
            <w:shd w:fill="EBF5FB"/>
          </w:tcPr>
          <w:p>
            <w:r>
              <w:rPr>
                <w:sz w:val="18"/>
              </w:rPr>
              <w:t>Grille responsive, composants UI, thème sombre</w:t>
            </w:r>
          </w:p>
        </w:tc>
      </w:tr>
      <w:tr>
        <w:tc>
          <w:tcPr>
            <w:tcW w:type="dxa" w:w="2268"/>
          </w:tcPr>
          <w:p>
            <w:r>
              <w:rPr>
                <w:sz w:val="18"/>
              </w:rPr>
              <w:t>Icônes</w:t>
            </w:r>
          </w:p>
        </w:tc>
        <w:tc>
          <w:tcPr>
            <w:tcW w:type="dxa" w:w="2268"/>
          </w:tcPr>
          <w:p>
            <w:r>
              <w:rPr>
                <w:sz w:val="18"/>
              </w:rPr>
              <w:t>Bootstrap Icons 1.11.3</w:t>
            </w:r>
          </w:p>
        </w:tc>
        <w:tc>
          <w:tcPr>
            <w:tcW w:type="dxa" w:w="4535"/>
          </w:tcPr>
          <w:p>
            <w:r>
              <w:rPr>
                <w:sz w:val="18"/>
              </w:rPr>
              <w:t>Iconographie vectorielle (CDN)</w:t>
            </w:r>
          </w:p>
        </w:tc>
      </w:tr>
      <w:tr>
        <w:tc>
          <w:tcPr>
            <w:tcW w:type="dxa" w:w="2268"/>
            <w:shd w:fill="EBF5FB"/>
          </w:tcPr>
          <w:p>
            <w:r>
              <w:rPr>
                <w:sz w:val="18"/>
              </w:rPr>
              <w:t>Graphiques</w:t>
            </w:r>
          </w:p>
        </w:tc>
        <w:tc>
          <w:tcPr>
            <w:tcW w:type="dxa" w:w="2268"/>
            <w:shd w:fill="EBF5FB"/>
          </w:tcPr>
          <w:p>
            <w:r>
              <w:rPr>
                <w:sz w:val="18"/>
              </w:rPr>
              <w:t>Chart.js 4.4.4</w:t>
            </w:r>
          </w:p>
        </w:tc>
        <w:tc>
          <w:tcPr>
            <w:tcW w:type="dxa" w:w="4535"/>
            <w:shd w:fill="EBF5FB"/>
          </w:tcPr>
          <w:p>
            <w:r>
              <w:rPr>
                <w:sz w:val="18"/>
              </w:rPr>
              <w:t>4 types : line, doughnut, bar, horizontal bar</w:t>
            </w:r>
          </w:p>
        </w:tc>
      </w:tr>
      <w:tr>
        <w:tc>
          <w:tcPr>
            <w:tcW w:type="dxa" w:w="2268"/>
          </w:tcPr>
          <w:p>
            <w:r>
              <w:rPr>
                <w:sz w:val="18"/>
              </w:rPr>
              <w:t>JavaScript</w:t>
            </w:r>
          </w:p>
        </w:tc>
        <w:tc>
          <w:tcPr>
            <w:tcW w:type="dxa" w:w="2268"/>
          </w:tcPr>
          <w:p>
            <w:r>
              <w:rPr>
                <w:sz w:val="18"/>
              </w:rPr>
              <w:t>Vanilla JS (ES6 strict)</w:t>
            </w:r>
          </w:p>
        </w:tc>
        <w:tc>
          <w:tcPr>
            <w:tcW w:type="dxa" w:w="4535"/>
          </w:tcPr>
          <w:p>
            <w:r>
              <w:rPr>
                <w:sz w:val="18"/>
              </w:rPr>
              <w:t>IIFE, aucune dépendance npm, sans bundler</w:t>
            </w:r>
          </w:p>
        </w:tc>
      </w:tr>
      <w:tr>
        <w:tc>
          <w:tcPr>
            <w:tcW w:type="dxa" w:w="2268"/>
            <w:shd w:fill="EBF5FB"/>
          </w:tcPr>
          <w:p>
            <w:r>
              <w:rPr>
                <w:sz w:val="18"/>
              </w:rPr>
              <w:t>Temps Réel</w:t>
            </w:r>
          </w:p>
        </w:tc>
        <w:tc>
          <w:tcPr>
            <w:tcW w:type="dxa" w:w="2268"/>
            <w:shd w:fill="EBF5FB"/>
          </w:tcPr>
          <w:p>
            <w:r>
              <w:rPr>
                <w:sz w:val="18"/>
              </w:rPr>
              <w:t>Server-Sent Events</w:t>
            </w:r>
          </w:p>
        </w:tc>
        <w:tc>
          <w:tcPr>
            <w:tcW w:type="dxa" w:w="4535"/>
            <w:shd w:fill="EBF5FB"/>
          </w:tcPr>
          <w:p>
            <w:r>
              <w:rPr>
                <w:sz w:val="18"/>
              </w:rPr>
              <w:t>EventSource natif, reconnexion auto 3s</w:t>
            </w:r>
          </w:p>
        </w:tc>
      </w:tr>
      <w:tr>
        <w:tc>
          <w:tcPr>
            <w:tcW w:type="dxa" w:w="2268"/>
          </w:tcPr>
          <w:p>
            <w:r>
              <w:rPr>
                <w:sz w:val="18"/>
              </w:rPr>
              <w:t>Templating</w:t>
            </w:r>
          </w:p>
        </w:tc>
        <w:tc>
          <w:tcPr>
            <w:tcW w:type="dxa" w:w="2268"/>
          </w:tcPr>
          <w:p>
            <w:r>
              <w:rPr>
                <w:sz w:val="18"/>
              </w:rPr>
              <w:t>Jinja2</w:t>
            </w:r>
          </w:p>
        </w:tc>
        <w:tc>
          <w:tcPr>
            <w:tcW w:type="dxa" w:w="4535"/>
          </w:tcPr>
          <w:p>
            <w:r>
              <w:rPr>
                <w:sz w:val="18"/>
              </w:rPr>
              <w:t>SSR côté Flask, blocks hérités</w:t>
            </w:r>
          </w:p>
        </w:tc>
      </w:tr>
      <w:tr>
        <w:tc>
          <w:tcPr>
            <w:tcW w:type="dxa" w:w="2268"/>
            <w:shd w:fill="EBF5FB"/>
          </w:tcPr>
          <w:p>
            <w:r>
              <w:rPr>
                <w:sz w:val="18"/>
              </w:rPr>
              <w:t>Notifications</w:t>
            </w:r>
          </w:p>
        </w:tc>
        <w:tc>
          <w:tcPr>
            <w:tcW w:type="dxa" w:w="2268"/>
            <w:shd w:fill="EBF5FB"/>
          </w:tcPr>
          <w:p>
            <w:r>
              <w:rPr>
                <w:sz w:val="18"/>
              </w:rPr>
              <w:t>Bootstrap Toast</w:t>
            </w:r>
          </w:p>
        </w:tc>
        <w:tc>
          <w:tcPr>
            <w:tcW w:type="dxa" w:w="4535"/>
            <w:shd w:fill="EBF5FB"/>
          </w:tcPr>
          <w:p>
            <w:r>
              <w:rPr>
                <w:sz w:val="18"/>
              </w:rPr>
              <w:t>Alertes temps réel (BLOCKED / SUSPICIOUS)</w:t>
            </w:r>
          </w:p>
        </w:tc>
      </w:tr>
    </w:tbl>
    <w:p>
      <w:pPr>
        <w:pStyle w:val="Heading2"/>
      </w:pPr>
      <w:r>
        <w:t>10.2 Architecture du Dashboard</w:t>
      </w:r>
    </w:p>
    <w:p>
      <w:r>
        <w:t>Le dashboard suit une architecture client-serveur classique avec rendu côté serveur (SSR) et mises à jour en temps réel via SSE. Le flux de données est le suivant :</w:t>
      </w:r>
    </w:p>
    <w:p>
      <w:pPr>
        <w:spacing w:before="0" w:after="0"/>
        <w:ind w:left="567"/>
      </w:pPr>
      <w:r>
        <w:rPr>
          <w:rFonts w:ascii="Courier New" w:hAnsi="Courier New"/>
          <w:color w:val="2C3E50"/>
          <w:sz w:val="16"/>
        </w:rPr>
        <w:t>┌───────────────────┐     HTTP / SSE      ┌──────────────────┐     JSONL     ┌──────────────┐</w:t>
      </w:r>
    </w:p>
    <w:p>
      <w:pPr>
        <w:spacing w:before="0" w:after="0"/>
        <w:ind w:left="567"/>
      </w:pPr>
      <w:r>
        <w:rPr>
          <w:rFonts w:ascii="Courier New" w:hAnsi="Courier New"/>
          <w:color w:val="2C3E50"/>
          <w:sz w:val="16"/>
        </w:rPr>
        <w:t>│  Navigateur       │ ◄─────────────────► │  Flask (app.py)  │ ◄────────────►│  audit.log   │</w:t>
      </w:r>
    </w:p>
    <w:p>
      <w:pPr>
        <w:spacing w:before="0" w:after="0"/>
        <w:ind w:left="567"/>
      </w:pPr>
      <w:r>
        <w:rPr>
          <w:rFonts w:ascii="Courier New" w:hAnsi="Courier New"/>
          <w:color w:val="2C3E50"/>
          <w:sz w:val="16"/>
        </w:rPr>
        <w:t>│  Bootstrap 5.3    │    Jinja2 + API     │  Port 5000       │  pollling 1s  │  (JSONL)     │</w:t>
      </w:r>
    </w:p>
    <w:p>
      <w:pPr>
        <w:spacing w:before="0" w:after="0"/>
        <w:ind w:left="567"/>
      </w:pPr>
      <w:r>
        <w:rPr>
          <w:rFonts w:ascii="Courier New" w:hAnsi="Courier New"/>
          <w:color w:val="2C3E50"/>
          <w:sz w:val="16"/>
        </w:rPr>
        <w:t>│  Chart.js 4.4     │                     │                  │               └──────────────┘</w:t>
      </w:r>
    </w:p>
    <w:p>
      <w:pPr>
        <w:spacing w:before="0" w:after="0"/>
        <w:ind w:left="567"/>
      </w:pPr>
      <w:r>
        <w:rPr>
          <w:rFonts w:ascii="Courier New" w:hAnsi="Courier New"/>
          <w:color w:val="2C3E50"/>
          <w:sz w:val="16"/>
        </w:rPr>
        <w:t>│  Vanilla JS       │                     │  Routes:         │</w:t>
      </w:r>
    </w:p>
    <w:p>
      <w:pPr>
        <w:spacing w:before="0" w:after="0"/>
        <w:ind w:left="567"/>
      </w:pPr>
      <w:r>
        <w:rPr>
          <w:rFonts w:ascii="Courier New" w:hAnsi="Courier New"/>
          <w:color w:val="2C3E50"/>
          <w:sz w:val="16"/>
        </w:rPr>
        <w:t>│  EventSource      │                     │  / (dashboard)   │     OIDC      ┌──────────────┐</w:t>
      </w:r>
    </w:p>
    <w:p>
      <w:pPr>
        <w:spacing w:before="0" w:after="0"/>
        <w:ind w:left="567"/>
      </w:pPr>
      <w:r>
        <w:rPr>
          <w:rFonts w:ascii="Courier New" w:hAnsi="Courier New"/>
          <w:color w:val="2C3E50"/>
          <w:sz w:val="16"/>
        </w:rPr>
        <w:t>│                   │                     │  /timeline       │ ◄────────────►│  Keycloak    │</w:t>
      </w:r>
    </w:p>
    <w:p>
      <w:pPr>
        <w:spacing w:before="0" w:after="0"/>
        <w:ind w:left="567"/>
      </w:pPr>
      <w:r>
        <w:rPr>
          <w:rFonts w:ascii="Courier New" w:hAnsi="Courier New"/>
          <w:color w:val="2C3E50"/>
          <w:sz w:val="16"/>
        </w:rPr>
        <w:t>│  sse.js           │                     │  /api/stats      │               │  Port 8080   │</w:t>
      </w:r>
    </w:p>
    <w:p>
      <w:pPr>
        <w:spacing w:before="0" w:after="0"/>
        <w:ind w:left="567"/>
      </w:pPr>
      <w:r>
        <w:rPr>
          <w:rFonts w:ascii="Courier New" w:hAnsi="Courier New"/>
          <w:color w:val="2C3E50"/>
          <w:sz w:val="16"/>
        </w:rPr>
        <w:t>│  dashboard.js     │                     │  /api/entries    │               └──────────────┘</w:t>
      </w:r>
    </w:p>
    <w:p>
      <w:pPr>
        <w:spacing w:before="0" w:after="0"/>
        <w:ind w:left="567"/>
      </w:pPr>
      <w:r>
        <w:rPr>
          <w:rFonts w:ascii="Courier New" w:hAnsi="Courier New"/>
          <w:color w:val="2C3E50"/>
          <w:sz w:val="16"/>
        </w:rPr>
        <w:t>│  timeline.js      │                     │  /api/events SSE │</w:t>
      </w:r>
    </w:p>
    <w:p>
      <w:pPr>
        <w:spacing w:before="0" w:after="0"/>
        <w:ind w:left="567"/>
      </w:pPr>
      <w:r>
        <w:rPr>
          <w:rFonts w:ascii="Courier New" w:hAnsi="Courier New"/>
          <w:color w:val="2C3E50"/>
          <w:sz w:val="16"/>
        </w:rPr>
        <w:t>└───────────────────┘                     │  /auth/*         │</w:t>
      </w:r>
    </w:p>
    <w:p>
      <w:pPr>
        <w:spacing w:before="0" w:after="0"/>
        <w:ind w:left="567"/>
      </w:pPr>
      <w:r>
        <w:rPr>
          <w:rFonts w:ascii="Courier New" w:hAnsi="Courier New"/>
          <w:color w:val="2C3E50"/>
          <w:sz w:val="16"/>
        </w:rPr>
        <w:t xml:space="preserve">                                          └──────────────────┘</w:t>
      </w:r>
    </w:p>
    <w:p>
      <w:pPr>
        <w:pStyle w:val="Heading2"/>
      </w:pPr>
      <w:r>
        <w:t>10.3 Structure des Fichiers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B4F72"/>
          </w:tcPr>
          <w:p>
            <w:pPr>
              <w:jc w:val="center"/>
            </w:pPr>
            <w:r>
              <w:rPr>
                <w:b/>
                <w:color w:val="FFFFFF"/>
                <w:sz w:val="20"/>
              </w:rPr>
              <w:t>Fichier</w:t>
            </w:r>
          </w:p>
        </w:tc>
        <w:tc>
          <w:tcPr>
            <w:tcW w:type="dxa" w:w="1134"/>
            <w:shd w:fill="1B4F72"/>
          </w:tcPr>
          <w:p>
            <w:pPr>
              <w:jc w:val="center"/>
            </w:pPr>
            <w:r>
              <w:rPr>
                <w:b/>
                <w:color w:val="FFFFFF"/>
                <w:sz w:val="20"/>
              </w:rPr>
              <w:t>Lignes</w:t>
            </w:r>
          </w:p>
        </w:tc>
        <w:tc>
          <w:tcPr>
            <w:tcW w:type="dxa" w:w="5102"/>
            <w:shd w:fill="1B4F72"/>
          </w:tcPr>
          <w:p>
            <w:pPr>
              <w:jc w:val="center"/>
            </w:pPr>
            <w:r>
              <w:rPr>
                <w:b/>
                <w:color w:val="FFFFFF"/>
                <w:sz w:val="20"/>
              </w:rPr>
              <w:t>Rôle</w:t>
            </w:r>
          </w:p>
        </w:tc>
      </w:tr>
      <w:tr>
        <w:tc>
          <w:tcPr>
            <w:tcW w:type="dxa" w:w="2835"/>
            <w:shd w:fill="EBF5FB"/>
          </w:tcPr>
          <w:p>
            <w:r>
              <w:rPr>
                <w:sz w:val="18"/>
              </w:rPr>
              <w:t>dashboard/app.py</w:t>
            </w:r>
          </w:p>
        </w:tc>
        <w:tc>
          <w:tcPr>
            <w:tcW w:type="dxa" w:w="1134"/>
            <w:shd w:fill="EBF5FB"/>
          </w:tcPr>
          <w:p>
            <w:r>
              <w:rPr>
                <w:sz w:val="18"/>
              </w:rPr>
              <w:t>263</w:t>
            </w:r>
          </w:p>
        </w:tc>
        <w:tc>
          <w:tcPr>
            <w:tcW w:type="dxa" w:w="5102"/>
            <w:shd w:fill="EBF5FB"/>
          </w:tcPr>
          <w:p>
            <w:r>
              <w:rPr>
                <w:sz w:val="18"/>
              </w:rPr>
              <w:t>Application Flask, routes, API, SSE, watcher daemon</w:t>
            </w:r>
          </w:p>
        </w:tc>
      </w:tr>
      <w:tr>
        <w:tc>
          <w:tcPr>
            <w:tcW w:type="dxa" w:w="2835"/>
          </w:tcPr>
          <w:p>
            <w:r>
              <w:rPr>
                <w:sz w:val="18"/>
              </w:rPr>
              <w:t>dashboard/auth.py</w:t>
            </w:r>
          </w:p>
        </w:tc>
        <w:tc>
          <w:tcPr>
            <w:tcW w:type="dxa" w:w="1134"/>
          </w:tcPr>
          <w:p>
            <w:r>
              <w:rPr>
                <w:sz w:val="18"/>
              </w:rPr>
              <w:t>55</w:t>
            </w:r>
          </w:p>
        </w:tc>
        <w:tc>
          <w:tcPr>
            <w:tcW w:type="dxa" w:w="5102"/>
          </w:tcPr>
          <w:p>
            <w:r>
              <w:rPr>
                <w:sz w:val="18"/>
              </w:rPr>
              <w:t>Connexion OIDC Keycloak (Authlib)</w:t>
            </w:r>
          </w:p>
        </w:tc>
      </w:tr>
      <w:tr>
        <w:tc>
          <w:tcPr>
            <w:tcW w:type="dxa" w:w="2835"/>
            <w:shd w:fill="EBF5FB"/>
          </w:tcPr>
          <w:p>
            <w:r>
              <w:rPr>
                <w:sz w:val="18"/>
              </w:rPr>
              <w:t>dashboard/audit_reader.py</w:t>
            </w:r>
          </w:p>
        </w:tc>
        <w:tc>
          <w:tcPr>
            <w:tcW w:type="dxa" w:w="1134"/>
            <w:shd w:fill="EBF5FB"/>
          </w:tcPr>
          <w:p>
            <w:r>
              <w:rPr>
                <w:sz w:val="18"/>
              </w:rPr>
              <w:t>154</w:t>
            </w:r>
          </w:p>
        </w:tc>
        <w:tc>
          <w:tcPr>
            <w:tcW w:type="dxa" w:w="5102"/>
            <w:shd w:fill="EBF5FB"/>
          </w:tcPr>
          <w:p>
            <w:r>
              <w:rPr>
                <w:sz w:val="18"/>
              </w:rPr>
              <w:t>Lecture JSONL, filtrage, statistiques, tail SSE</w:t>
            </w:r>
          </w:p>
        </w:tc>
      </w:tr>
      <w:tr>
        <w:tc>
          <w:tcPr>
            <w:tcW w:type="dxa" w:w="2835"/>
          </w:tcPr>
          <w:p>
            <w:r>
              <w:rPr>
                <w:sz w:val="18"/>
              </w:rPr>
              <w:t>dashboard/templates/base.html</w:t>
            </w:r>
          </w:p>
        </w:tc>
        <w:tc>
          <w:tcPr>
            <w:tcW w:type="dxa" w:w="1134"/>
          </w:tcPr>
          <w:p>
            <w:r>
              <w:rPr>
                <w:sz w:val="18"/>
              </w:rPr>
              <w:t>72</w:t>
            </w:r>
          </w:p>
        </w:tc>
        <w:tc>
          <w:tcPr>
            <w:tcW w:type="dxa" w:w="5102"/>
          </w:tcPr>
          <w:p>
            <w:r>
              <w:rPr>
                <w:sz w:val="18"/>
              </w:rPr>
              <w:t>Layout sidebar + contenu principal (Jinja2)</w:t>
            </w:r>
          </w:p>
        </w:tc>
      </w:tr>
      <w:tr>
        <w:tc>
          <w:tcPr>
            <w:tcW w:type="dxa" w:w="2835"/>
            <w:shd w:fill="EBF5FB"/>
          </w:tcPr>
          <w:p>
            <w:r>
              <w:rPr>
                <w:sz w:val="18"/>
              </w:rPr>
              <w:t>dashboard/templates/login.html</w:t>
            </w:r>
          </w:p>
        </w:tc>
        <w:tc>
          <w:tcPr>
            <w:tcW w:type="dxa" w:w="1134"/>
            <w:shd w:fill="EBF5FB"/>
          </w:tcPr>
          <w:p>
            <w:r>
              <w:rPr>
                <w:sz w:val="18"/>
              </w:rPr>
              <w:t>30</w:t>
            </w:r>
          </w:p>
        </w:tc>
        <w:tc>
          <w:tcPr>
            <w:tcW w:type="dxa" w:w="5102"/>
            <w:shd w:fill="EBF5FB"/>
          </w:tcPr>
          <w:p>
            <w:r>
              <w:rPr>
                <w:sz w:val="18"/>
              </w:rPr>
              <w:t>Page de connexion Keycloak (autonome)</w:t>
            </w:r>
          </w:p>
        </w:tc>
      </w:tr>
      <w:tr>
        <w:tc>
          <w:tcPr>
            <w:tcW w:type="dxa" w:w="2835"/>
          </w:tcPr>
          <w:p>
            <w:r>
              <w:rPr>
                <w:sz w:val="18"/>
              </w:rPr>
              <w:t>dashboard/templates/dashboard.html</w:t>
            </w:r>
          </w:p>
        </w:tc>
        <w:tc>
          <w:tcPr>
            <w:tcW w:type="dxa" w:w="1134"/>
          </w:tcPr>
          <w:p>
            <w:r>
              <w:rPr>
                <w:sz w:val="18"/>
              </w:rPr>
              <w:t>152</w:t>
            </w:r>
          </w:p>
        </w:tc>
        <w:tc>
          <w:tcPr>
            <w:tcW w:type="dxa" w:w="5102"/>
          </w:tcPr>
          <w:p>
            <w:r>
              <w:rPr>
                <w:sz w:val="18"/>
              </w:rPr>
              <w:t>Vue globale : KPI, graphiques, utilisateurs actifs</w:t>
            </w:r>
          </w:p>
        </w:tc>
      </w:tr>
      <w:tr>
        <w:tc>
          <w:tcPr>
            <w:tcW w:type="dxa" w:w="2835"/>
            <w:shd w:fill="EBF5FB"/>
          </w:tcPr>
          <w:p>
            <w:r>
              <w:rPr>
                <w:sz w:val="18"/>
              </w:rPr>
              <w:t>dashboard/templates/timeline.html</w:t>
            </w:r>
          </w:p>
        </w:tc>
        <w:tc>
          <w:tcPr>
            <w:tcW w:type="dxa" w:w="1134"/>
            <w:shd w:fill="EBF5FB"/>
          </w:tcPr>
          <w:p>
            <w:r>
              <w:rPr>
                <w:sz w:val="18"/>
              </w:rPr>
              <w:t>119</w:t>
            </w:r>
          </w:p>
        </w:tc>
        <w:tc>
          <w:tcPr>
            <w:tcW w:type="dxa" w:w="5102"/>
            <w:shd w:fill="EBF5FB"/>
          </w:tcPr>
          <w:p>
            <w:r>
              <w:rPr>
                <w:sz w:val="18"/>
              </w:rPr>
              <w:t>Timeline filtrable et paginée des audits</w:t>
            </w:r>
          </w:p>
        </w:tc>
      </w:tr>
      <w:tr>
        <w:tc>
          <w:tcPr>
            <w:tcW w:type="dxa" w:w="2835"/>
          </w:tcPr>
          <w:p>
            <w:r>
              <w:rPr>
                <w:sz w:val="18"/>
              </w:rPr>
              <w:t>dashboard/static/css/style.css</w:t>
            </w:r>
          </w:p>
        </w:tc>
        <w:tc>
          <w:tcPr>
            <w:tcW w:type="dxa" w:w="1134"/>
          </w:tcPr>
          <w:p>
            <w:r>
              <w:rPr>
                <w:sz w:val="18"/>
              </w:rPr>
              <w:t>112</w:t>
            </w:r>
          </w:p>
        </w:tc>
        <w:tc>
          <w:tcPr>
            <w:tcW w:type="dxa" w:w="5102"/>
          </w:tcPr>
          <w:p>
            <w:r>
              <w:rPr>
                <w:sz w:val="18"/>
              </w:rPr>
              <w:t>Overrides CSS thème sombre + print</w:t>
            </w:r>
          </w:p>
        </w:tc>
      </w:tr>
      <w:tr>
        <w:tc>
          <w:tcPr>
            <w:tcW w:type="dxa" w:w="2835"/>
            <w:shd w:fill="EBF5FB"/>
          </w:tcPr>
          <w:p>
            <w:r>
              <w:rPr>
                <w:sz w:val="18"/>
              </w:rPr>
              <w:t>dashboard/static/js/sse.js</w:t>
            </w:r>
          </w:p>
        </w:tc>
        <w:tc>
          <w:tcPr>
            <w:tcW w:type="dxa" w:w="1134"/>
            <w:shd w:fill="EBF5FB"/>
          </w:tcPr>
          <w:p>
            <w:r>
              <w:rPr>
                <w:sz w:val="18"/>
              </w:rPr>
              <w:t>73</w:t>
            </w:r>
          </w:p>
        </w:tc>
        <w:tc>
          <w:tcPr>
            <w:tcW w:type="dxa" w:w="5102"/>
            <w:shd w:fill="EBF5FB"/>
          </w:tcPr>
          <w:p>
            <w:r>
              <w:rPr>
                <w:sz w:val="18"/>
              </w:rPr>
              <w:t>Client SSE, toasts, event bus (CustomEvent)</w:t>
            </w:r>
          </w:p>
        </w:tc>
      </w:tr>
      <w:tr>
        <w:tc>
          <w:tcPr>
            <w:tcW w:type="dxa" w:w="2835"/>
          </w:tcPr>
          <w:p>
            <w:r>
              <w:rPr>
                <w:sz w:val="18"/>
              </w:rPr>
              <w:t>dashboard/static/js/dashboard.js</w:t>
            </w:r>
          </w:p>
        </w:tc>
        <w:tc>
          <w:tcPr>
            <w:tcW w:type="dxa" w:w="1134"/>
          </w:tcPr>
          <w:p>
            <w:r>
              <w:rPr>
                <w:sz w:val="18"/>
              </w:rPr>
              <w:t>171</w:t>
            </w:r>
          </w:p>
        </w:tc>
        <w:tc>
          <w:tcPr>
            <w:tcW w:type="dxa" w:w="5102"/>
          </w:tcPr>
          <w:p>
            <w:r>
              <w:rPr>
                <w:sz w:val="18"/>
              </w:rPr>
              <w:t>Chart.js, KPI, filtre temporel, refresh auto</w:t>
            </w:r>
          </w:p>
        </w:tc>
      </w:tr>
      <w:tr>
        <w:tc>
          <w:tcPr>
            <w:tcW w:type="dxa" w:w="2835"/>
            <w:shd w:fill="EBF5FB"/>
          </w:tcPr>
          <w:p>
            <w:r>
              <w:rPr>
                <w:sz w:val="18"/>
              </w:rPr>
              <w:t>dashboard/static/js/timeline.js</w:t>
            </w:r>
          </w:p>
        </w:tc>
        <w:tc>
          <w:tcPr>
            <w:tcW w:type="dxa" w:w="1134"/>
            <w:shd w:fill="EBF5FB"/>
          </w:tcPr>
          <w:p>
            <w:r>
              <w:rPr>
                <w:sz w:val="18"/>
              </w:rPr>
              <w:t>163</w:t>
            </w:r>
          </w:p>
        </w:tc>
        <w:tc>
          <w:tcPr>
            <w:tcW w:type="dxa" w:w="5102"/>
            <w:shd w:fill="EBF5FB"/>
          </w:tcPr>
          <w:p>
            <w:r>
              <w:rPr>
                <w:sz w:val="18"/>
              </w:rPr>
              <w:t>Pagination, filtres, modal détail, XSS protection</w:t>
            </w:r>
          </w:p>
        </w:tc>
      </w:tr>
      <w:tr>
        <w:tc>
          <w:tcPr>
            <w:tcW w:type="dxa" w:w="2835"/>
          </w:tcPr>
          <w:p>
            <w:r>
              <w:rPr>
                <w:sz w:val="18"/>
              </w:rPr>
              <w:t>dashboard/mcp_client.py</w:t>
            </w:r>
          </w:p>
        </w:tc>
        <w:tc>
          <w:tcPr>
            <w:tcW w:type="dxa" w:w="1134"/>
          </w:tcPr>
          <w:p>
            <w:r>
              <w:rPr>
                <w:sz w:val="18"/>
              </w:rPr>
              <w:t>200</w:t>
            </w:r>
          </w:p>
        </w:tc>
        <w:tc>
          <w:tcPr>
            <w:tcW w:type="dxa" w:w="5102"/>
          </w:tcPr>
          <w:p>
            <w:r>
              <w:rPr>
                <w:sz w:val="18"/>
              </w:rPr>
              <w:t>Client MCP Streamable HTTP brut (httpx, streaming SSE + élicitation)</w:t>
            </w:r>
          </w:p>
        </w:tc>
      </w:tr>
      <w:tr>
        <w:tc>
          <w:tcPr>
            <w:tcW w:type="dxa" w:w="2835"/>
            <w:shd w:fill="EBF5FB"/>
          </w:tcPr>
          <w:p>
            <w:r>
              <w:rPr>
                <w:sz w:val="18"/>
              </w:rPr>
              <w:t>dashboard/templates/tools.html</w:t>
            </w:r>
          </w:p>
        </w:tc>
        <w:tc>
          <w:tcPr>
            <w:tcW w:type="dxa" w:w="1134"/>
            <w:shd w:fill="EBF5FB"/>
          </w:tcPr>
          <w:p>
            <w:r>
              <w:rPr>
                <w:sz w:val="18"/>
              </w:rPr>
              <w:t>150</w:t>
            </w:r>
          </w:p>
        </w:tc>
        <w:tc>
          <w:tcPr>
            <w:tcW w:type="dxa" w:w="5102"/>
            <w:shd w:fill="EBF5FB"/>
          </w:tcPr>
          <w:p>
            <w:r>
              <w:rPr>
                <w:sz w:val="18"/>
              </w:rPr>
              <w:t>Console MCP : formulaire dynamique + carte HITL</w:t>
            </w:r>
          </w:p>
        </w:tc>
      </w:tr>
      <w:tr>
        <w:tc>
          <w:tcPr>
            <w:tcW w:type="dxa" w:w="2835"/>
          </w:tcPr>
          <w:p>
            <w:r>
              <w:rPr>
                <w:sz w:val="18"/>
              </w:rPr>
              <w:t>dashboard/static/js/tools.js</w:t>
            </w:r>
          </w:p>
        </w:tc>
        <w:tc>
          <w:tcPr>
            <w:tcW w:type="dxa" w:w="1134"/>
          </w:tcPr>
          <w:p>
            <w:r>
              <w:rPr>
                <w:sz w:val="18"/>
              </w:rPr>
              <w:t>225</w:t>
            </w:r>
          </w:p>
        </w:tc>
        <w:tc>
          <w:tcPr>
            <w:tcW w:type="dxa" w:w="5102"/>
          </w:tcPr>
          <w:p>
            <w:r>
              <w:rPr>
                <w:sz w:val="18"/>
              </w:rPr>
              <w:t>Sélecteur d'outils, dry_run auto, approbation HITL</w:t>
            </w:r>
          </w:p>
        </w:tc>
      </w:tr>
    </w:tbl>
    <w:p>
      <w:pPr>
        <w:pStyle w:val="Heading2"/>
      </w:pPr>
      <w:r>
        <w:t>10.4 Pages et Fonctionnalités</w:t>
      </w:r>
    </w:p>
    <w:p>
      <w:pPr>
        <w:pStyle w:val="Heading3"/>
      </w:pPr>
      <w:r>
        <w:t>10.4.1 Page Dashboard (/)</w:t>
      </w:r>
    </w:p>
    <w:p>
      <w:r>
        <w:t>Page d'accueil offrant une vue d'ensemble des actions auditées. Elle comprend :</w:t>
      </w:r>
    </w:p>
    <w:p>
      <w:pPr>
        <w:pStyle w:val="ListBullet"/>
      </w:pPr>
      <w:r>
        <w:t>Filtres temporels rapides : 24h, 7 jours, 30 jours, Tout</w:t>
      </w:r>
    </w:p>
    <w:p>
      <w:pPr>
        <w:pStyle w:val="ListBullet"/>
      </w:pPr>
      <w:r>
        <w:t>4 cartes KPI : Total audité, BLOCKED, SUSPICIOUS, Utilisateurs actifs</w:t>
      </w:r>
    </w:p>
    <w:p>
      <w:pPr>
        <w:pStyle w:val="ListBullet"/>
      </w:pPr>
      <w:r>
        <w:t>Graphique activité quotidienne (line chart avec area fill)</w:t>
      </w:r>
    </w:p>
    <w:p>
      <w:pPr>
        <w:pStyle w:val="ListBullet"/>
      </w:pPr>
      <w:r>
        <w:t>Répartition des verdicts (doughnut chart : SAFE/SUSPICIOUS/BLOCKED)</w:t>
      </w:r>
    </w:p>
    <w:p>
      <w:pPr>
        <w:pStyle w:val="ListBullet"/>
      </w:pPr>
      <w:r>
        <w:t>Top 10 des outils utilisés (barre horizontale)</w:t>
      </w:r>
    </w:p>
    <w:p>
      <w:pPr>
        <w:pStyle w:val="ListBullet"/>
      </w:pPr>
      <w:r>
        <w:t>Activité par heure de la journée (barres verticales, 24 buckets)</w:t>
      </w:r>
    </w:p>
    <w:p>
      <w:pPr>
        <w:pStyle w:val="ListBullet"/>
      </w:pPr>
      <w:r>
        <w:t>Tableau des utilisateurs actifs avec barres de progression</w:t>
      </w:r>
    </w:p>
    <w:p>
      <w:pPr>
        <w:pStyle w:val="ListBullet"/>
      </w:pPr>
      <w:r>
        <w:t>Export JSON/CSV des données filtrées</w:t>
      </w:r>
    </w:p>
    <w:p>
      <w:pPr>
        <w:pStyle w:val="Heading3"/>
      </w:pPr>
      <w:r>
        <w:t>10.4.2 Page Timeline (/timeline)</w:t>
      </w:r>
    </w:p>
    <w:p>
      <w:r>
        <w:t>Vue détaillée et filtrable du journal d'audit complet :</w:t>
      </w:r>
    </w:p>
    <w:p>
      <w:pPr>
        <w:pStyle w:val="ListBullet"/>
      </w:pPr>
      <w:r>
        <w:t>Filtres avancés : outil, utilisateur, verdict, statut, plage de dates, recherche texte</w:t>
      </w:r>
    </w:p>
    <w:p>
      <w:pPr>
        <w:pStyle w:val="ListBullet"/>
      </w:pPr>
      <w:r>
        <w:t>Pagination côté serveur (25/50/100 par page)</w:t>
      </w:r>
    </w:p>
    <w:p>
      <w:pPr>
        <w:pStyle w:val="ListBullet"/>
      </w:pPr>
      <w:r>
        <w:t>Badges colorés DRY/LIVE, verdict et statut</w:t>
      </w:r>
    </w:p>
    <w:p>
      <w:pPr>
        <w:pStyle w:val="ListBullet"/>
      </w:pPr>
      <w:r>
        <w:t>Modal de détail avec métadonnées et paramètres complets</w:t>
      </w:r>
    </w:p>
    <w:p>
      <w:pPr>
        <w:pStyle w:val="ListBullet"/>
      </w:pPr>
      <w:r>
        <w:t>Protection XSS via fonction esc() (DOM-based escaping)</w:t>
      </w:r>
    </w:p>
    <w:p>
      <w:pPr>
        <w:pStyle w:val="ListBullet"/>
      </w:pPr>
      <w:r>
        <w:t>Export CSV/JSON avec filtres appliqués</w:t>
      </w:r>
    </w:p>
    <w:p>
      <w:pPr>
        <w:pStyle w:val="ListBullet"/>
      </w:pPr>
      <w:r>
        <w:t>Formatage français (toLocaleString('fr-FR'))</w:t>
      </w:r>
    </w:p>
    <w:p>
      <w:pPr>
        <w:pStyle w:val="Heading2"/>
      </w:pPr>
      <w:r>
        <w:t>10.5 Temps Réel — Server-Sent Events</w:t>
      </w:r>
    </w:p>
    <w:p>
      <w:r>
        <w:t>Le dashboard reçoit les nouvelles entrées d'audit en temps réel via SSE, complété par un rafraîchissement périodique de 30 secondes en cas de déconnexion.</w:t>
      </w:r>
    </w:p>
    <w:p>
      <w:pPr>
        <w:pStyle w:val="ListBullet"/>
      </w:pPr>
      <w:r>
        <w:t>1. Un thread daemon poll audit.log toutes les secondes</w:t>
      </w:r>
    </w:p>
    <w:p>
      <w:pPr>
        <w:pStyle w:val="ListBullet"/>
      </w:pPr>
      <w:r>
        <w:t>2. Les nouvelles entrées sont broadcastées aux clients via queue/thread-safe</w:t>
      </w:r>
    </w:p>
    <w:p>
      <w:pPr>
        <w:pStyle w:val="ListBullet"/>
      </w:pPr>
      <w:r>
        <w:t>3. Le navigateur (EventSource) reçoit les événements JSON</w:t>
      </w:r>
    </w:p>
    <w:p>
      <w:pPr>
        <w:pStyle w:val="ListBullet"/>
      </w:pPr>
      <w:r>
        <w:t>4. Les verdicts BLOCKED/SUSPICIOUS déclenchent des toast notifications</w:t>
      </w:r>
    </w:p>
    <w:p>
      <w:pPr>
        <w:pStyle w:val="ListBullet"/>
      </w:pPr>
      <w:r>
        <w:t>5. Un CustomEvent('audit:new') notifie dashboard.js et timeline.js pour refresh</w:t>
      </w:r>
    </w:p>
    <w:p>
      <w:pPr>
        <w:pStyle w:val="ListBullet"/>
      </w:pPr>
      <w:r>
        <w:t>6. Reconnexion automatique avec backoff de 3 secondes en cas d'erreur</w:t>
      </w:r>
    </w:p>
    <w:p>
      <w:pPr>
        <w:pStyle w:val="Heading2"/>
      </w:pPr>
      <w:r>
        <w:t>10.6 Authentification OIDC</w:t>
      </w:r>
    </w:p>
    <w:p>
      <w:r>
        <w:t>Le dashboard utilise un flux OIDC authorization code via Keycloak, séparé du client MCP. L'authentification est gérée par Authlib avec découverte automatique des endpoints via /.well-known/openid-configuration.</w:t>
      </w:r>
    </w:p>
    <w:p>
      <w:pPr>
        <w:pStyle w:val="ListBullet"/>
      </w:pPr>
      <w:r>
        <w:t>1. L'utilisateur accède à / → redirigé vers /login si non authentifié</w:t>
      </w:r>
    </w:p>
    <w:p>
      <w:pPr>
        <w:pStyle w:val="ListBullet"/>
      </w:pPr>
      <w:r>
        <w:t>2. Clic sur 'Se connecter avec Keycloak' → /auth/start</w:t>
      </w:r>
    </w:p>
    <w:p>
      <w:pPr>
        <w:pStyle w:val="ListBullet"/>
      </w:pPr>
      <w:r>
        <w:t>3. Redirection vers Keycloak (port 8080) pour l'authentification</w:t>
      </w:r>
    </w:p>
    <w:p>
      <w:pPr>
        <w:pStyle w:val="ListBullet"/>
      </w:pPr>
      <w:r>
        <w:t>4. Callback OIDC → extraction du token userinfo (username, email, roles)</w:t>
      </w:r>
    </w:p>
    <w:p>
      <w:pPr>
        <w:pStyle w:val="ListBullet"/>
      </w:pPr>
      <w:r>
        <w:t>5. Stockage en session Flask (cookie signé) → accès aux pages protégées</w:t>
      </w:r>
    </w:p>
    <w:p>
      <w:pPr>
        <w:pStyle w:val="Heading2"/>
      </w:pPr>
      <w:r>
        <w:t>10.7 Design UI</w:t>
      </w:r>
    </w:p>
    <w:p>
      <w:r>
        <w:t>Le dashboard utilise un thème sombre cohérent avec le dark mode Bootstrap :</w:t>
      </w:r>
    </w:p>
    <w:tbl>
      <w:tblPr>
        <w:tblStyle w:val="TableGrid"/>
        <w:tblW w:type="auto" w:w="0"/>
        <w:jc w:val="center"/>
        <w:tblLook w:firstColumn="1" w:firstRow="1" w:lastColumn="0" w:lastRow="0" w:noHBand="0" w:noVBand="1" w:val="04A0"/>
      </w:tblPr>
      <w:tblGrid>
        <w:gridCol w:w="4320"/>
        <w:gridCol w:w="4320"/>
      </w:tblGrid>
      <w:tr>
        <w:tc>
          <w:tcPr>
            <w:tcW w:type="dxa" w:w="2268"/>
            <w:shd w:fill="1B4F72"/>
          </w:tcPr>
          <w:p>
            <w:pPr>
              <w:jc w:val="center"/>
            </w:pPr>
            <w:r>
              <w:rPr>
                <w:b/>
                <w:color w:val="FFFFFF"/>
                <w:sz w:val="20"/>
              </w:rPr>
              <w:t>Élément</w:t>
            </w:r>
          </w:p>
        </w:tc>
        <w:tc>
          <w:tcPr>
            <w:tcW w:type="dxa" w:w="6803"/>
            <w:shd w:fill="1B4F72"/>
          </w:tcPr>
          <w:p>
            <w:pPr>
              <w:jc w:val="center"/>
            </w:pPr>
            <w:r>
              <w:rPr>
                <w:b/>
                <w:color w:val="FFFFFF"/>
                <w:sz w:val="20"/>
              </w:rPr>
              <w:t>Valeur</w:t>
            </w:r>
          </w:p>
        </w:tc>
      </w:tr>
      <w:tr>
        <w:tc>
          <w:tcPr>
            <w:tcW w:type="dxa" w:w="2268"/>
            <w:shd w:fill="EBF5FB"/>
          </w:tcPr>
          <w:p>
            <w:r>
              <w:rPr>
                <w:sz w:val="18"/>
              </w:rPr>
              <w:t>Fond principal</w:t>
            </w:r>
          </w:p>
        </w:tc>
        <w:tc>
          <w:tcPr>
            <w:tcW w:type="dxa" w:w="6803"/>
            <w:shd w:fill="EBF5FB"/>
          </w:tcPr>
          <w:p>
            <w:r>
              <w:rPr>
                <w:sz w:val="18"/>
              </w:rPr>
              <w:t>#212529 (Bootstrap dark)</w:t>
            </w:r>
          </w:p>
        </w:tc>
      </w:tr>
      <w:tr>
        <w:tc>
          <w:tcPr>
            <w:tcW w:type="dxa" w:w="2268"/>
          </w:tcPr>
          <w:p>
            <w:r>
              <w:rPr>
                <w:sz w:val="18"/>
              </w:rPr>
              <w:t>Cartes / Sidebar</w:t>
            </w:r>
          </w:p>
        </w:tc>
        <w:tc>
          <w:tcPr>
            <w:tcW w:type="dxa" w:w="6803"/>
          </w:tcPr>
          <w:p>
            <w:r>
              <w:rPr>
                <w:sz w:val="18"/>
              </w:rPr>
              <w:t>#212529, bordure #343a40</w:t>
            </w:r>
          </w:p>
        </w:tc>
      </w:tr>
      <w:tr>
        <w:tc>
          <w:tcPr>
            <w:tcW w:type="dxa" w:w="2268"/>
            <w:shd w:fill="EBF5FB"/>
          </w:tcPr>
          <w:p>
            <w:r>
              <w:rPr>
                <w:sz w:val="18"/>
              </w:rPr>
              <w:t>Texte</w:t>
            </w:r>
          </w:p>
        </w:tc>
        <w:tc>
          <w:tcPr>
            <w:tcW w:type="dxa" w:w="6803"/>
            <w:shd w:fill="EBF5FB"/>
          </w:tcPr>
          <w:p>
            <w:r>
              <w:rPr>
                <w:sz w:val="18"/>
              </w:rPr>
              <w:t>Blanc (#fff), muted (#adb5bd)</w:t>
            </w:r>
          </w:p>
        </w:tc>
      </w:tr>
      <w:tr>
        <w:tc>
          <w:tcPr>
            <w:tcW w:type="dxa" w:w="2268"/>
          </w:tcPr>
          <w:p>
            <w:r>
              <w:rPr>
                <w:sz w:val="18"/>
              </w:rPr>
              <w:t>Accent</w:t>
            </w:r>
          </w:p>
        </w:tc>
        <w:tc>
          <w:tcPr>
            <w:tcW w:type="dxa" w:w="6803"/>
          </w:tcPr>
          <w:p>
            <w:r>
              <w:rPr>
                <w:sz w:val="18"/>
              </w:rPr>
              <w:t>Bleu Bootstrap #0d6efd</w:t>
            </w:r>
          </w:p>
        </w:tc>
      </w:tr>
      <w:tr>
        <w:tc>
          <w:tcPr>
            <w:tcW w:type="dxa" w:w="2268"/>
            <w:shd w:fill="EBF5FB"/>
          </w:tcPr>
          <w:p>
            <w:r>
              <w:rPr>
                <w:sz w:val="18"/>
              </w:rPr>
              <w:t>Danger</w:t>
            </w:r>
          </w:p>
        </w:tc>
        <w:tc>
          <w:tcPr>
            <w:tcW w:type="dxa" w:w="6803"/>
            <w:shd w:fill="EBF5FB"/>
          </w:tcPr>
          <w:p>
            <w:r>
              <w:rPr>
                <w:sz w:val="18"/>
              </w:rPr>
              <w:t>Rouge #dc3545 (BLOCKED)</w:t>
            </w:r>
          </w:p>
        </w:tc>
      </w:tr>
      <w:tr>
        <w:tc>
          <w:tcPr>
            <w:tcW w:type="dxa" w:w="2268"/>
          </w:tcPr>
          <w:p>
            <w:r>
              <w:rPr>
                <w:sz w:val="18"/>
              </w:rPr>
              <w:t>Warning</w:t>
            </w:r>
          </w:p>
        </w:tc>
        <w:tc>
          <w:tcPr>
            <w:tcW w:type="dxa" w:w="6803"/>
          </w:tcPr>
          <w:p>
            <w:r>
              <w:rPr>
                <w:sz w:val="18"/>
              </w:rPr>
              <w:t>Jaune #ffc107 (SUSPICIOUS)</w:t>
            </w:r>
          </w:p>
        </w:tc>
      </w:tr>
      <w:tr>
        <w:tc>
          <w:tcPr>
            <w:tcW w:type="dxa" w:w="2268"/>
            <w:shd w:fill="EBF5FB"/>
          </w:tcPr>
          <w:p>
            <w:r>
              <w:rPr>
                <w:sz w:val="18"/>
              </w:rPr>
              <w:t>Success</w:t>
            </w:r>
          </w:p>
        </w:tc>
        <w:tc>
          <w:tcPr>
            <w:tcW w:type="dxa" w:w="6803"/>
            <w:shd w:fill="EBF5FB"/>
          </w:tcPr>
          <w:p>
            <w:r>
              <w:rPr>
                <w:sz w:val="18"/>
              </w:rPr>
              <w:t>Vert #198754 (SAFE)</w:t>
            </w:r>
          </w:p>
        </w:tc>
      </w:tr>
      <w:tr>
        <w:tc>
          <w:tcPr>
            <w:tcW w:type="dxa" w:w="2268"/>
          </w:tcPr>
          <w:p>
            <w:r>
              <w:rPr>
                <w:sz w:val="18"/>
              </w:rPr>
              <w:t>Info</w:t>
            </w:r>
          </w:p>
        </w:tc>
        <w:tc>
          <w:tcPr>
            <w:tcW w:type="dxa" w:w="6803"/>
          </w:tcPr>
          <w:p>
            <w:r>
              <w:rPr>
                <w:sz w:val="18"/>
              </w:rPr>
              <w:t>Cyan #0dcaf0</w:t>
            </w:r>
          </w:p>
        </w:tc>
      </w:tr>
      <w:tr>
        <w:tc>
          <w:tcPr>
            <w:tcW w:type="dxa" w:w="2268"/>
            <w:shd w:fill="EBF5FB"/>
          </w:tcPr>
          <w:p>
            <w:r>
              <w:rPr>
                <w:sz w:val="18"/>
              </w:rPr>
              <w:t>Impression</w:t>
            </w:r>
          </w:p>
        </w:tc>
        <w:tc>
          <w:tcPr>
            <w:tcW w:type="dxa" w:w="6803"/>
            <w:shd w:fill="EBF5FB"/>
          </w:tcPr>
          <w:p>
            <w:r>
              <w:rPr>
                <w:sz w:val="18"/>
              </w:rPr>
              <w:t>Fond blanc, texte noir, sidebar masquée</w:t>
            </w:r>
          </w:p>
        </w:tc>
      </w:tr>
    </w:tbl>
    <w:p>
      <w:pPr>
        <w:pStyle w:val="Heading2"/>
      </w:pPr>
      <w:r>
        <w:t>10.8 Console MCP (exécution d'outils)</w:t>
      </w:r>
    </w:p>
    <w:p>
      <w:r>
        <w:t>La page /tools transforme le dashboard en console d'exécution : l'utilisateur connecté liste les 19 outils exposés par le serveur MCP, renseigne les paramètres via un formulaire généré dynamiquement depuis l'inputSchema, et exécute l'action. La présence d'élémentations (HITL) rend la console sûre pour la vraie exploitation : toute action destructive est d'abord simulée, puis soumise à validation humaine.</w:t>
      </w:r>
    </w:p>
    <w:p>
      <w:pPr>
        <w:pStyle w:val="Heading3"/>
      </w:pPr>
      <w:r>
        <w:t>10.8.1 Client MCP maison (mcp_client.py)</w:t>
      </w:r>
    </w:p>
    <w:p>
      <w:r>
        <w:t>Le SDK officiel mcp 1.29.0 (transport streamable HTTP) est incompatible avec le serveur FastMCP 3.4.7 (erreurs 400 sur POST, 404 sur le GET SSE). Un client léger a donc été implémenté en protocole brut via httpx :</w:t>
      </w:r>
    </w:p>
    <w:p>
      <w:pPr>
        <w:pStyle w:val="ListBullet"/>
      </w:pPr>
      <w:r>
        <w:t>initialize POST → capture du header mcp-session-id, puis notifications/initialized</w:t>
      </w:r>
    </w:p>
    <w:p>
      <w:pPr>
        <w:pStyle w:val="ListBullet"/>
      </w:pPr>
      <w:r>
        <w:t>tools/list → rendu de la liste, du schéma et des annotations (destructiveHint)</w:t>
      </w:r>
    </w:p>
    <w:p>
      <w:pPr>
        <w:pStyle w:val="ListBullet"/>
      </w:pPr>
      <w:r>
        <w:t>tools/call en STREAM pour lire le flux SSE incrémentalement</w:t>
      </w:r>
    </w:p>
    <w:p>
      <w:pPr>
        <w:pStyle w:val="ListBullet"/>
      </w:pPr>
      <w:r>
        <w:t>Élication : lorsqu'un event elicitation/create arrive dans le flux (mode form, JSON-RPC id), le client y répond immédiatement par un second POST portant le même id et la décision (approve/decline) — évite le blocage du serveur qui attend la réponse avant de clore le flux</w:t>
      </w:r>
    </w:p>
    <w:p>
      <w:pPr>
        <w:pStyle w:val="ListBullet"/>
      </w:pPr>
      <w:r>
        <w:t>Réinjection du token Keycloak en argument token de chaque appel (validation RBAC côté serveur)</w:t>
      </w:r>
    </w:p>
    <w:p>
      <w:pPr>
        <w:pStyle w:val="Heading3"/>
      </w:pPr>
      <w:r>
        <w:t>10.8.2 Flux de validation HITL</w:t>
      </w:r>
    </w:p>
    <w:p>
      <w:pPr>
        <w:pStyle w:val="ListBullet"/>
      </w:pPr>
      <w:r>
        <w:t>1. Premier clic « Exécuter » : le JS force toujours dry_run=True → l'outil SIMULE l'action et journalise DRY_RUN, sans effet système</w:t>
      </w:r>
    </w:p>
    <w:p>
      <w:pPr>
        <w:pStyle w:val="ListBullet"/>
      </w:pPr>
      <w:r>
        <w:t>2. Pour un outil marqué destructif, une carte « Validation humaine » (APPROUVER / DÉCLINER) apparaît sous le formulaire</w:t>
      </w:r>
    </w:p>
    <w:p>
      <w:pPr>
        <w:pStyle w:val="ListBullet"/>
      </w:pPr>
      <w:r>
        <w:t>3. APPROUVER : ré-exécution avec dry_run=False + preApprove → le serveur déclenche l'élicitation MCP</w:t>
      </w:r>
    </w:p>
    <w:p>
      <w:pPr>
        <w:pStyle w:val="ListBullet"/>
      </w:pPr>
      <w:r>
        <w:t>4. Le client répond APPROVE (JSON-RPC) ; le serveur exécute l'action, journalise APPROVED puis EXECUTED</w:t>
      </w:r>
    </w:p>
    <w:p>
      <w:pPr>
        <w:pStyle w:val="ListBullet"/>
      </w:pPr>
      <w:r>
        <w:t>5. DÉCLINER ou absence d'approbation : fail-closed → action REFUSÉE, audit status DECLINED/BLOCKED</w:t>
      </w:r>
    </w:p>
    <w:p>
      <w:pPr>
        <w:pStyle w:val="Heading3"/>
      </w:pPr>
      <w:r>
        <w:t>10.8.3 Déploiement</w:t>
      </w:r>
    </w:p>
    <w:p>
      <w:r>
        <w:t>En docker-compose, le serveur MCP écoute en transport HTTP sur 0.0.0.0:3000 (variables MCP_TRANSPORT, FASTMCP_HOST, FASTMCP_PORT) et le dashboard lit MCP_SERVER_URL=http://mcp-server:3000/mcp. Le dashboard monte audit.log en lecture et s'authentifie auprès de Keycloak via host.docker.internal pour joindre l'hôte (KEYCLOAK_URL interne ≠ URL publique du navigateur).</w:t>
      </w:r>
    </w:p>
    <w:p>
      <w:r>
        <w:br w:type="page"/>
      </w:r>
    </w:p>
    <w:p>
      <w:pPr>
        <w:pStyle w:val="Heading1"/>
      </w:pPr>
      <w:r>
        <w:t>11. Conclusion</w:t>
      </w:r>
    </w:p>
    <w:p>
      <w:pPr>
        <w:pStyle w:val="Heading2"/>
      </w:pPr>
      <w:r>
        <w:t>11.1 Récapitulatif</w:t>
      </w:r>
    </w:p>
    <w:p>
      <w:r>
        <w:t>Le projet DevOps Assistant MCP Server constitue une solution complète et sécurisée pour l'orchestration du cycle de vie DevOps. Les points forts sont :</w:t>
      </w:r>
    </w:p>
    <w:p>
      <w:pPr>
        <w:pStyle w:val="ListBullet"/>
      </w:pPr>
      <w:r>
        <w:t>19 outils documentés couvrant Git, CI/CD, qualité, sécurité et documentation</w:t>
      </w:r>
    </w:p>
    <w:p>
      <w:pPr>
        <w:pStyle w:val="ListBullet"/>
      </w:pPr>
      <w:r>
        <w:t>Architecture multi-couches de sécurité (6 niveaux de protection)</w:t>
      </w:r>
    </w:p>
    <w:p>
      <w:pPr>
        <w:pStyle w:val="ListBullet"/>
      </w:pPr>
      <w:r>
        <w:t>Mécanisme HITL fail-closed garantissant la validation humaine</w:t>
      </w:r>
    </w:p>
    <w:p>
      <w:pPr>
        <w:pStyle w:val="ListBullet"/>
      </w:pPr>
      <w:r>
        <w:t>Protection contre les attaques par injection de prompts (11 familles de patterns)</w:t>
      </w:r>
    </w:p>
    <w:p>
      <w:pPr>
        <w:pStyle w:val="ListBullet"/>
      </w:pPr>
      <w:r>
        <w:t>Traçabilité complète via journal d'audit structuré JSON</w:t>
      </w:r>
    </w:p>
    <w:p>
      <w:pPr>
        <w:pStyle w:val="ListBullet"/>
      </w:pPr>
      <w:r>
        <w:t>Intégration d'un LLM local pour l'analyse intelligente du code</w:t>
      </w:r>
    </w:p>
    <w:p>
      <w:pPr>
        <w:pStyle w:val="ListBullet"/>
      </w:pPr>
      <w:r>
        <w:t>Suite de tests complète (53 tests) avec couverture de code</w:t>
      </w:r>
    </w:p>
    <w:p>
      <w:pPr>
        <w:pStyle w:val="ListBullet"/>
      </w:pPr>
      <w:r>
        <w:t>Déploiement conteneurisé avec Docker Compose</w:t>
      </w:r>
    </w:p>
    <w:p>
      <w:pPr>
        <w:pStyle w:val="ListBullet"/>
      </w:pPr>
      <w:r>
        <w:t>Dashboard web de monitoring en temps réel (Flask + Bootstrap + SSE)</w:t>
      </w:r>
    </w:p>
    <w:p>
      <w:pPr>
        <w:pStyle w:val="Heading2"/>
      </w:pPr>
      <w:r>
        <w:t>11.2 Perspectives</w:t>
      </w:r>
    </w:p>
    <w:p>
      <w:pPr>
        <w:pStyle w:val="ListBullet"/>
      </w:pPr>
      <w:r>
        <w:t>Extension à d'autres fournisseurs CI/CD (GitLab CI, Jenkins)</w:t>
      </w:r>
    </w:p>
    <w:p>
      <w:pPr>
        <w:pStyle w:val="ListBullet"/>
      </w:pPr>
      <w:r>
        <w:t>Intégration de modèles LLM supplémentaires (Gemma, Llama)</w:t>
      </w:r>
    </w:p>
    <w:p>
      <w:pPr>
        <w:pStyle w:val="ListBullet"/>
      </w:pPr>
      <w:r>
        <w:t>Système d'alertes temps réel pour les menaces de sécurité</w:t>
      </w:r>
    </w:p>
    <w:p>
      <w:pPr>
        <w:pStyle w:val="ListBullet"/>
      </w:pPr>
      <w:r>
        <w:t>Pipeline d'intégration continue (GitHub Actions) pour le projet lui-même</w:t>
      </w:r>
    </w:p>
    <w:p>
      <w:pPr>
        <w:pStyle w:val="ListBullet"/>
      </w:pPr>
      <w:r>
        <w:t>Export des rapports en PDF directement depuis le dashboard</w:t>
      </w:r>
    </w:p>
    <w:p/>
    <w:p>
      <w:pPr>
        <w:jc w:val="center"/>
      </w:pPr>
      <w:r>
        <w:rPr>
          <w:i/>
          <w:color w:val="7F7F7F"/>
        </w:rPr>
        <w:t>— Fin du rapport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F7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F7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4F7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