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FEEDBACK (ENTREGABLES CLIENTES, SERVICIOS Y PARQUE MÓVIL)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CLIENTES Y SERVICIOS 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Desde NUEVO SERVICIO, en el desplegable SDSFS FSS CLIENTE, el desplegable debe mostrar el NOMBRE FANTASÍA  y </w:t>
      </w:r>
      <w:r w:rsidDel="00000000" w:rsidR="00000000" w:rsidRPr="00000000">
        <w:rPr>
          <w:b w:val="1"/>
          <w:rtl w:val="0"/>
        </w:rPr>
        <w:t xml:space="preserve">NO</w:t>
      </w:r>
      <w:r w:rsidDel="00000000" w:rsidR="00000000" w:rsidRPr="00000000">
        <w:rPr>
          <w:rtl w:val="0"/>
        </w:rPr>
        <w:t xml:space="preserve"> Razon Social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Desde NUEVO SERVICIO, en el desplegable SDSFS FSS CLIENTE, desplegar solo los clientes de cada estructura.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En CIUDAD no tenemos para agregar ciudades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Preguntar a Martin si conviene agregar Otras Estructuras además de “SUR” ej: Comodoro, Perito, etc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NUEVO SERVICIO/Tipo  Servicios. Posibilidad de agregar/editar.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647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Todo con punto, ej: -34.004543 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Modificar OPERACION CAMPANA, por OPERACIÓN ZARATE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Al intentarguardar un Nuevo Cliente con campos faltantes o mal, debería aparecer un mensaje de alerta indicando cual campo no está correcto. Esto está pero falta en las COORDENADAS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En COORDENADAS de Carga de Clientes tienen que aparecer en el siguiente formato: XX.XXXXXXXXXX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En el listado de clientes tienen que aparecer las siguiente columnas: Prefijo, Razón Social, Nombre fantasía, Estructura. Debería aparecer un botón ON/OFF con ACTIVO/DESACTIVO. Si está desactivado no se pueden cargar nuevos servicios (se podría hacer que desaparezcan del desplegable)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LISTADO DE SERVICIOS. Botón Estado ACTIVO/DESACTIVO. Si está desactivado, el servicio no podría ser diagramable.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LISTADO DE SERVICIOS. “Sentido” agregar OTROS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LISTADO DE SERVICIOS/Restricciones/ Tipo de Unidad Permitidos. Lógica checkbox. Modificar el nombre a “POSIBILIDAD DE TRÁNSITO EN RECORRIDO”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LISTADO DE SERVICIOS/Restricciones/ Tipo Motor Permitido. Lógica checkbox. Modificar el nombre a “TIPO DE MOTOR REQUERIDO”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LISTADO DE SERVICIOS/Restricciones/ Tipo Suspensión Requerida. Lógica checkbox. 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Agregar DIRECCIÓN DE PLANTA en la creación de nuevos clientes </w:t>
      </w:r>
      <w:r w:rsidDel="00000000" w:rsidR="00000000" w:rsidRPr="00000000">
        <w:rPr>
          <w:b w:val="1"/>
          <w:color w:val="ff0000"/>
          <w:rtl w:val="0"/>
        </w:rPr>
        <w:t xml:space="preserve">VER DOCUMENTO (ENTREGABLE 1b)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Agregar PROVINCIA en la creación de nuevos clientes </w:t>
      </w:r>
      <w:r w:rsidDel="00000000" w:rsidR="00000000" w:rsidRPr="00000000">
        <w:rPr>
          <w:b w:val="1"/>
          <w:color w:val="ff0000"/>
          <w:rtl w:val="0"/>
        </w:rPr>
        <w:t xml:space="preserve">VER DOCUMENTO (ENTREGABLE 1b)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Agregar ACTIVIDAD PRINCIPAL DEL CLIENTE en la creación de nuevos clientes </w:t>
      </w:r>
      <w:r w:rsidDel="00000000" w:rsidR="00000000" w:rsidRPr="00000000">
        <w:rPr>
          <w:b w:val="1"/>
          <w:color w:val="ff0000"/>
          <w:rtl w:val="0"/>
        </w:rPr>
        <w:t xml:space="preserve">VER DOCUMENTO (ENTREGABLE 1b)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 xml:space="preserve">Dependiendo del “Sentido” (Entrada o Salida) permitir o no permitir la carga de ORIGEN/DESTINO. </w:t>
      </w:r>
      <w:r w:rsidDel="00000000" w:rsidR="00000000" w:rsidRPr="00000000">
        <w:rPr>
          <w:b w:val="1"/>
          <w:color w:val="ff0000"/>
          <w:rtl w:val="0"/>
        </w:rPr>
        <w:t xml:space="preserve">VER DOCUMENTO (ENTREGABLE 1b)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Modificar </w:t>
      </w: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Requiere unidad habilitada por “Requiere nómina autorizada por cliente”</w:t>
      </w:r>
    </w:p>
    <w:p w:rsidR="00000000" w:rsidDel="00000000" w:rsidP="00000000" w:rsidRDefault="00000000" w:rsidRPr="00000000" w14:paraId="0000002F">
      <w:pPr>
        <w:jc w:val="both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AGREGAR TURNOS AL SERVICIO. Modificar “Hora Inicial” por “Hora inicial STD” y “Hora Final STD”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 xml:space="preserve">La duración del turno debe calcularse automáticamente, diferencia entre hora inicial STD y hora final STD 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  <w:t xml:space="preserve">AGREGAR TURNOS AL SERVICIO/Restricciones/ Frecuencia semanal. Lógica checkbox. 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 xml:space="preserve">AGREGAR TURNOS AL SERVICIO/Restricciones/ Antigüedad. Desplegable FALTA numero “0”.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  <w:t xml:space="preserve">AGREGAR TURNOS AL SERVICIO/Restricciones/ Tipo de unidad solicitada. Lógica checkbox. 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Agregar en  AGREGAR TURNOS AL SERVICIO. </w:t>
      </w:r>
      <w:r w:rsidDel="00000000" w:rsidR="00000000" w:rsidRPr="00000000">
        <w:rPr>
          <w:b w:val="1"/>
          <w:rtl w:val="0"/>
        </w:rPr>
        <w:t xml:space="preserve">PEAJES CON SU RESPECTIVO DESPLEGABLE. </w:t>
      </w:r>
      <w:r w:rsidDel="00000000" w:rsidR="00000000" w:rsidRPr="00000000">
        <w:rPr>
          <w:b w:val="1"/>
          <w:color w:val="ff0000"/>
          <w:rtl w:val="0"/>
        </w:rPr>
        <w:t xml:space="preserve">VER DOCUMENTO (ENTREGABLE 1b)</w:t>
      </w:r>
    </w:p>
    <w:p w:rsidR="00000000" w:rsidDel="00000000" w:rsidP="00000000" w:rsidRDefault="00000000" w:rsidRPr="00000000" w14:paraId="0000003B">
      <w:pPr>
        <w:jc w:val="both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Agregar en  AGREGAR TURNOS AL SERVICIO. </w:t>
      </w:r>
      <w:r w:rsidDel="00000000" w:rsidR="00000000" w:rsidRPr="00000000">
        <w:rPr>
          <w:b w:val="1"/>
          <w:rtl w:val="0"/>
        </w:rPr>
        <w:t xml:space="preserve">ASOCIACIÓN. </w:t>
      </w:r>
      <w:r w:rsidDel="00000000" w:rsidR="00000000" w:rsidRPr="00000000">
        <w:rPr>
          <w:b w:val="1"/>
          <w:color w:val="ff0000"/>
          <w:rtl w:val="0"/>
        </w:rPr>
        <w:t xml:space="preserve">VER DOCUMENTO (ENTREGABLE 1b)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PARQUE MÓVIL (MÓDULO SEGURIDAD VIAL)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  <w:t xml:space="preserve">CHASIS. MARCA. DESPLEGABLE.</w:t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  <w:t xml:space="preserve">CHASIS. MODELO. DESPLEGABLE.</w:t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  <w:t xml:space="preserve">EN ATRIBUTOS GENERALES PONER: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FECHA DE INSCRIPCIÓN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AÑO MODELO.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CÁLCULO AUTOMÁTICO. CON UN DECIMAL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RADICACIÓN</w:t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  <w:t xml:space="preserve">MOTOR. Cambiar a “Consumo STD cada 100km</w:t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  <w:t xml:space="preserve">CARROCERÍA MARCA. DESPLEGABLE.</w:t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  <w:t xml:space="preserve">CARROCERÍA MODELO. DESPLEGABLE SEGÚN MARCA. </w:t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  <w:t xml:space="preserve">MODIFICAR A “CARTELERA ELÉCTRICA”</w:t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Modificar “Tipo motor” a “Ubicación del Motor”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  <w:t xml:space="preserve">NO SE TIENE QUE PODER GUARDAR INTERNOS CON LA MISMA PATENTE</w:t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/>
      </w:pPr>
      <w:r w:rsidDel="00000000" w:rsidR="00000000" w:rsidRPr="00000000">
        <w:rPr>
          <w:rtl w:val="0"/>
        </w:rPr>
        <w:t xml:space="preserve">PARA MANEJAR EL DOMINIO ANTERIOR Y NUEVO SE DEBERÍA SELECCIONAR UNO Y NO PODER EL OTRO.</w:t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  <w:t xml:space="preserve">EN EL LISTADO DE UNIDADES DEBERÍA APARECER TODOS LOS CAMPOS GENERALES CON LA OPCIÓN DE PODER VER TODOS DE ALGUNA MANERA.</w:t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  <w:t xml:space="preserve">FALTA “MOTOR REAL”. VER DOCUMENTO.</w:t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  <w:t xml:space="preserve">FALTA “TRIBUTO FISCAL”</w:t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  <w:t xml:space="preserve">FALTA “ESTRUCTURA AFECTADA”</w:t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ESTRUCTURAS </w:t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  <w:t xml:space="preserve">NO TRABAJAR SEPARANDO POR ESTRUCTURA.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-142874</wp:posOffset>
            </wp:positionH>
            <wp:positionV relativeFrom="paragraph">
              <wp:posOffset>297275</wp:posOffset>
            </wp:positionV>
            <wp:extent cx="5731200" cy="2755900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