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E1" w:rsidRDefault="006009E1" w:rsidP="006009E1">
      <w:r>
        <w:rPr>
          <w:noProof/>
          <w:lang w:eastAsia="es-AR"/>
        </w:rPr>
        <w:drawing>
          <wp:inline distT="0" distB="0" distL="0" distR="0">
            <wp:extent cx="1690254" cy="235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terbus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425" cy="25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E1" w:rsidRPr="006009E1" w:rsidRDefault="006009E1" w:rsidP="006009E1">
      <w:pPr>
        <w:rPr>
          <w:b/>
          <w:sz w:val="28"/>
        </w:rPr>
      </w:pPr>
    </w:p>
    <w:p w:rsidR="00EC1F5B" w:rsidRPr="00181F4A" w:rsidRDefault="006009E1" w:rsidP="006009E1">
      <w:pPr>
        <w:jc w:val="center"/>
        <w:rPr>
          <w:b/>
          <w:sz w:val="28"/>
        </w:rPr>
      </w:pPr>
      <w:r w:rsidRPr="00181F4A">
        <w:rPr>
          <w:b/>
          <w:sz w:val="28"/>
        </w:rPr>
        <w:t>Instructivo de carga de horarios y pasajeros</w:t>
      </w:r>
      <w:bookmarkStart w:id="0" w:name="_GoBack"/>
      <w:bookmarkEnd w:id="0"/>
    </w:p>
    <w:p w:rsidR="006009E1" w:rsidRPr="00181F4A" w:rsidRDefault="006009E1" w:rsidP="00181F4A">
      <w:pPr>
        <w:jc w:val="both"/>
        <w:rPr>
          <w:sz w:val="20"/>
        </w:rPr>
      </w:pPr>
      <w:r w:rsidRPr="00181F4A">
        <w:rPr>
          <w:sz w:val="20"/>
        </w:rPr>
        <w:t xml:space="preserve">El presente documento tiene como finalidad poner en conocimiento de los operadores la forma en la que deberán registrar los horarios de llegada/salida de cada servicio y la cantidad de pasajeros transportados en los casos que amerite. </w:t>
      </w:r>
    </w:p>
    <w:p w:rsidR="006009E1" w:rsidRPr="00181F4A" w:rsidRDefault="006009E1" w:rsidP="00181F4A">
      <w:pPr>
        <w:jc w:val="both"/>
        <w:rPr>
          <w:sz w:val="20"/>
        </w:rPr>
      </w:pPr>
      <w:r w:rsidRPr="00181F4A">
        <w:rPr>
          <w:sz w:val="20"/>
        </w:rPr>
        <w:t xml:space="preserve">Se observara </w:t>
      </w:r>
      <w:r w:rsidR="007C7ED2" w:rsidRPr="00181F4A">
        <w:rPr>
          <w:sz w:val="20"/>
        </w:rPr>
        <w:t xml:space="preserve">que se han agregado cuatro columnas al final del margen izquierdo de la </w:t>
      </w:r>
      <w:r w:rsidR="006555B5" w:rsidRPr="00181F4A">
        <w:rPr>
          <w:sz w:val="20"/>
        </w:rPr>
        <w:t>pantalla</w:t>
      </w:r>
      <w:r w:rsidR="007C7ED2" w:rsidRPr="00181F4A">
        <w:rPr>
          <w:sz w:val="20"/>
        </w:rPr>
        <w:t xml:space="preserve"> donde realizan </w:t>
      </w:r>
      <w:r w:rsidR="006555B5" w:rsidRPr="00181F4A">
        <w:rPr>
          <w:sz w:val="20"/>
        </w:rPr>
        <w:t>habitualmente</w:t>
      </w:r>
      <w:r w:rsidR="007C7ED2" w:rsidRPr="00181F4A">
        <w:rPr>
          <w:sz w:val="20"/>
        </w:rPr>
        <w:t xml:space="preserve"> su operatorio, las mismas </w:t>
      </w:r>
      <w:r w:rsidR="006555B5" w:rsidRPr="00181F4A">
        <w:rPr>
          <w:sz w:val="20"/>
        </w:rPr>
        <w:t>contienen</w:t>
      </w:r>
      <w:r w:rsidR="007C7ED2" w:rsidRPr="00181F4A">
        <w:rPr>
          <w:sz w:val="20"/>
        </w:rPr>
        <w:t xml:space="preserve"> la siguiente información:</w:t>
      </w:r>
    </w:p>
    <w:p w:rsidR="007C7ED2" w:rsidRPr="00181F4A" w:rsidRDefault="007C7ED2" w:rsidP="00181F4A">
      <w:pPr>
        <w:pStyle w:val="Prrafodelista"/>
        <w:numPr>
          <w:ilvl w:val="0"/>
          <w:numId w:val="1"/>
        </w:numPr>
        <w:ind w:left="1560" w:hanging="426"/>
        <w:jc w:val="both"/>
        <w:rPr>
          <w:sz w:val="20"/>
        </w:rPr>
      </w:pPr>
      <w:r w:rsidRPr="00181F4A">
        <w:rPr>
          <w:i/>
          <w:sz w:val="20"/>
        </w:rPr>
        <w:t>H. Salida Real</w:t>
      </w:r>
      <w:r w:rsidRPr="00181F4A">
        <w:rPr>
          <w:sz w:val="20"/>
        </w:rPr>
        <w:t>: representa el horario real de salida de</w:t>
      </w:r>
      <w:r w:rsidR="00E52B21" w:rsidRPr="00181F4A">
        <w:rPr>
          <w:sz w:val="20"/>
        </w:rPr>
        <w:t xml:space="preserve"> planta del servicio (Inicialmente contiene el horario diagramado).</w:t>
      </w:r>
    </w:p>
    <w:p w:rsidR="007C7ED2" w:rsidRPr="00181F4A" w:rsidRDefault="007C7ED2" w:rsidP="00181F4A">
      <w:pPr>
        <w:pStyle w:val="Prrafodelista"/>
        <w:numPr>
          <w:ilvl w:val="0"/>
          <w:numId w:val="1"/>
        </w:numPr>
        <w:ind w:left="1560" w:hanging="426"/>
        <w:jc w:val="both"/>
        <w:rPr>
          <w:sz w:val="20"/>
        </w:rPr>
      </w:pPr>
      <w:r w:rsidRPr="00181F4A">
        <w:rPr>
          <w:i/>
          <w:sz w:val="20"/>
        </w:rPr>
        <w:t xml:space="preserve">Hora </w:t>
      </w:r>
      <w:proofErr w:type="spellStart"/>
      <w:r w:rsidRPr="00181F4A">
        <w:rPr>
          <w:i/>
          <w:sz w:val="20"/>
        </w:rPr>
        <w:t>Std</w:t>
      </w:r>
      <w:proofErr w:type="spellEnd"/>
      <w:r w:rsidRPr="00181F4A">
        <w:rPr>
          <w:sz w:val="20"/>
        </w:rPr>
        <w:t xml:space="preserve">.: Es el horario diagramado de llegada/salida de planta (Según el servicio sea de ida o </w:t>
      </w:r>
      <w:r w:rsidR="006555B5" w:rsidRPr="00181F4A">
        <w:rPr>
          <w:sz w:val="20"/>
        </w:rPr>
        <w:t>regreso</w:t>
      </w:r>
      <w:r w:rsidRPr="00181F4A">
        <w:rPr>
          <w:sz w:val="20"/>
        </w:rPr>
        <w:t>)</w:t>
      </w:r>
    </w:p>
    <w:p w:rsidR="007C7ED2" w:rsidRPr="00181F4A" w:rsidRDefault="007C7ED2" w:rsidP="00181F4A">
      <w:pPr>
        <w:pStyle w:val="Prrafodelista"/>
        <w:numPr>
          <w:ilvl w:val="0"/>
          <w:numId w:val="1"/>
        </w:numPr>
        <w:ind w:left="1560" w:hanging="426"/>
        <w:jc w:val="both"/>
        <w:rPr>
          <w:sz w:val="20"/>
        </w:rPr>
      </w:pPr>
      <w:r w:rsidRPr="00181F4A">
        <w:rPr>
          <w:i/>
          <w:sz w:val="20"/>
        </w:rPr>
        <w:t>H. Llegada Real</w:t>
      </w:r>
      <w:r w:rsidRPr="00181F4A">
        <w:rPr>
          <w:sz w:val="20"/>
        </w:rPr>
        <w:t>: representa el horario real de llegada a planta</w:t>
      </w:r>
      <w:r w:rsidR="00E52B21" w:rsidRPr="00181F4A">
        <w:rPr>
          <w:sz w:val="20"/>
        </w:rPr>
        <w:t xml:space="preserve"> (Inicialmente contiene el horario diagramado)</w:t>
      </w:r>
    </w:p>
    <w:p w:rsidR="007C7ED2" w:rsidRPr="00181F4A" w:rsidRDefault="007C7ED2" w:rsidP="00181F4A">
      <w:pPr>
        <w:pStyle w:val="Prrafodelista"/>
        <w:numPr>
          <w:ilvl w:val="0"/>
          <w:numId w:val="1"/>
        </w:numPr>
        <w:ind w:left="1560" w:hanging="426"/>
        <w:jc w:val="both"/>
        <w:rPr>
          <w:sz w:val="20"/>
        </w:rPr>
      </w:pPr>
      <w:proofErr w:type="spellStart"/>
      <w:r w:rsidRPr="00181F4A">
        <w:rPr>
          <w:i/>
          <w:sz w:val="20"/>
        </w:rPr>
        <w:t>Pax</w:t>
      </w:r>
      <w:proofErr w:type="spellEnd"/>
      <w:r w:rsidRPr="00181F4A">
        <w:rPr>
          <w:sz w:val="20"/>
        </w:rPr>
        <w:t>: Representa la cantidad de pasajeros transportados</w:t>
      </w:r>
      <w:r w:rsidR="00E52B21" w:rsidRPr="00181F4A">
        <w:rPr>
          <w:sz w:val="20"/>
        </w:rPr>
        <w:t xml:space="preserve"> (Inicialmente sin pasajeros)</w:t>
      </w:r>
      <w:r w:rsidRPr="00181F4A">
        <w:rPr>
          <w:sz w:val="20"/>
        </w:rPr>
        <w:t>.</w:t>
      </w:r>
    </w:p>
    <w:p w:rsidR="006009E1" w:rsidRDefault="007C7ED2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F8406" wp14:editId="4C58CEFE">
                <wp:simplePos x="0" y="0"/>
                <wp:positionH relativeFrom="column">
                  <wp:posOffset>4911436</wp:posOffset>
                </wp:positionH>
                <wp:positionV relativeFrom="paragraph">
                  <wp:posOffset>906203</wp:posOffset>
                </wp:positionV>
                <wp:extent cx="1766455" cy="762000"/>
                <wp:effectExtent l="19050" t="19050" r="2476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455" cy="76200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A4660" id="Rectángulo 5" o:spid="_x0000_s1026" style="position:absolute;margin-left:386.75pt;margin-top:71.35pt;width:139.1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" filled="f" strokecolor="red" strokeweight="2.75pt"/>
            </w:pict>
          </mc:Fallback>
        </mc:AlternateContent>
      </w:r>
      <w:r w:rsidR="006009E1">
        <w:rPr>
          <w:noProof/>
          <w:lang w:eastAsia="es-AR"/>
        </w:rPr>
        <w:drawing>
          <wp:inline distT="0" distB="0" distL="0" distR="0" wp14:anchorId="0609C6EF" wp14:editId="40217E70">
            <wp:extent cx="6645910" cy="276796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ntall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5B" w:rsidRPr="00181F4A" w:rsidRDefault="00EC1F5B" w:rsidP="00181F4A">
      <w:pPr>
        <w:jc w:val="both"/>
        <w:rPr>
          <w:sz w:val="20"/>
        </w:rPr>
      </w:pPr>
      <w:r w:rsidRPr="00181F4A">
        <w:rPr>
          <w:sz w:val="20"/>
        </w:rPr>
        <w:t xml:space="preserve">Todos </w:t>
      </w:r>
      <w:r w:rsidR="00E73FC9" w:rsidRPr="00181F4A">
        <w:rPr>
          <w:sz w:val="20"/>
        </w:rPr>
        <w:t>los</w:t>
      </w:r>
      <w:r w:rsidRPr="00181F4A">
        <w:rPr>
          <w:sz w:val="20"/>
        </w:rPr>
        <w:t xml:space="preserve"> campos anteriormente descriptos pueden ser </w:t>
      </w:r>
      <w:r w:rsidR="00E73FC9" w:rsidRPr="00181F4A">
        <w:rPr>
          <w:sz w:val="20"/>
        </w:rPr>
        <w:t>modificados</w:t>
      </w:r>
      <w:r w:rsidR="00E52B21" w:rsidRPr="00181F4A">
        <w:rPr>
          <w:sz w:val="20"/>
        </w:rPr>
        <w:t xml:space="preserve"> de la siguiente manera, se modifica el valor del campo, en el caso de ser necesario, una vez </w:t>
      </w:r>
      <w:r w:rsidR="00E73FC9" w:rsidRPr="00181F4A">
        <w:rPr>
          <w:sz w:val="20"/>
        </w:rPr>
        <w:t>modificado</w:t>
      </w:r>
      <w:r w:rsidR="00E52B21" w:rsidRPr="00181F4A">
        <w:rPr>
          <w:sz w:val="20"/>
        </w:rPr>
        <w:t xml:space="preserve"> el dato se presiona la tecla ENTER, lo que enviara el dato al sistema para procesarlo, en el caso que no se </w:t>
      </w:r>
      <w:r w:rsidR="00E73FC9" w:rsidRPr="00181F4A">
        <w:rPr>
          <w:sz w:val="20"/>
        </w:rPr>
        <w:t>produzca</w:t>
      </w:r>
      <w:r w:rsidR="00E52B21" w:rsidRPr="00181F4A">
        <w:rPr>
          <w:sz w:val="20"/>
        </w:rPr>
        <w:t xml:space="preserve"> ningún error, el campo tomara un color VERDE indicando que la operación se ha </w:t>
      </w:r>
      <w:r w:rsidR="00E73FC9" w:rsidRPr="00181F4A">
        <w:rPr>
          <w:sz w:val="20"/>
        </w:rPr>
        <w:t>realizado</w:t>
      </w:r>
      <w:r w:rsidR="00E52B21" w:rsidRPr="00181F4A">
        <w:rPr>
          <w:sz w:val="20"/>
        </w:rPr>
        <w:t xml:space="preserve"> con éxito. </w:t>
      </w:r>
    </w:p>
    <w:p w:rsidR="00181F4A" w:rsidRDefault="00181F4A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97F91" wp14:editId="09EFBC17">
                <wp:simplePos x="0" y="0"/>
                <wp:positionH relativeFrom="margin">
                  <wp:align>right</wp:align>
                </wp:positionH>
                <wp:positionV relativeFrom="paragraph">
                  <wp:posOffset>1015943</wp:posOffset>
                </wp:positionV>
                <wp:extent cx="1766455" cy="284019"/>
                <wp:effectExtent l="19050" t="19050" r="24765" b="2095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455" cy="284019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3B9AA" id="Rectángulo 7" o:spid="_x0000_s1026" style="position:absolute;margin-left:87.9pt;margin-top:80pt;width:139.1pt;height:22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" filled="f" strokecolor="#00b050" strokeweight="2.75pt">
                <w10:wrap anchorx="margin"/>
              </v:rect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>
            <wp:extent cx="6645910" cy="259397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ad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4A" w:rsidRPr="00181F4A" w:rsidRDefault="00181F4A" w:rsidP="00181F4A">
      <w:pPr>
        <w:jc w:val="both"/>
        <w:rPr>
          <w:sz w:val="20"/>
        </w:rPr>
      </w:pPr>
      <w:r w:rsidRPr="00181F4A">
        <w:rPr>
          <w:sz w:val="20"/>
        </w:rPr>
        <w:t>Observaciones: El color VERDE del campo modificado permanecerá así –indicando que la operación se ha realizado exitosamente- hasta tanto se vuelva a recargar la página.</w:t>
      </w:r>
    </w:p>
    <w:sectPr w:rsidR="00181F4A" w:rsidRPr="00181F4A" w:rsidSect="00181F4A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02E50"/>
    <w:multiLevelType w:val="hybridMultilevel"/>
    <w:tmpl w:val="BD6EB350"/>
    <w:lvl w:ilvl="0" w:tplc="2C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E1"/>
    <w:rsid w:val="00181F4A"/>
    <w:rsid w:val="006009E1"/>
    <w:rsid w:val="006555B5"/>
    <w:rsid w:val="007C7ED2"/>
    <w:rsid w:val="00B11B23"/>
    <w:rsid w:val="00B60433"/>
    <w:rsid w:val="00E52B21"/>
    <w:rsid w:val="00E73FC9"/>
    <w:rsid w:val="00EC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0B4D4-6DDB-413C-8539-50CF1F93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20AEB-339F-4DEE-B321-FA09ACDCD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5</cp:revision>
  <dcterms:created xsi:type="dcterms:W3CDTF">2017-10-01T21:13:00Z</dcterms:created>
  <dcterms:modified xsi:type="dcterms:W3CDTF">2017-10-01T21:57:00Z</dcterms:modified>
</cp:coreProperties>
</file>