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CEC" w:rsidRDefault="006F0CEC"/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23"/>
      </w:tblGrid>
      <w:tr w:rsidR="00B50F5B" w:rsidTr="008056C7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835E3A" w:rsidRDefault="002641AB" w:rsidP="00835E3A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835E3A">
              <w:rPr>
                <w:b/>
              </w:rPr>
              <w:t>OBJETIVO</w:t>
            </w:r>
          </w:p>
          <w:p w:rsidR="002C2424" w:rsidRDefault="002C2424" w:rsidP="00835E3A">
            <w:pPr>
              <w:spacing w:line="360" w:lineRule="auto"/>
              <w:jc w:val="both"/>
            </w:pPr>
            <w:r w:rsidRPr="00654488">
              <w:t>El objetivo de e</w:t>
            </w:r>
            <w:r w:rsidR="00A8447D">
              <w:t>ste procedimiento es</w:t>
            </w:r>
            <w:r w:rsidRPr="00654488">
              <w:t xml:space="preserve"> </w:t>
            </w:r>
            <w:r w:rsidR="008B2F85">
              <w:t xml:space="preserve">definir la metodología a seguir para el estudio de recorridos de manera que los mismos cumplan con los requisitos legales y se minimicen los riesgos de siniestros. </w:t>
            </w:r>
          </w:p>
          <w:p w:rsidR="00A8447D" w:rsidRPr="00654488" w:rsidRDefault="00A8447D" w:rsidP="00835E3A">
            <w:pPr>
              <w:spacing w:line="360" w:lineRule="auto"/>
              <w:jc w:val="both"/>
            </w:pPr>
          </w:p>
          <w:p w:rsidR="002641AB" w:rsidRPr="00835E3A" w:rsidRDefault="002641AB" w:rsidP="00835E3A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835E3A">
              <w:rPr>
                <w:b/>
              </w:rPr>
              <w:t>ALCANCE</w:t>
            </w:r>
          </w:p>
          <w:p w:rsidR="00EF061F" w:rsidRPr="00654488" w:rsidRDefault="00EF061F" w:rsidP="00835E3A">
            <w:pPr>
              <w:spacing w:line="360" w:lineRule="auto"/>
              <w:jc w:val="both"/>
            </w:pPr>
            <w:r w:rsidRPr="00654488">
              <w:t>Este procedimiento e</w:t>
            </w:r>
            <w:r w:rsidR="00081A2A">
              <w:t xml:space="preserve">s aplicable </w:t>
            </w:r>
            <w:r w:rsidR="008B2F85">
              <w:t>a recorridos nuevos solicitados por los clientes, o a modificaciones solicitadas en los ya existentes</w:t>
            </w:r>
            <w:r w:rsidR="00E42017" w:rsidRPr="00654488">
              <w:t xml:space="preserve">. </w:t>
            </w:r>
          </w:p>
          <w:p w:rsidR="002641AB" w:rsidRPr="00654488" w:rsidRDefault="002641AB" w:rsidP="00835E3A">
            <w:pPr>
              <w:spacing w:line="360" w:lineRule="auto"/>
              <w:jc w:val="both"/>
            </w:pPr>
          </w:p>
          <w:p w:rsidR="002641AB" w:rsidRPr="00835E3A" w:rsidRDefault="002641AB" w:rsidP="00835E3A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835E3A">
              <w:rPr>
                <w:b/>
              </w:rPr>
              <w:t>REFERENCIAS</w:t>
            </w:r>
          </w:p>
          <w:p w:rsidR="00081A2A" w:rsidRPr="008B2F85" w:rsidRDefault="00081A2A" w:rsidP="00835E3A">
            <w:pPr>
              <w:spacing w:line="360" w:lineRule="auto"/>
              <w:jc w:val="both"/>
            </w:pPr>
            <w:r w:rsidRPr="008B2F85">
              <w:t>Ley de Tránsito Nacional Nro. 24.449</w:t>
            </w:r>
          </w:p>
          <w:p w:rsidR="00A1112E" w:rsidRPr="00654488" w:rsidRDefault="00A1112E" w:rsidP="00835E3A">
            <w:pPr>
              <w:spacing w:line="360" w:lineRule="auto"/>
              <w:jc w:val="both"/>
            </w:pPr>
          </w:p>
          <w:p w:rsidR="002641AB" w:rsidRPr="00835E3A" w:rsidRDefault="002641AB" w:rsidP="00835E3A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835E3A">
              <w:rPr>
                <w:b/>
              </w:rPr>
              <w:t>DEFINICIONES</w:t>
            </w:r>
          </w:p>
          <w:p w:rsidR="00A81ABA" w:rsidRDefault="008B2F85" w:rsidP="00835E3A">
            <w:pPr>
              <w:spacing w:line="360" w:lineRule="auto"/>
              <w:jc w:val="both"/>
            </w:pPr>
            <w:r>
              <w:t>N.A.</w:t>
            </w:r>
          </w:p>
          <w:p w:rsidR="008B2F85" w:rsidRPr="00654488" w:rsidRDefault="008B2F85" w:rsidP="00835E3A">
            <w:pPr>
              <w:spacing w:line="360" w:lineRule="auto"/>
              <w:jc w:val="both"/>
            </w:pPr>
          </w:p>
          <w:p w:rsidR="002641AB" w:rsidRPr="00835E3A" w:rsidRDefault="002641AB" w:rsidP="00835E3A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835E3A">
              <w:rPr>
                <w:b/>
              </w:rPr>
              <w:t>ABREVIATURAS</w:t>
            </w:r>
          </w:p>
          <w:p w:rsidR="001A74DA" w:rsidRPr="00654488" w:rsidRDefault="001A74DA" w:rsidP="00835E3A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654488">
              <w:t>REDI: Representante de la Dirección</w:t>
            </w:r>
          </w:p>
          <w:p w:rsidR="00F84564" w:rsidRPr="00654488" w:rsidRDefault="00081A2A" w:rsidP="00835E3A">
            <w:pPr>
              <w:numPr>
                <w:ilvl w:val="0"/>
                <w:numId w:val="3"/>
              </w:numPr>
              <w:spacing w:line="360" w:lineRule="auto"/>
              <w:jc w:val="both"/>
            </w:pPr>
            <w:r>
              <w:t xml:space="preserve">SVYC: </w:t>
            </w:r>
            <w:r w:rsidR="00A61885">
              <w:t>Seguridad Vial y C</w:t>
            </w:r>
            <w:r w:rsidR="00F84564">
              <w:t xml:space="preserve">apacitación </w:t>
            </w:r>
          </w:p>
          <w:p w:rsidR="0057677B" w:rsidRPr="00F84564" w:rsidRDefault="00117060" w:rsidP="00835E3A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F84564">
              <w:t>A</w:t>
            </w:r>
            <w:r w:rsidR="00A61885">
              <w:t xml:space="preserve">SV: Asistente </w:t>
            </w:r>
            <w:r w:rsidR="00213856" w:rsidRPr="00F84564">
              <w:t xml:space="preserve">Seguridad Vial </w:t>
            </w:r>
          </w:p>
          <w:p w:rsidR="00EC27CF" w:rsidRPr="000F2093" w:rsidRDefault="00EC27CF" w:rsidP="00835E3A">
            <w:pPr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0F2093">
              <w:t>R</w:t>
            </w:r>
            <w:r w:rsidR="00A61885">
              <w:t>esp</w:t>
            </w:r>
            <w:proofErr w:type="spellEnd"/>
            <w:r w:rsidR="00A61885">
              <w:t>.</w:t>
            </w:r>
            <w:r w:rsidR="00CC47BD">
              <w:t xml:space="preserve"> Operaciones</w:t>
            </w:r>
            <w:r w:rsidRPr="000F2093">
              <w:t xml:space="preserve">: Responsable de </w:t>
            </w:r>
            <w:r w:rsidR="00CC47BD">
              <w:t>Operaciones</w:t>
            </w:r>
          </w:p>
          <w:p w:rsidR="002641AB" w:rsidRPr="00654488" w:rsidRDefault="002641AB" w:rsidP="00835E3A">
            <w:pPr>
              <w:spacing w:line="360" w:lineRule="auto"/>
              <w:jc w:val="both"/>
            </w:pPr>
          </w:p>
          <w:p w:rsidR="00984EEA" w:rsidRDefault="002641AB" w:rsidP="00835E3A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5C00EB">
              <w:rPr>
                <w:b/>
              </w:rPr>
              <w:t>RESPONSABILIDADES</w:t>
            </w:r>
          </w:p>
          <w:p w:rsidR="003140F0" w:rsidRPr="000F2093" w:rsidRDefault="00A61885" w:rsidP="003140F0">
            <w:pPr>
              <w:spacing w:line="360" w:lineRule="auto"/>
              <w:jc w:val="both"/>
            </w:pPr>
            <w:r>
              <w:t>SVY</w:t>
            </w:r>
            <w:r w:rsidR="003140F0" w:rsidRPr="000F2093">
              <w:t>C</w:t>
            </w:r>
            <w:r>
              <w:t xml:space="preserve"> (P-33): A</w:t>
            </w:r>
            <w:r w:rsidR="003140F0" w:rsidRPr="000F2093">
              <w:t>nálisis de riesgos en los recorridos</w:t>
            </w:r>
          </w:p>
          <w:p w:rsidR="003140F0" w:rsidRPr="000F2093" w:rsidRDefault="003140F0" w:rsidP="003140F0">
            <w:pPr>
              <w:spacing w:line="360" w:lineRule="auto"/>
              <w:jc w:val="both"/>
            </w:pPr>
            <w:proofErr w:type="spellStart"/>
            <w:r w:rsidRPr="000F2093">
              <w:t>R</w:t>
            </w:r>
            <w:r w:rsidR="00CC47BD">
              <w:t>esp</w:t>
            </w:r>
            <w:proofErr w:type="spellEnd"/>
            <w:r w:rsidR="00CC47BD">
              <w:t>. Operaciones</w:t>
            </w:r>
            <w:r w:rsidR="00A61885">
              <w:t xml:space="preserve"> (P-</w:t>
            </w:r>
            <w:r w:rsidR="00CC47BD">
              <w:t>07</w:t>
            </w:r>
            <w:r w:rsidR="00A61885">
              <w:t>)</w:t>
            </w:r>
            <w:r w:rsidR="00CC47BD">
              <w:t>, Supervisor General (P-14) y/o Supervisor de Supervisores (P-51)</w:t>
            </w:r>
            <w:r w:rsidR="00A61885">
              <w:t>: A</w:t>
            </w:r>
            <w:r w:rsidRPr="000F2093">
              <w:t>nálisis de tiempos y gestiones internas para la implementación de los recorridos aprobados.</w:t>
            </w:r>
          </w:p>
          <w:p w:rsidR="003140F0" w:rsidRPr="003140F0" w:rsidRDefault="003140F0" w:rsidP="003140F0">
            <w:pPr>
              <w:spacing w:line="360" w:lineRule="auto"/>
              <w:jc w:val="both"/>
              <w:rPr>
                <w:u w:val="single"/>
              </w:rPr>
            </w:pPr>
          </w:p>
          <w:p w:rsidR="002641AB" w:rsidRPr="00754F6D" w:rsidRDefault="002641AB" w:rsidP="00754F6D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754F6D">
              <w:rPr>
                <w:b/>
              </w:rPr>
              <w:t>DESARROLLO</w:t>
            </w:r>
          </w:p>
          <w:p w:rsidR="009610FC" w:rsidRDefault="008B2F85" w:rsidP="008B2F85">
            <w:pPr>
              <w:pStyle w:val="Prrafodelista"/>
              <w:numPr>
                <w:ilvl w:val="1"/>
                <w:numId w:val="6"/>
              </w:numPr>
              <w:spacing w:line="360" w:lineRule="auto"/>
              <w:jc w:val="both"/>
              <w:rPr>
                <w:b/>
              </w:rPr>
            </w:pPr>
            <w:r w:rsidRPr="008B2F85">
              <w:rPr>
                <w:b/>
              </w:rPr>
              <w:t>Estudio de recorrido nuevo</w:t>
            </w:r>
            <w:r w:rsidR="003140F0">
              <w:rPr>
                <w:b/>
              </w:rPr>
              <w:t xml:space="preserve"> o modificación de existente, a solicitud del cliente</w:t>
            </w:r>
          </w:p>
          <w:p w:rsidR="00400314" w:rsidRDefault="00EC4FBC" w:rsidP="00CC47BD">
            <w:pPr>
              <w:spacing w:line="360" w:lineRule="auto"/>
              <w:ind w:firstLine="5"/>
              <w:jc w:val="both"/>
            </w:pPr>
            <w:r w:rsidRPr="008B2F85">
              <w:t>Ante la solicitud de un recorrido nu</w:t>
            </w:r>
            <w:r w:rsidR="00C10AF9" w:rsidRPr="008B2F85">
              <w:t xml:space="preserve">evo por parte </w:t>
            </w:r>
            <w:r w:rsidR="00395626" w:rsidRPr="008B2F85">
              <w:t>del cliente</w:t>
            </w:r>
            <w:r w:rsidR="008B2F85" w:rsidRPr="008B2F85">
              <w:t xml:space="preserve">, </w:t>
            </w:r>
            <w:r w:rsidR="00400314">
              <w:t>o de modificación de uno existente</w:t>
            </w:r>
            <w:r w:rsidR="00CC47BD">
              <w:t>,</w:t>
            </w:r>
            <w:r w:rsidR="00400314">
              <w:t xml:space="preserve"> </w:t>
            </w:r>
            <w:r w:rsidR="008B2F85" w:rsidRPr="008B2F85">
              <w:t xml:space="preserve">el </w:t>
            </w:r>
            <w:proofErr w:type="spellStart"/>
            <w:r w:rsidR="00A61885" w:rsidRPr="000F2093">
              <w:lastRenderedPageBreak/>
              <w:t>R</w:t>
            </w:r>
            <w:r w:rsidR="00A61885">
              <w:t>esp</w:t>
            </w:r>
            <w:proofErr w:type="spellEnd"/>
            <w:r w:rsidR="00A61885">
              <w:t>.</w:t>
            </w:r>
            <w:r w:rsidR="00CC47BD">
              <w:t xml:space="preserve"> Operaciones, Supervisor General y/o Supervisor de Supervisores</w:t>
            </w:r>
            <w:r w:rsidR="008B2F85" w:rsidRPr="008B2F85">
              <w:t xml:space="preserve"> junto con </w:t>
            </w:r>
            <w:r w:rsidR="00A61885">
              <w:t>SVY</w:t>
            </w:r>
            <w:r w:rsidR="00395626" w:rsidRPr="008B2F85">
              <w:t>C</w:t>
            </w:r>
            <w:r w:rsidRPr="008B2F85">
              <w:t xml:space="preserve"> y/o ASV deberán relevar el lugar a fin de </w:t>
            </w:r>
            <w:r w:rsidR="008B2F85">
              <w:t>verificar el diseñ</w:t>
            </w:r>
            <w:r w:rsidR="00400314">
              <w:t>o del mismo, teniendo en cuenta:</w:t>
            </w:r>
          </w:p>
          <w:p w:rsidR="00400314" w:rsidRDefault="00400314" w:rsidP="0040031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</w:pPr>
            <w:r>
              <w:t>Que sea</w:t>
            </w:r>
            <w:r w:rsidR="00EC4FBC" w:rsidRPr="008B2F85">
              <w:t xml:space="preserve"> la mejor alternativa posible para el libre </w:t>
            </w:r>
            <w:r w:rsidR="00C10AF9" w:rsidRPr="008B2F85">
              <w:t>tránsito</w:t>
            </w:r>
            <w:r w:rsidR="00EC4FBC" w:rsidRPr="008B2F85">
              <w:t xml:space="preserve"> según el tipo de </w:t>
            </w:r>
            <w:r w:rsidR="00C10AF9" w:rsidRPr="008B2F85">
              <w:t>vehículo</w:t>
            </w:r>
            <w:r w:rsidR="00EC4FBC" w:rsidRPr="008B2F85">
              <w:t xml:space="preserve"> solicit</w:t>
            </w:r>
            <w:r w:rsidR="00C10AF9" w:rsidRPr="008B2F85">
              <w:t>ad</w:t>
            </w:r>
            <w:r w:rsidR="00EC4FBC" w:rsidRPr="008B2F85">
              <w:t>o</w:t>
            </w:r>
          </w:p>
          <w:p w:rsidR="00400314" w:rsidRDefault="00400314" w:rsidP="0040031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</w:pPr>
            <w:r>
              <w:t>Que se pueda cumplir con los tiempos requeridos</w:t>
            </w:r>
            <w:r w:rsidR="00EC4FBC" w:rsidRPr="008B2F85">
              <w:t xml:space="preserve">. </w:t>
            </w:r>
          </w:p>
          <w:p w:rsidR="00EC4FBC" w:rsidRPr="008B2F85" w:rsidRDefault="00400314" w:rsidP="0040031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Que se minimicen los riesgos para la seguridad vial, verificando por ejemplo: la existencia de puntos de conflicto, la señalética, el estado de la calzada, la iluminación, presencia de vegetación, posibles problemas en la circulación, </w:t>
            </w:r>
            <w:r w:rsidR="003140F0">
              <w:t xml:space="preserve">posibilidad de maniobrar, </w:t>
            </w:r>
            <w:r>
              <w:t>etc.</w:t>
            </w:r>
          </w:p>
          <w:p w:rsidR="00400314" w:rsidRDefault="00400314" w:rsidP="00835E3A">
            <w:pPr>
              <w:spacing w:line="360" w:lineRule="auto"/>
              <w:ind w:firstLine="5"/>
              <w:jc w:val="both"/>
            </w:pPr>
            <w:r w:rsidRPr="00400314">
              <w:t>Una vez analizados los riesgos, se determinan alternativas, las cuales son propuestas al cliente para su aprobación.</w:t>
            </w:r>
          </w:p>
          <w:p w:rsidR="00400314" w:rsidRDefault="00400314" w:rsidP="00835E3A">
            <w:pPr>
              <w:spacing w:line="360" w:lineRule="auto"/>
              <w:ind w:firstLine="5"/>
              <w:jc w:val="both"/>
            </w:pPr>
            <w:r>
              <w:t>En caso que no se pueda ofrecer vías alternativas ya que las condiciones de las mismas no lo permitan se podrá rechazar dicha solicitud o aceptarla, pero tomando todos los recaudos necesarios para que la prestación del servicio no ponga en riesgo los bienes de la empresa ni al personal transportado.</w:t>
            </w:r>
          </w:p>
          <w:p w:rsidR="003140F0" w:rsidRPr="00CC151D" w:rsidRDefault="00400314" w:rsidP="00400314">
            <w:pPr>
              <w:spacing w:line="360" w:lineRule="auto"/>
              <w:jc w:val="both"/>
              <w:rPr>
                <w:color w:val="FF0000"/>
              </w:rPr>
            </w:pPr>
            <w:r>
              <w:t xml:space="preserve">Tanto el pedido del cliente como su análisis </w:t>
            </w:r>
            <w:r w:rsidR="003140F0">
              <w:t xml:space="preserve">y resolución </w:t>
            </w:r>
            <w:r w:rsidR="00A61885">
              <w:t xml:space="preserve">queda registrado en </w:t>
            </w:r>
            <w:r w:rsidR="00CC151D" w:rsidRPr="00F33DC0">
              <w:t>SOLICITUD DE ALTERACIÓN</w:t>
            </w:r>
            <w:r w:rsidR="00F33DC0">
              <w:t>/ NUEVO</w:t>
            </w:r>
            <w:r w:rsidR="00CC151D" w:rsidRPr="00F33DC0">
              <w:t xml:space="preserve"> RECORRIDO.</w:t>
            </w:r>
          </w:p>
          <w:p w:rsidR="00131788" w:rsidRPr="00395626" w:rsidRDefault="00131788" w:rsidP="00395626">
            <w:pPr>
              <w:spacing w:line="360" w:lineRule="auto"/>
              <w:ind w:firstLine="38"/>
              <w:jc w:val="both"/>
            </w:pPr>
          </w:p>
          <w:p w:rsidR="00CB518B" w:rsidRPr="003140F0" w:rsidRDefault="00CB518B" w:rsidP="003140F0">
            <w:pPr>
              <w:pStyle w:val="Prrafodelista"/>
              <w:numPr>
                <w:ilvl w:val="1"/>
                <w:numId w:val="6"/>
              </w:numPr>
              <w:spacing w:line="360" w:lineRule="auto"/>
              <w:jc w:val="both"/>
              <w:rPr>
                <w:b/>
              </w:rPr>
            </w:pPr>
            <w:r w:rsidRPr="003140F0">
              <w:rPr>
                <w:b/>
              </w:rPr>
              <w:t>Requerimiento interno de cambio de recorrido</w:t>
            </w:r>
          </w:p>
          <w:p w:rsidR="002A2365" w:rsidRPr="003C531D" w:rsidRDefault="003C531D" w:rsidP="00835E3A">
            <w:pPr>
              <w:spacing w:line="360" w:lineRule="auto"/>
              <w:ind w:firstLine="5"/>
              <w:jc w:val="both"/>
            </w:pPr>
            <w:r w:rsidRPr="003C531D">
              <w:t>Se tendrán en cuenta las mismas consideraciones que en el punto 7.</w:t>
            </w:r>
            <w:r w:rsidR="00A61885">
              <w:t>1, y además, SVY</w:t>
            </w:r>
            <w:r w:rsidR="003140F0">
              <w:t>C realizará un informe detallado, el cual se presentará al cliente para que evalúe y apruebe el cambio propuesto</w:t>
            </w:r>
            <w:r w:rsidR="006F0CEC">
              <w:t>.</w:t>
            </w:r>
          </w:p>
          <w:p w:rsidR="002641AB" w:rsidRDefault="002641AB" w:rsidP="00835E3A">
            <w:pPr>
              <w:spacing w:line="360" w:lineRule="auto"/>
              <w:jc w:val="both"/>
            </w:pPr>
          </w:p>
          <w:p w:rsidR="003140F0" w:rsidRPr="00A8447D" w:rsidRDefault="003140F0" w:rsidP="003140F0">
            <w:pPr>
              <w:pStyle w:val="Prrafodelista"/>
              <w:numPr>
                <w:ilvl w:val="1"/>
                <w:numId w:val="6"/>
              </w:numPr>
              <w:spacing w:line="360" w:lineRule="auto"/>
              <w:jc w:val="both"/>
              <w:rPr>
                <w:b/>
              </w:rPr>
            </w:pPr>
            <w:r w:rsidRPr="00A8447D">
              <w:rPr>
                <w:b/>
              </w:rPr>
              <w:t>Homologación de recorridos</w:t>
            </w:r>
          </w:p>
          <w:p w:rsidR="003140F0" w:rsidRPr="003140F0" w:rsidRDefault="003140F0" w:rsidP="003140F0">
            <w:pPr>
              <w:spacing w:line="360" w:lineRule="auto"/>
              <w:jc w:val="both"/>
            </w:pPr>
            <w:r>
              <w:t>Los recorridos nuevos o modificados, aprobados por el cliente, son subidos</w:t>
            </w:r>
            <w:r w:rsidR="00065C56">
              <w:t xml:space="preserve"> por </w:t>
            </w:r>
            <w:proofErr w:type="spellStart"/>
            <w:r w:rsidR="00065C56" w:rsidRPr="000F2093">
              <w:t>R</w:t>
            </w:r>
            <w:r w:rsidR="00065C56">
              <w:t>esp</w:t>
            </w:r>
            <w:proofErr w:type="spellEnd"/>
            <w:r w:rsidR="00065C56">
              <w:t xml:space="preserve">. Operaciones o Supervisor General </w:t>
            </w:r>
            <w:r>
              <w:t xml:space="preserve">a </w:t>
            </w:r>
            <w:r w:rsidR="00A61885" w:rsidRPr="00A61885">
              <w:t>LISTA DE RECORRIDOS</w:t>
            </w:r>
            <w:r>
              <w:t>,</w:t>
            </w:r>
            <w:r w:rsidR="008273EE">
              <w:t xml:space="preserve"> </w:t>
            </w:r>
            <w:r w:rsidR="008273EE" w:rsidRPr="00572B2F">
              <w:t>donde acceden los conductores</w:t>
            </w:r>
            <w:r w:rsidR="00065C56">
              <w:t xml:space="preserve">. </w:t>
            </w:r>
            <w:r w:rsidR="00572B2F">
              <w:t>Además se actualizan</w:t>
            </w:r>
            <w:r w:rsidRPr="003140F0">
              <w:t xml:space="preserve"> en los GPS</w:t>
            </w:r>
            <w:r w:rsidR="00572B2F">
              <w:t xml:space="preserve"> (por los operadores) y en las </w:t>
            </w:r>
            <w:r w:rsidRPr="003140F0">
              <w:t>Computadora</w:t>
            </w:r>
            <w:r w:rsidR="00F33DC0">
              <w:t>s</w:t>
            </w:r>
            <w:r w:rsidRPr="003140F0">
              <w:t xml:space="preserve"> de Abordo</w:t>
            </w:r>
            <w:r w:rsidR="00572B2F">
              <w:t xml:space="preserve"> (proveedor externo)</w:t>
            </w:r>
            <w:r w:rsidRPr="003140F0">
              <w:t>.</w:t>
            </w:r>
          </w:p>
          <w:p w:rsidR="003140F0" w:rsidRPr="00654488" w:rsidRDefault="003140F0" w:rsidP="00835E3A">
            <w:pPr>
              <w:spacing w:line="360" w:lineRule="auto"/>
              <w:jc w:val="both"/>
            </w:pPr>
          </w:p>
          <w:p w:rsidR="002641AB" w:rsidRPr="00754F6D" w:rsidRDefault="002641AB" w:rsidP="00754F6D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754F6D">
              <w:rPr>
                <w:b/>
              </w:rPr>
              <w:t>REGISTROS ASOCIADOS</w:t>
            </w:r>
          </w:p>
          <w:p w:rsidR="00F33DC0" w:rsidRDefault="00586BF6" w:rsidP="006F0CEC">
            <w:pPr>
              <w:spacing w:line="360" w:lineRule="auto"/>
              <w:ind w:firstLine="205"/>
              <w:jc w:val="both"/>
            </w:pPr>
            <w:hyperlink r:id="rId7" w:anchor="/request-forms/alta" w:history="1">
              <w:r w:rsidR="00F33DC0" w:rsidRPr="00F33DC0">
                <w:rPr>
                  <w:rStyle w:val="Hipervnculo"/>
                </w:rPr>
                <w:t>SOLICITUD DE ALTERACIÓN/ NUEVO RECORRIDO</w:t>
              </w:r>
            </w:hyperlink>
          </w:p>
          <w:p w:rsidR="006F0CEC" w:rsidRDefault="00586BF6" w:rsidP="006F0CEC">
            <w:pPr>
              <w:spacing w:line="360" w:lineRule="auto"/>
              <w:ind w:firstLine="205"/>
              <w:jc w:val="both"/>
            </w:pPr>
            <w:hyperlink r:id="rId8" w:anchor="/abm/recorridos" w:history="1">
              <w:r w:rsidR="002B238F" w:rsidRPr="00A61885">
                <w:rPr>
                  <w:rStyle w:val="Hipervnculo"/>
                </w:rPr>
                <w:t>LISTA DE RECORRIDOS</w:t>
              </w:r>
            </w:hyperlink>
          </w:p>
          <w:p w:rsidR="006B6A41" w:rsidRDefault="006B6A41" w:rsidP="00835E3A">
            <w:pPr>
              <w:spacing w:line="360" w:lineRule="auto"/>
              <w:jc w:val="both"/>
            </w:pPr>
          </w:p>
          <w:p w:rsidR="006B6A41" w:rsidRDefault="006B6A41" w:rsidP="00835E3A">
            <w:pPr>
              <w:spacing w:line="360" w:lineRule="auto"/>
              <w:jc w:val="both"/>
            </w:pPr>
          </w:p>
          <w:p w:rsidR="002F0354" w:rsidRDefault="002F0354" w:rsidP="00835E3A">
            <w:pPr>
              <w:spacing w:line="360" w:lineRule="auto"/>
              <w:jc w:val="both"/>
            </w:pPr>
          </w:p>
        </w:tc>
      </w:tr>
    </w:tbl>
    <w:p w:rsidR="007F4DBF" w:rsidRPr="00B67CC2" w:rsidRDefault="007F4DBF" w:rsidP="00835E3A">
      <w:pPr>
        <w:spacing w:line="360" w:lineRule="auto"/>
        <w:jc w:val="both"/>
      </w:pPr>
    </w:p>
    <w:sectPr w:rsidR="007F4DBF" w:rsidRPr="00B67CC2" w:rsidSect="00757F1D">
      <w:headerReference w:type="default" r:id="rId9"/>
      <w:headerReference w:type="first" r:id="rId10"/>
      <w:footerReference w:type="first" r:id="rId11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E43" w:rsidRDefault="00B67E43">
      <w:r>
        <w:separator/>
      </w:r>
    </w:p>
  </w:endnote>
  <w:endnote w:type="continuationSeparator" w:id="0">
    <w:p w:rsidR="00B67E43" w:rsidRDefault="00B67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2B62B8" w:rsidRPr="00654488" w:rsidTr="00935563">
      <w:trPr>
        <w:trHeight w:val="709"/>
        <w:jc w:val="center"/>
      </w:trPr>
      <w:tc>
        <w:tcPr>
          <w:tcW w:w="3420" w:type="dxa"/>
          <w:tcBorders>
            <w:top w:val="single" w:sz="4" w:space="0" w:color="auto"/>
          </w:tcBorders>
          <w:vAlign w:val="center"/>
        </w:tcPr>
        <w:p w:rsidR="002B62B8" w:rsidRPr="00654488" w:rsidRDefault="002B62B8" w:rsidP="00935563">
          <w:pPr>
            <w:pStyle w:val="Piedepgina"/>
          </w:pPr>
          <w:r w:rsidRPr="00654488">
            <w:t xml:space="preserve">Realizó: </w:t>
          </w:r>
          <w:r w:rsidR="00AB577B">
            <w:t>S</w:t>
          </w:r>
          <w:r w:rsidR="006B6A41">
            <w:t>eguridad Vial y Capacitaciones</w:t>
          </w:r>
        </w:p>
        <w:p w:rsidR="002B62B8" w:rsidRPr="00654488" w:rsidRDefault="002B62B8" w:rsidP="00796280">
          <w:pPr>
            <w:pStyle w:val="Encabezado"/>
            <w:spacing w:before="120" w:after="120"/>
          </w:pPr>
          <w:r w:rsidRPr="00654488">
            <w:t xml:space="preserve">Fecha: </w:t>
          </w:r>
          <w:r w:rsidR="00796280">
            <w:t>27</w:t>
          </w:r>
          <w:r w:rsidR="00AB577B">
            <w:t>/</w:t>
          </w:r>
          <w:r w:rsidR="00796280">
            <w:t>04</w:t>
          </w:r>
          <w:r w:rsidR="00AB577B">
            <w:t>/201</w:t>
          </w:r>
          <w:r w:rsidR="00796280">
            <w:t>8</w:t>
          </w:r>
        </w:p>
      </w:tc>
      <w:tc>
        <w:tcPr>
          <w:tcW w:w="3420" w:type="dxa"/>
          <w:vAlign w:val="center"/>
        </w:tcPr>
        <w:p w:rsidR="002B62B8" w:rsidRPr="00654488" w:rsidRDefault="002B62B8" w:rsidP="00935563">
          <w:pPr>
            <w:pStyle w:val="Piedepgina"/>
          </w:pPr>
          <w:r w:rsidRPr="00654488">
            <w:t xml:space="preserve">Revisó: </w:t>
          </w:r>
          <w:r>
            <w:t>REDI</w:t>
          </w:r>
          <w:r w:rsidRPr="00654488">
            <w:t xml:space="preserve"> </w:t>
          </w:r>
        </w:p>
        <w:p w:rsidR="002B62B8" w:rsidRPr="00654488" w:rsidRDefault="002B62B8" w:rsidP="00796280">
          <w:pPr>
            <w:pStyle w:val="Encabezado"/>
            <w:spacing w:before="120" w:after="120"/>
          </w:pPr>
          <w:r w:rsidRPr="00654488">
            <w:t xml:space="preserve">Fecha: </w:t>
          </w:r>
          <w:r w:rsidR="00796280">
            <w:t>30</w:t>
          </w:r>
          <w:r w:rsidR="00AB577B">
            <w:t>/</w:t>
          </w:r>
          <w:r w:rsidR="00796280">
            <w:t>04</w:t>
          </w:r>
          <w:r w:rsidR="008B2F85">
            <w:t>/201</w:t>
          </w:r>
          <w:r w:rsidR="00796280">
            <w:t>8</w:t>
          </w:r>
        </w:p>
      </w:tc>
      <w:tc>
        <w:tcPr>
          <w:tcW w:w="3420" w:type="dxa"/>
          <w:tcBorders>
            <w:top w:val="single" w:sz="4" w:space="0" w:color="auto"/>
          </w:tcBorders>
          <w:vAlign w:val="center"/>
        </w:tcPr>
        <w:p w:rsidR="002B62B8" w:rsidRPr="00654488" w:rsidRDefault="002B62B8" w:rsidP="00935563">
          <w:pPr>
            <w:pStyle w:val="Piedepgina"/>
          </w:pPr>
          <w:r w:rsidRPr="00654488">
            <w:t xml:space="preserve">Aprobó: </w:t>
          </w:r>
          <w:r>
            <w:t>Gerente</w:t>
          </w:r>
        </w:p>
        <w:p w:rsidR="002B62B8" w:rsidRPr="00654488" w:rsidRDefault="002B62B8" w:rsidP="00796280">
          <w:pPr>
            <w:pStyle w:val="Encabezado"/>
            <w:spacing w:before="120" w:after="120"/>
          </w:pPr>
          <w:r w:rsidRPr="00654488">
            <w:t xml:space="preserve">Fecha: </w:t>
          </w:r>
          <w:r w:rsidR="00796280">
            <w:t>01</w:t>
          </w:r>
          <w:r w:rsidR="00AB577B">
            <w:t>/</w:t>
          </w:r>
          <w:r w:rsidR="00796280">
            <w:t>05</w:t>
          </w:r>
          <w:r w:rsidR="00AB577B">
            <w:t>/201</w:t>
          </w:r>
          <w:r w:rsidR="00796280">
            <w:t>8</w:t>
          </w:r>
        </w:p>
      </w:tc>
    </w:tr>
    <w:tr w:rsidR="002B62B8" w:rsidRPr="00654488" w:rsidTr="00935563">
      <w:trPr>
        <w:trHeight w:val="594"/>
        <w:jc w:val="center"/>
      </w:trPr>
      <w:tc>
        <w:tcPr>
          <w:tcW w:w="3420" w:type="dxa"/>
          <w:vAlign w:val="center"/>
        </w:tcPr>
        <w:p w:rsidR="002B62B8" w:rsidRPr="00654488" w:rsidRDefault="002B62B8" w:rsidP="00935563">
          <w:pPr>
            <w:pStyle w:val="Piedepgina"/>
          </w:pPr>
          <w:r w:rsidRPr="00654488">
            <w:t>Firma:</w:t>
          </w:r>
        </w:p>
      </w:tc>
      <w:tc>
        <w:tcPr>
          <w:tcW w:w="3420" w:type="dxa"/>
          <w:vAlign w:val="center"/>
        </w:tcPr>
        <w:p w:rsidR="002B62B8" w:rsidRPr="00654488" w:rsidRDefault="002B62B8" w:rsidP="00935563">
          <w:pPr>
            <w:pStyle w:val="Piedepgina"/>
          </w:pPr>
          <w:r w:rsidRPr="00654488">
            <w:t>Firma:</w:t>
          </w:r>
        </w:p>
      </w:tc>
      <w:tc>
        <w:tcPr>
          <w:tcW w:w="3420" w:type="dxa"/>
          <w:vAlign w:val="center"/>
        </w:tcPr>
        <w:p w:rsidR="002B62B8" w:rsidRPr="00654488" w:rsidRDefault="002B62B8" w:rsidP="00935563">
          <w:pPr>
            <w:pStyle w:val="Piedepgina"/>
          </w:pPr>
          <w:r w:rsidRPr="00654488">
            <w:t>Firma:</w:t>
          </w:r>
        </w:p>
      </w:tc>
    </w:tr>
  </w:tbl>
  <w:p w:rsidR="002B62B8" w:rsidRPr="006B6A41" w:rsidRDefault="002B62B8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E43" w:rsidRDefault="00B67E43">
      <w:r>
        <w:separator/>
      </w:r>
    </w:p>
  </w:footnote>
  <w:footnote w:type="continuationSeparator" w:id="0">
    <w:p w:rsidR="00B67E43" w:rsidRDefault="00B67E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2B62B8">
      <w:trPr>
        <w:jc w:val="center"/>
      </w:trPr>
      <w:tc>
        <w:tcPr>
          <w:tcW w:w="3419" w:type="dxa"/>
        </w:tcPr>
        <w:p w:rsidR="002B62B8" w:rsidRDefault="00586BF6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7.9pt;margin-top:20.55pt;width:123.7pt;height:27.85pt;z-index:251659264">
                <v:imagedata r:id="rId1" o:title=""/>
              </v:shape>
              <o:OLEObject Type="Embed" ProgID="CorelPHOTOPAINT.Image.16" ShapeID="_x0000_s2052" DrawAspect="Content" ObjectID="_1592038765" r:id="rId2"/>
            </w:pict>
          </w:r>
        </w:p>
      </w:tc>
      <w:tc>
        <w:tcPr>
          <w:tcW w:w="3419" w:type="dxa"/>
          <w:vAlign w:val="center"/>
        </w:tcPr>
        <w:p w:rsidR="002B62B8" w:rsidRDefault="002B62B8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ESTUDIO DE RECORRIDOS</w:t>
          </w:r>
        </w:p>
      </w:tc>
      <w:tc>
        <w:tcPr>
          <w:tcW w:w="3419" w:type="dxa"/>
        </w:tcPr>
        <w:p w:rsidR="002B62B8" w:rsidRDefault="002B62B8">
          <w:pPr>
            <w:pStyle w:val="Encabezado"/>
            <w:spacing w:before="120" w:after="120"/>
          </w:pPr>
          <w:r>
            <w:t>PRO.010.0</w:t>
          </w:r>
          <w:r w:rsidR="00796280">
            <w:t>8</w:t>
          </w:r>
        </w:p>
        <w:p w:rsidR="002B62B8" w:rsidRDefault="002B62B8">
          <w:pPr>
            <w:pStyle w:val="Encabezado"/>
            <w:spacing w:before="120" w:after="120"/>
          </w:pPr>
          <w:r w:rsidRPr="008417B9">
            <w:t xml:space="preserve">Fecha de Vigencia: </w:t>
          </w:r>
          <w:r w:rsidR="00796280">
            <w:t>01</w:t>
          </w:r>
          <w:r>
            <w:t>/</w:t>
          </w:r>
          <w:r w:rsidR="00796280">
            <w:t>05</w:t>
          </w:r>
          <w:r w:rsidR="00AB577B">
            <w:t>/201</w:t>
          </w:r>
          <w:r w:rsidR="00796280">
            <w:t>8</w:t>
          </w:r>
        </w:p>
        <w:p w:rsidR="002B62B8" w:rsidRDefault="002B62B8">
          <w:pPr>
            <w:pStyle w:val="Encabezado"/>
            <w:spacing w:before="120" w:after="120"/>
          </w:pPr>
          <w:r>
            <w:t xml:space="preserve">Página: </w:t>
          </w:r>
          <w:r w:rsidR="00586BF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86BF6">
            <w:rPr>
              <w:rStyle w:val="Nmerodepgina"/>
            </w:rPr>
            <w:fldChar w:fldCharType="separate"/>
          </w:r>
          <w:r w:rsidR="00065C56">
            <w:rPr>
              <w:rStyle w:val="Nmerodepgina"/>
              <w:noProof/>
            </w:rPr>
            <w:t>2</w:t>
          </w:r>
          <w:r w:rsidR="00586BF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586BF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586BF6">
            <w:rPr>
              <w:rStyle w:val="Nmerodepgina"/>
            </w:rPr>
            <w:fldChar w:fldCharType="separate"/>
          </w:r>
          <w:r w:rsidR="00065C56">
            <w:rPr>
              <w:rStyle w:val="Nmerodepgina"/>
              <w:noProof/>
            </w:rPr>
            <w:t>2</w:t>
          </w:r>
          <w:r w:rsidR="00586BF6">
            <w:rPr>
              <w:rStyle w:val="Nmerodepgina"/>
            </w:rPr>
            <w:fldChar w:fldCharType="end"/>
          </w:r>
        </w:p>
      </w:tc>
    </w:tr>
  </w:tbl>
  <w:p w:rsidR="002B62B8" w:rsidRPr="004174B7" w:rsidRDefault="002B62B8">
    <w:pPr>
      <w:pStyle w:val="Encabezado"/>
      <w:rPr>
        <w:b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2B62B8" w:rsidTr="00935563">
      <w:trPr>
        <w:jc w:val="center"/>
      </w:trPr>
      <w:tc>
        <w:tcPr>
          <w:tcW w:w="3419" w:type="dxa"/>
        </w:tcPr>
        <w:p w:rsidR="002B62B8" w:rsidRDefault="00586BF6" w:rsidP="00935563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51" DrawAspect="Content" ObjectID="_1592038766" r:id="rId2"/>
            </w:pict>
          </w:r>
        </w:p>
      </w:tc>
      <w:tc>
        <w:tcPr>
          <w:tcW w:w="3419" w:type="dxa"/>
          <w:vAlign w:val="center"/>
        </w:tcPr>
        <w:p w:rsidR="002B62B8" w:rsidRDefault="002B62B8" w:rsidP="0093556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ESTUDIO DE RECORRIDOS</w:t>
          </w:r>
        </w:p>
      </w:tc>
      <w:tc>
        <w:tcPr>
          <w:tcW w:w="3419" w:type="dxa"/>
        </w:tcPr>
        <w:p w:rsidR="002B62B8" w:rsidRDefault="002B62B8" w:rsidP="00935563">
          <w:pPr>
            <w:pStyle w:val="Encabezado"/>
            <w:spacing w:before="120" w:after="120"/>
          </w:pPr>
          <w:r>
            <w:t>PRO.010.0</w:t>
          </w:r>
          <w:r w:rsidR="00F33DC0">
            <w:t>8</w:t>
          </w:r>
        </w:p>
        <w:p w:rsidR="002B62B8" w:rsidRDefault="002B62B8" w:rsidP="00935563">
          <w:pPr>
            <w:pStyle w:val="Encabezado"/>
            <w:spacing w:before="120" w:after="120"/>
          </w:pPr>
          <w:r w:rsidRPr="008417B9">
            <w:t xml:space="preserve">Fecha de Vigencia: </w:t>
          </w:r>
          <w:r w:rsidR="00796280">
            <w:t>01</w:t>
          </w:r>
          <w:r w:rsidR="00AB577B">
            <w:t>/</w:t>
          </w:r>
          <w:r w:rsidR="00796280">
            <w:t>05</w:t>
          </w:r>
          <w:r w:rsidR="00AB577B">
            <w:t>/201</w:t>
          </w:r>
          <w:r w:rsidR="00796280">
            <w:t>8</w:t>
          </w:r>
        </w:p>
        <w:p w:rsidR="002B62B8" w:rsidRDefault="002B62B8" w:rsidP="00935563">
          <w:pPr>
            <w:pStyle w:val="Encabezado"/>
            <w:spacing w:before="120" w:after="120"/>
          </w:pPr>
          <w:r>
            <w:t xml:space="preserve">Página: </w:t>
          </w:r>
          <w:r w:rsidR="00586BF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86BF6">
            <w:rPr>
              <w:rStyle w:val="Nmerodepgina"/>
            </w:rPr>
            <w:fldChar w:fldCharType="separate"/>
          </w:r>
          <w:r w:rsidR="00065C56">
            <w:rPr>
              <w:rStyle w:val="Nmerodepgina"/>
              <w:noProof/>
            </w:rPr>
            <w:t>1</w:t>
          </w:r>
          <w:r w:rsidR="00586BF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586BF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586BF6">
            <w:rPr>
              <w:rStyle w:val="Nmerodepgina"/>
            </w:rPr>
            <w:fldChar w:fldCharType="separate"/>
          </w:r>
          <w:r w:rsidR="00065C56">
            <w:rPr>
              <w:rStyle w:val="Nmerodepgina"/>
              <w:noProof/>
            </w:rPr>
            <w:t>2</w:t>
          </w:r>
          <w:r w:rsidR="00586BF6">
            <w:rPr>
              <w:rStyle w:val="Nmerodepgina"/>
            </w:rPr>
            <w:fldChar w:fldCharType="end"/>
          </w:r>
        </w:p>
      </w:tc>
    </w:tr>
  </w:tbl>
  <w:p w:rsidR="002B62B8" w:rsidRPr="00213856" w:rsidRDefault="002F17D4">
    <w:pPr>
      <w:pStyle w:val="Encabezado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Este procedimiento ha sido modificado en su totalidad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A1C"/>
    <w:multiLevelType w:val="multilevel"/>
    <w:tmpl w:val="8F1CC542"/>
    <w:lvl w:ilvl="0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5" w:hanging="1800"/>
      </w:pPr>
      <w:rPr>
        <w:rFonts w:hint="default"/>
      </w:rPr>
    </w:lvl>
  </w:abstractNum>
  <w:abstractNum w:abstractNumId="1">
    <w:nsid w:val="040558D1"/>
    <w:multiLevelType w:val="hybridMultilevel"/>
    <w:tmpl w:val="1DCEB2A2"/>
    <w:lvl w:ilvl="0" w:tplc="216A2F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50337A"/>
    <w:multiLevelType w:val="hybridMultilevel"/>
    <w:tmpl w:val="A5ECF3E4"/>
    <w:lvl w:ilvl="0" w:tplc="216A2F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525CF0"/>
    <w:multiLevelType w:val="hybridMultilevel"/>
    <w:tmpl w:val="6BE6E7BE"/>
    <w:lvl w:ilvl="0" w:tplc="2C0A000F">
      <w:start w:val="1"/>
      <w:numFmt w:val="decimal"/>
      <w:lvlText w:val="%1."/>
      <w:lvlJc w:val="left"/>
      <w:pPr>
        <w:ind w:left="925" w:hanging="360"/>
      </w:pPr>
    </w:lvl>
    <w:lvl w:ilvl="1" w:tplc="2C0A0019" w:tentative="1">
      <w:start w:val="1"/>
      <w:numFmt w:val="lowerLetter"/>
      <w:lvlText w:val="%2."/>
      <w:lvlJc w:val="left"/>
      <w:pPr>
        <w:ind w:left="1645" w:hanging="360"/>
      </w:pPr>
    </w:lvl>
    <w:lvl w:ilvl="2" w:tplc="2C0A001B" w:tentative="1">
      <w:start w:val="1"/>
      <w:numFmt w:val="lowerRoman"/>
      <w:lvlText w:val="%3."/>
      <w:lvlJc w:val="right"/>
      <w:pPr>
        <w:ind w:left="2365" w:hanging="180"/>
      </w:pPr>
    </w:lvl>
    <w:lvl w:ilvl="3" w:tplc="2C0A000F" w:tentative="1">
      <w:start w:val="1"/>
      <w:numFmt w:val="decimal"/>
      <w:lvlText w:val="%4."/>
      <w:lvlJc w:val="left"/>
      <w:pPr>
        <w:ind w:left="3085" w:hanging="360"/>
      </w:pPr>
    </w:lvl>
    <w:lvl w:ilvl="4" w:tplc="2C0A0019" w:tentative="1">
      <w:start w:val="1"/>
      <w:numFmt w:val="lowerLetter"/>
      <w:lvlText w:val="%5."/>
      <w:lvlJc w:val="left"/>
      <w:pPr>
        <w:ind w:left="3805" w:hanging="360"/>
      </w:pPr>
    </w:lvl>
    <w:lvl w:ilvl="5" w:tplc="2C0A001B" w:tentative="1">
      <w:start w:val="1"/>
      <w:numFmt w:val="lowerRoman"/>
      <w:lvlText w:val="%6."/>
      <w:lvlJc w:val="right"/>
      <w:pPr>
        <w:ind w:left="4525" w:hanging="180"/>
      </w:pPr>
    </w:lvl>
    <w:lvl w:ilvl="6" w:tplc="2C0A000F" w:tentative="1">
      <w:start w:val="1"/>
      <w:numFmt w:val="decimal"/>
      <w:lvlText w:val="%7."/>
      <w:lvlJc w:val="left"/>
      <w:pPr>
        <w:ind w:left="5245" w:hanging="360"/>
      </w:pPr>
    </w:lvl>
    <w:lvl w:ilvl="7" w:tplc="2C0A0019" w:tentative="1">
      <w:start w:val="1"/>
      <w:numFmt w:val="lowerLetter"/>
      <w:lvlText w:val="%8."/>
      <w:lvlJc w:val="left"/>
      <w:pPr>
        <w:ind w:left="5965" w:hanging="360"/>
      </w:pPr>
    </w:lvl>
    <w:lvl w:ilvl="8" w:tplc="2C0A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">
    <w:nsid w:val="42DF24C3"/>
    <w:multiLevelType w:val="hybridMultilevel"/>
    <w:tmpl w:val="4CDE596C"/>
    <w:lvl w:ilvl="0" w:tplc="39723248">
      <w:start w:val="9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</w:lvl>
  </w:abstractNum>
  <w:abstractNum w:abstractNumId="5">
    <w:nsid w:val="50087E36"/>
    <w:multiLevelType w:val="hybridMultilevel"/>
    <w:tmpl w:val="7A4E9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3689"/>
    <w:rsid w:val="00006551"/>
    <w:rsid w:val="000117D2"/>
    <w:rsid w:val="00013179"/>
    <w:rsid w:val="00036B0E"/>
    <w:rsid w:val="00051257"/>
    <w:rsid w:val="00053370"/>
    <w:rsid w:val="000618BF"/>
    <w:rsid w:val="00065C56"/>
    <w:rsid w:val="00074F0F"/>
    <w:rsid w:val="00081A2A"/>
    <w:rsid w:val="00085623"/>
    <w:rsid w:val="0009241F"/>
    <w:rsid w:val="000954C4"/>
    <w:rsid w:val="000960E4"/>
    <w:rsid w:val="000A713B"/>
    <w:rsid w:val="000B4131"/>
    <w:rsid w:val="000C5C23"/>
    <w:rsid w:val="000C67A4"/>
    <w:rsid w:val="000C7DBA"/>
    <w:rsid w:val="000E3E40"/>
    <w:rsid w:val="000F2093"/>
    <w:rsid w:val="001106FE"/>
    <w:rsid w:val="00110A1E"/>
    <w:rsid w:val="00117060"/>
    <w:rsid w:val="00131788"/>
    <w:rsid w:val="001407C7"/>
    <w:rsid w:val="001677F0"/>
    <w:rsid w:val="00177228"/>
    <w:rsid w:val="00180E37"/>
    <w:rsid w:val="001948CF"/>
    <w:rsid w:val="001A46F0"/>
    <w:rsid w:val="001A5800"/>
    <w:rsid w:val="001A6189"/>
    <w:rsid w:val="001A74DA"/>
    <w:rsid w:val="001B471A"/>
    <w:rsid w:val="001C641C"/>
    <w:rsid w:val="001D67EE"/>
    <w:rsid w:val="001E0215"/>
    <w:rsid w:val="001F371C"/>
    <w:rsid w:val="001F3B4E"/>
    <w:rsid w:val="001F68C3"/>
    <w:rsid w:val="002051BB"/>
    <w:rsid w:val="00213856"/>
    <w:rsid w:val="002228F0"/>
    <w:rsid w:val="00235CD2"/>
    <w:rsid w:val="002453D2"/>
    <w:rsid w:val="00250071"/>
    <w:rsid w:val="002537E1"/>
    <w:rsid w:val="0026298C"/>
    <w:rsid w:val="00263C86"/>
    <w:rsid w:val="002641AB"/>
    <w:rsid w:val="002A2365"/>
    <w:rsid w:val="002B169C"/>
    <w:rsid w:val="002B238F"/>
    <w:rsid w:val="002B2F0F"/>
    <w:rsid w:val="002B4E14"/>
    <w:rsid w:val="002B62B8"/>
    <w:rsid w:val="002C1C41"/>
    <w:rsid w:val="002C2424"/>
    <w:rsid w:val="002E6E83"/>
    <w:rsid w:val="002F0354"/>
    <w:rsid w:val="002F17D4"/>
    <w:rsid w:val="002F44EB"/>
    <w:rsid w:val="003071CE"/>
    <w:rsid w:val="003113BB"/>
    <w:rsid w:val="003140F0"/>
    <w:rsid w:val="0031601D"/>
    <w:rsid w:val="00324DE7"/>
    <w:rsid w:val="00327344"/>
    <w:rsid w:val="003323B2"/>
    <w:rsid w:val="0033363E"/>
    <w:rsid w:val="0033376D"/>
    <w:rsid w:val="00340421"/>
    <w:rsid w:val="0035376F"/>
    <w:rsid w:val="00357953"/>
    <w:rsid w:val="00370303"/>
    <w:rsid w:val="00395626"/>
    <w:rsid w:val="003A530C"/>
    <w:rsid w:val="003A5DE0"/>
    <w:rsid w:val="003A752B"/>
    <w:rsid w:val="003B026F"/>
    <w:rsid w:val="003B1B04"/>
    <w:rsid w:val="003C39A6"/>
    <w:rsid w:val="003C531D"/>
    <w:rsid w:val="003C71AF"/>
    <w:rsid w:val="00400314"/>
    <w:rsid w:val="00405B76"/>
    <w:rsid w:val="00407BB6"/>
    <w:rsid w:val="00412358"/>
    <w:rsid w:val="004174B7"/>
    <w:rsid w:val="00440216"/>
    <w:rsid w:val="00444346"/>
    <w:rsid w:val="00464A98"/>
    <w:rsid w:val="00464DBD"/>
    <w:rsid w:val="00473767"/>
    <w:rsid w:val="00486140"/>
    <w:rsid w:val="00490B45"/>
    <w:rsid w:val="004D11FA"/>
    <w:rsid w:val="004D1501"/>
    <w:rsid w:val="004D222C"/>
    <w:rsid w:val="004D29E7"/>
    <w:rsid w:val="004E6DF4"/>
    <w:rsid w:val="00503094"/>
    <w:rsid w:val="00504B9B"/>
    <w:rsid w:val="005122F3"/>
    <w:rsid w:val="005133FA"/>
    <w:rsid w:val="005157D2"/>
    <w:rsid w:val="005269E8"/>
    <w:rsid w:val="00526C95"/>
    <w:rsid w:val="00534AB8"/>
    <w:rsid w:val="00535E95"/>
    <w:rsid w:val="00543E75"/>
    <w:rsid w:val="005500D0"/>
    <w:rsid w:val="00560311"/>
    <w:rsid w:val="00572B2F"/>
    <w:rsid w:val="00572F91"/>
    <w:rsid w:val="0057677B"/>
    <w:rsid w:val="00586BF6"/>
    <w:rsid w:val="005A2498"/>
    <w:rsid w:val="005A3E20"/>
    <w:rsid w:val="005A758D"/>
    <w:rsid w:val="005C00EB"/>
    <w:rsid w:val="005F0057"/>
    <w:rsid w:val="005F01EC"/>
    <w:rsid w:val="0060639F"/>
    <w:rsid w:val="006174AD"/>
    <w:rsid w:val="0061753D"/>
    <w:rsid w:val="00622B60"/>
    <w:rsid w:val="006345F0"/>
    <w:rsid w:val="00643E59"/>
    <w:rsid w:val="00654488"/>
    <w:rsid w:val="006714C2"/>
    <w:rsid w:val="00687099"/>
    <w:rsid w:val="00692B0C"/>
    <w:rsid w:val="006972A1"/>
    <w:rsid w:val="006A2180"/>
    <w:rsid w:val="006A6A71"/>
    <w:rsid w:val="006B6A41"/>
    <w:rsid w:val="006C1C55"/>
    <w:rsid w:val="006D7036"/>
    <w:rsid w:val="006E7564"/>
    <w:rsid w:val="006F0CEC"/>
    <w:rsid w:val="006F2C79"/>
    <w:rsid w:val="007327BD"/>
    <w:rsid w:val="00734059"/>
    <w:rsid w:val="00736E26"/>
    <w:rsid w:val="007373E2"/>
    <w:rsid w:val="00754F6D"/>
    <w:rsid w:val="00757F1D"/>
    <w:rsid w:val="00776CCC"/>
    <w:rsid w:val="00793FBC"/>
    <w:rsid w:val="00795DCF"/>
    <w:rsid w:val="00796280"/>
    <w:rsid w:val="007A2C60"/>
    <w:rsid w:val="007B2439"/>
    <w:rsid w:val="007B68CE"/>
    <w:rsid w:val="007D20F3"/>
    <w:rsid w:val="007E2A8F"/>
    <w:rsid w:val="007F3C2E"/>
    <w:rsid w:val="007F4DBF"/>
    <w:rsid w:val="008056C7"/>
    <w:rsid w:val="00823217"/>
    <w:rsid w:val="00825BEA"/>
    <w:rsid w:val="008273EE"/>
    <w:rsid w:val="00827EE6"/>
    <w:rsid w:val="00835E3A"/>
    <w:rsid w:val="00835E6F"/>
    <w:rsid w:val="008370E0"/>
    <w:rsid w:val="008417B9"/>
    <w:rsid w:val="00841B47"/>
    <w:rsid w:val="0085535A"/>
    <w:rsid w:val="00880D69"/>
    <w:rsid w:val="0089103E"/>
    <w:rsid w:val="008911F2"/>
    <w:rsid w:val="008A7D89"/>
    <w:rsid w:val="008B05ED"/>
    <w:rsid w:val="008B2F85"/>
    <w:rsid w:val="008D3A6C"/>
    <w:rsid w:val="008E252C"/>
    <w:rsid w:val="008E35E5"/>
    <w:rsid w:val="008E7F7E"/>
    <w:rsid w:val="008F2286"/>
    <w:rsid w:val="008F3A45"/>
    <w:rsid w:val="008F44D7"/>
    <w:rsid w:val="00905148"/>
    <w:rsid w:val="00914A1A"/>
    <w:rsid w:val="0092705C"/>
    <w:rsid w:val="009273A9"/>
    <w:rsid w:val="0093322E"/>
    <w:rsid w:val="00935563"/>
    <w:rsid w:val="009441E6"/>
    <w:rsid w:val="0095335F"/>
    <w:rsid w:val="009610FC"/>
    <w:rsid w:val="00965E73"/>
    <w:rsid w:val="00984EEA"/>
    <w:rsid w:val="00996008"/>
    <w:rsid w:val="00996941"/>
    <w:rsid w:val="009A111C"/>
    <w:rsid w:val="009C2F57"/>
    <w:rsid w:val="009D4D72"/>
    <w:rsid w:val="009F297D"/>
    <w:rsid w:val="00A104BE"/>
    <w:rsid w:val="00A1112E"/>
    <w:rsid w:val="00A172E4"/>
    <w:rsid w:val="00A2028C"/>
    <w:rsid w:val="00A2133F"/>
    <w:rsid w:val="00A236C5"/>
    <w:rsid w:val="00A4318D"/>
    <w:rsid w:val="00A4550D"/>
    <w:rsid w:val="00A535BC"/>
    <w:rsid w:val="00A61885"/>
    <w:rsid w:val="00A62800"/>
    <w:rsid w:val="00A75819"/>
    <w:rsid w:val="00A80C8C"/>
    <w:rsid w:val="00A81ABA"/>
    <w:rsid w:val="00A8447D"/>
    <w:rsid w:val="00AA08DE"/>
    <w:rsid w:val="00AA44A3"/>
    <w:rsid w:val="00AA6C4F"/>
    <w:rsid w:val="00AB07C1"/>
    <w:rsid w:val="00AB577B"/>
    <w:rsid w:val="00AB5F0E"/>
    <w:rsid w:val="00AE172E"/>
    <w:rsid w:val="00B00C2D"/>
    <w:rsid w:val="00B069CC"/>
    <w:rsid w:val="00B21B4C"/>
    <w:rsid w:val="00B4530E"/>
    <w:rsid w:val="00B50F5B"/>
    <w:rsid w:val="00B5133D"/>
    <w:rsid w:val="00B66EEE"/>
    <w:rsid w:val="00B6706C"/>
    <w:rsid w:val="00B67CC2"/>
    <w:rsid w:val="00B67E43"/>
    <w:rsid w:val="00BC39FE"/>
    <w:rsid w:val="00BC5782"/>
    <w:rsid w:val="00BF5CC3"/>
    <w:rsid w:val="00C0528C"/>
    <w:rsid w:val="00C10AF9"/>
    <w:rsid w:val="00C208E3"/>
    <w:rsid w:val="00C21ABE"/>
    <w:rsid w:val="00C23DF0"/>
    <w:rsid w:val="00C30521"/>
    <w:rsid w:val="00C32B8B"/>
    <w:rsid w:val="00C345EB"/>
    <w:rsid w:val="00C43BD6"/>
    <w:rsid w:val="00C46224"/>
    <w:rsid w:val="00C47B9F"/>
    <w:rsid w:val="00C579FF"/>
    <w:rsid w:val="00C954EC"/>
    <w:rsid w:val="00CB2115"/>
    <w:rsid w:val="00CB3637"/>
    <w:rsid w:val="00CB518B"/>
    <w:rsid w:val="00CC151D"/>
    <w:rsid w:val="00CC47BD"/>
    <w:rsid w:val="00D02FAA"/>
    <w:rsid w:val="00D0751D"/>
    <w:rsid w:val="00D07FC9"/>
    <w:rsid w:val="00D272DA"/>
    <w:rsid w:val="00D27963"/>
    <w:rsid w:val="00D33C6B"/>
    <w:rsid w:val="00D52E7D"/>
    <w:rsid w:val="00D546AC"/>
    <w:rsid w:val="00DB0805"/>
    <w:rsid w:val="00DB655F"/>
    <w:rsid w:val="00DC0D72"/>
    <w:rsid w:val="00DC7ECF"/>
    <w:rsid w:val="00DE13B3"/>
    <w:rsid w:val="00DE5ECA"/>
    <w:rsid w:val="00DF0781"/>
    <w:rsid w:val="00DF1FB7"/>
    <w:rsid w:val="00DF2F87"/>
    <w:rsid w:val="00E32D22"/>
    <w:rsid w:val="00E373A8"/>
    <w:rsid w:val="00E42017"/>
    <w:rsid w:val="00E506D1"/>
    <w:rsid w:val="00E53FB6"/>
    <w:rsid w:val="00E56B46"/>
    <w:rsid w:val="00E62942"/>
    <w:rsid w:val="00E646F1"/>
    <w:rsid w:val="00E74DFC"/>
    <w:rsid w:val="00E92F52"/>
    <w:rsid w:val="00E94FE3"/>
    <w:rsid w:val="00EC27CF"/>
    <w:rsid w:val="00EC4FBC"/>
    <w:rsid w:val="00EC7828"/>
    <w:rsid w:val="00ED3149"/>
    <w:rsid w:val="00EF061F"/>
    <w:rsid w:val="00EF5EE9"/>
    <w:rsid w:val="00EF7689"/>
    <w:rsid w:val="00EF7D0A"/>
    <w:rsid w:val="00F0176B"/>
    <w:rsid w:val="00F0412B"/>
    <w:rsid w:val="00F0417D"/>
    <w:rsid w:val="00F11C11"/>
    <w:rsid w:val="00F15EFD"/>
    <w:rsid w:val="00F216F0"/>
    <w:rsid w:val="00F23F8C"/>
    <w:rsid w:val="00F27FD3"/>
    <w:rsid w:val="00F33A30"/>
    <w:rsid w:val="00F33DC0"/>
    <w:rsid w:val="00F36B6F"/>
    <w:rsid w:val="00F373CA"/>
    <w:rsid w:val="00F438D6"/>
    <w:rsid w:val="00F45187"/>
    <w:rsid w:val="00F469BC"/>
    <w:rsid w:val="00F5645F"/>
    <w:rsid w:val="00F57861"/>
    <w:rsid w:val="00F717F9"/>
    <w:rsid w:val="00F825D0"/>
    <w:rsid w:val="00F84564"/>
    <w:rsid w:val="00F91ABD"/>
    <w:rsid w:val="00FB2984"/>
    <w:rsid w:val="00FB2CD7"/>
    <w:rsid w:val="00FB6510"/>
    <w:rsid w:val="00FE424D"/>
    <w:rsid w:val="00FE76E3"/>
    <w:rsid w:val="00FF5197"/>
    <w:rsid w:val="00FF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D11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D11FA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D11FA"/>
  </w:style>
  <w:style w:type="character" w:styleId="Refdecomentario">
    <w:name w:val="annotation reference"/>
    <w:semiHidden/>
    <w:rsid w:val="004D11FA"/>
    <w:rPr>
      <w:sz w:val="16"/>
      <w:szCs w:val="16"/>
    </w:rPr>
  </w:style>
  <w:style w:type="paragraph" w:styleId="Textocomentario">
    <w:name w:val="annotation text"/>
    <w:basedOn w:val="Normal"/>
    <w:semiHidden/>
    <w:rsid w:val="004D11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D11FA"/>
    <w:rPr>
      <w:b/>
      <w:bCs/>
    </w:rPr>
  </w:style>
  <w:style w:type="paragraph" w:styleId="Textodeglobo">
    <w:name w:val="Balloon Text"/>
    <w:basedOn w:val="Normal"/>
    <w:semiHidden/>
    <w:rsid w:val="004D11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nhideWhenUsed/>
    <w:rsid w:val="00C10AF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5E3A"/>
    <w:pPr>
      <w:ind w:left="720"/>
      <w:contextualSpacing/>
    </w:pPr>
  </w:style>
  <w:style w:type="character" w:styleId="Hipervnculovisitado">
    <w:name w:val="FollowedHyperlink"/>
    <w:basedOn w:val="Fuentedeprrafopredeter"/>
    <w:semiHidden/>
    <w:unhideWhenUsed/>
    <w:rsid w:val="006F0C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D11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D11FA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4D11FA"/>
  </w:style>
  <w:style w:type="character" w:styleId="Refdecomentario">
    <w:name w:val="annotation reference"/>
    <w:semiHidden/>
    <w:rsid w:val="004D11FA"/>
    <w:rPr>
      <w:sz w:val="16"/>
      <w:szCs w:val="16"/>
    </w:rPr>
  </w:style>
  <w:style w:type="paragraph" w:styleId="Textocomentario">
    <w:name w:val="annotation text"/>
    <w:basedOn w:val="Normal"/>
    <w:semiHidden/>
    <w:rsid w:val="004D11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D11FA"/>
    <w:rPr>
      <w:b/>
      <w:bCs/>
    </w:rPr>
  </w:style>
  <w:style w:type="paragraph" w:styleId="Textodeglobo">
    <w:name w:val="Balloon Text"/>
    <w:basedOn w:val="Normal"/>
    <w:semiHidden/>
    <w:rsid w:val="004D11F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nhideWhenUsed/>
    <w:rsid w:val="00C10AF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5E3A"/>
    <w:pPr>
      <w:ind w:left="720"/>
      <w:contextualSpacing/>
    </w:pPr>
  </w:style>
  <w:style w:type="character" w:styleId="Hipervnculovisitado">
    <w:name w:val="FollowedHyperlink"/>
    <w:basedOn w:val="Fuentedeprrafopredeter"/>
    <w:semiHidden/>
    <w:unhideWhenUsed/>
    <w:rsid w:val="006F0C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1.masterbus.net: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0.216.31.98:808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6</cp:revision>
  <cp:lastPrinted>2016-10-21T15:12:00Z</cp:lastPrinted>
  <dcterms:created xsi:type="dcterms:W3CDTF">2017-10-24T18:57:00Z</dcterms:created>
  <dcterms:modified xsi:type="dcterms:W3CDTF">2018-07-02T15:13:00Z</dcterms:modified>
</cp:coreProperties>
</file>