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68B" w:rsidRDefault="00A6168B"/>
    <w:tbl>
      <w:tblPr>
        <w:tblW w:w="102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23"/>
      </w:tblGrid>
      <w:tr w:rsidR="00B50F5B" w:rsidRPr="00DB7598" w:rsidTr="00952F3D">
        <w:trPr>
          <w:jc w:val="center"/>
        </w:trPr>
        <w:tc>
          <w:tcPr>
            <w:tcW w:w="10223" w:type="dxa"/>
            <w:tcBorders>
              <w:top w:val="nil"/>
              <w:left w:val="nil"/>
              <w:bottom w:val="nil"/>
              <w:right w:val="nil"/>
            </w:tcBorders>
          </w:tcPr>
          <w:p w:rsidR="003113BB" w:rsidRPr="00952F3D" w:rsidRDefault="003F73D0" w:rsidP="00952F3D">
            <w:pPr>
              <w:numPr>
                <w:ilvl w:val="0"/>
                <w:numId w:val="2"/>
              </w:numPr>
              <w:rPr>
                <w:b/>
              </w:rPr>
            </w:pPr>
            <w:r w:rsidRPr="00952F3D">
              <w:rPr>
                <w:b/>
              </w:rPr>
              <w:t>OBJETIVO</w:t>
            </w:r>
          </w:p>
          <w:p w:rsidR="003F73D0" w:rsidRPr="00DB7598" w:rsidRDefault="003F73D0" w:rsidP="003F73D0"/>
          <w:p w:rsidR="003F73D0" w:rsidRPr="00DB7598" w:rsidRDefault="003F73D0" w:rsidP="00952F3D">
            <w:pPr>
              <w:jc w:val="both"/>
            </w:pPr>
            <w:r w:rsidRPr="00DB7598">
              <w:t xml:space="preserve">El objetivo de este procedimiento es establecer las pautas para realizar </w:t>
            </w:r>
            <w:r w:rsidR="009471D4">
              <w:t xml:space="preserve">el control de stock de los neumáticos nuevos, </w:t>
            </w:r>
            <w:r w:rsidR="00D67A14" w:rsidRPr="00D67A14">
              <w:t>usados</w:t>
            </w:r>
            <w:r w:rsidR="00D67A14">
              <w:t xml:space="preserve"> </w:t>
            </w:r>
            <w:r w:rsidR="009471D4" w:rsidRPr="00206431">
              <w:t>y</w:t>
            </w:r>
            <w:r w:rsidR="009471D4">
              <w:t xml:space="preserve"> aquellos que son pasibles de destrucción</w:t>
            </w:r>
            <w:r w:rsidR="002F1537" w:rsidRPr="00DB7598">
              <w:t>.</w:t>
            </w:r>
          </w:p>
          <w:p w:rsidR="003F73D0" w:rsidRPr="00DB7598" w:rsidRDefault="003F73D0" w:rsidP="003F73D0"/>
          <w:p w:rsidR="003F73D0" w:rsidRPr="00952F3D" w:rsidRDefault="003F73D0" w:rsidP="00952F3D">
            <w:pPr>
              <w:numPr>
                <w:ilvl w:val="0"/>
                <w:numId w:val="2"/>
              </w:numPr>
              <w:rPr>
                <w:b/>
              </w:rPr>
            </w:pPr>
            <w:r w:rsidRPr="00952F3D">
              <w:rPr>
                <w:b/>
              </w:rPr>
              <w:t>ALCANCE</w:t>
            </w:r>
          </w:p>
          <w:p w:rsidR="003F73D0" w:rsidRPr="00DB7598" w:rsidRDefault="003F73D0" w:rsidP="003F73D0"/>
          <w:p w:rsidR="002F1537" w:rsidRPr="00DB7598" w:rsidRDefault="003F73D0" w:rsidP="002750C0">
            <w:pPr>
              <w:tabs>
                <w:tab w:val="left" w:pos="4380"/>
              </w:tabs>
            </w:pPr>
            <w:r w:rsidRPr="00DB7598">
              <w:t>Este Procedimiento se aplica a</w:t>
            </w:r>
            <w:r w:rsidR="002F1537" w:rsidRPr="00DB7598">
              <w:t>:</w:t>
            </w:r>
            <w:r w:rsidR="002750C0">
              <w:tab/>
            </w:r>
          </w:p>
          <w:p w:rsidR="003F73D0" w:rsidRPr="00DB7598" w:rsidRDefault="002F1537" w:rsidP="00952F3D">
            <w:pPr>
              <w:numPr>
                <w:ilvl w:val="0"/>
                <w:numId w:val="5"/>
              </w:numPr>
            </w:pPr>
            <w:r w:rsidRPr="00DB7598">
              <w:t>T</w:t>
            </w:r>
            <w:r w:rsidR="003F73D0" w:rsidRPr="00DB7598">
              <w:t>odos los vehículos de la flota de Master Bus S.A.</w:t>
            </w:r>
          </w:p>
          <w:p w:rsidR="002F1537" w:rsidRPr="00DB7598" w:rsidRDefault="002F1537" w:rsidP="009471D4"/>
          <w:p w:rsidR="003F73D0" w:rsidRPr="00DB7598" w:rsidRDefault="003F73D0" w:rsidP="003F73D0"/>
          <w:p w:rsidR="003F73D0" w:rsidRPr="00952F3D" w:rsidRDefault="003F73D0" w:rsidP="00952F3D">
            <w:pPr>
              <w:numPr>
                <w:ilvl w:val="0"/>
                <w:numId w:val="2"/>
              </w:numPr>
              <w:rPr>
                <w:b/>
              </w:rPr>
            </w:pPr>
            <w:r w:rsidRPr="00952F3D">
              <w:rPr>
                <w:b/>
              </w:rPr>
              <w:t>REFER</w:t>
            </w:r>
            <w:r w:rsidR="00D5747D" w:rsidRPr="00952F3D">
              <w:rPr>
                <w:b/>
              </w:rPr>
              <w:t>E</w:t>
            </w:r>
            <w:r w:rsidRPr="00952F3D">
              <w:rPr>
                <w:b/>
              </w:rPr>
              <w:t>NCIAS</w:t>
            </w:r>
          </w:p>
          <w:p w:rsidR="003F73D0" w:rsidRPr="00DB7598" w:rsidRDefault="003F73D0" w:rsidP="003F73D0"/>
          <w:p w:rsidR="003113BB" w:rsidRPr="00DB7598" w:rsidRDefault="009471D4" w:rsidP="00B67CC2">
            <w:r>
              <w:t>No aplica.</w:t>
            </w:r>
          </w:p>
          <w:p w:rsidR="002F1537" w:rsidRPr="00DB7598" w:rsidRDefault="002F1537" w:rsidP="00B67CC2"/>
          <w:p w:rsidR="003F73D0" w:rsidRPr="00952F3D" w:rsidRDefault="003F73D0" w:rsidP="00952F3D">
            <w:pPr>
              <w:numPr>
                <w:ilvl w:val="0"/>
                <w:numId w:val="2"/>
              </w:numPr>
              <w:rPr>
                <w:b/>
              </w:rPr>
            </w:pPr>
            <w:r w:rsidRPr="00952F3D">
              <w:rPr>
                <w:b/>
              </w:rPr>
              <w:t>DEFINICIONES</w:t>
            </w:r>
          </w:p>
          <w:p w:rsidR="003F73D0" w:rsidRPr="00DB7598" w:rsidRDefault="003F73D0" w:rsidP="003F73D0"/>
          <w:p w:rsidR="003F73D0" w:rsidRPr="00DB7598" w:rsidRDefault="003F73D0" w:rsidP="003F73D0">
            <w:r w:rsidRPr="00DB7598">
              <w:t>No aplica.</w:t>
            </w:r>
          </w:p>
          <w:p w:rsidR="003F73D0" w:rsidRPr="00DB7598" w:rsidRDefault="003F73D0" w:rsidP="003F73D0"/>
          <w:p w:rsidR="003F73D0" w:rsidRPr="00952F3D" w:rsidRDefault="003F73D0" w:rsidP="00952F3D">
            <w:pPr>
              <w:numPr>
                <w:ilvl w:val="0"/>
                <w:numId w:val="2"/>
              </w:numPr>
              <w:rPr>
                <w:b/>
              </w:rPr>
            </w:pPr>
            <w:r w:rsidRPr="00952F3D">
              <w:rPr>
                <w:b/>
              </w:rPr>
              <w:t>ABREVIATURAS</w:t>
            </w:r>
          </w:p>
          <w:p w:rsidR="003F73D0" w:rsidRPr="00DB7598" w:rsidRDefault="003F73D0" w:rsidP="003F73D0"/>
          <w:p w:rsidR="003F73D0" w:rsidRPr="00720D96" w:rsidRDefault="00A1612F" w:rsidP="00720D96">
            <w:r w:rsidRPr="00720D96">
              <w:t xml:space="preserve">SCC: Sistema de </w:t>
            </w:r>
            <w:r w:rsidR="00D67A14">
              <w:t>C</w:t>
            </w:r>
            <w:r w:rsidRPr="00720D96">
              <w:t xml:space="preserve">ontrol de </w:t>
            </w:r>
            <w:r w:rsidR="00D67A14">
              <w:t>C</w:t>
            </w:r>
            <w:r w:rsidRPr="00720D96">
              <w:t>ubiertas</w:t>
            </w:r>
          </w:p>
          <w:p w:rsidR="003F73D0" w:rsidRPr="00952F3D" w:rsidRDefault="003F73D0" w:rsidP="00952F3D">
            <w:pPr>
              <w:ind w:left="360"/>
              <w:rPr>
                <w:color w:val="FF0000"/>
              </w:rPr>
            </w:pPr>
          </w:p>
          <w:p w:rsidR="003F73D0" w:rsidRPr="00952F3D" w:rsidRDefault="003F73D0" w:rsidP="00952F3D">
            <w:pPr>
              <w:numPr>
                <w:ilvl w:val="0"/>
                <w:numId w:val="2"/>
              </w:numPr>
              <w:rPr>
                <w:b/>
              </w:rPr>
            </w:pPr>
            <w:r w:rsidRPr="00952F3D">
              <w:rPr>
                <w:b/>
              </w:rPr>
              <w:t>RESPONSABILIDADES</w:t>
            </w:r>
          </w:p>
          <w:p w:rsidR="003F73D0" w:rsidRPr="00DB7598" w:rsidRDefault="003F73D0" w:rsidP="003F73D0"/>
          <w:p w:rsidR="003F73D0" w:rsidRPr="00DB7598" w:rsidRDefault="00E03896" w:rsidP="00952F3D">
            <w:pPr>
              <w:jc w:val="both"/>
            </w:pPr>
            <w:r w:rsidRPr="00DB7598">
              <w:t xml:space="preserve">El </w:t>
            </w:r>
            <w:r w:rsidR="00D67A14" w:rsidRPr="00BE198B">
              <w:t>Asistente de Operaciones de Taller</w:t>
            </w:r>
            <w:r w:rsidR="00BE198B">
              <w:t xml:space="preserve"> </w:t>
            </w:r>
            <w:r w:rsidR="00BE198B" w:rsidRPr="00543903">
              <w:t>Supervisor Operativo de Taller</w:t>
            </w:r>
            <w:r w:rsidR="00543903">
              <w:t xml:space="preserve"> (P-55</w:t>
            </w:r>
            <w:r w:rsidR="00D67A14">
              <w:t>)</w:t>
            </w:r>
            <w:r w:rsidR="00A6168B">
              <w:rPr>
                <w:color w:val="FF0000"/>
              </w:rPr>
              <w:t xml:space="preserve"> </w:t>
            </w:r>
            <w:r w:rsidR="003F73D0" w:rsidRPr="00DB7598">
              <w:t xml:space="preserve">debe asegurar el cumplimiento </w:t>
            </w:r>
            <w:r w:rsidRPr="00DB7598">
              <w:t xml:space="preserve">de lo </w:t>
            </w:r>
            <w:r w:rsidR="003F73D0" w:rsidRPr="00DB7598">
              <w:t>indicado en el precedente procedimiento.</w:t>
            </w:r>
          </w:p>
          <w:p w:rsidR="003F73D0" w:rsidRPr="00DB7598" w:rsidRDefault="003F73D0" w:rsidP="003F73D0"/>
          <w:p w:rsidR="003F73D0" w:rsidRPr="00952F3D" w:rsidRDefault="003F73D0" w:rsidP="00952F3D">
            <w:pPr>
              <w:numPr>
                <w:ilvl w:val="0"/>
                <w:numId w:val="2"/>
              </w:numPr>
              <w:rPr>
                <w:b/>
              </w:rPr>
            </w:pPr>
            <w:r w:rsidRPr="00952F3D">
              <w:rPr>
                <w:b/>
              </w:rPr>
              <w:t>DESARROLLO</w:t>
            </w:r>
          </w:p>
          <w:p w:rsidR="003F73D0" w:rsidRPr="00DB7598" w:rsidRDefault="003F73D0" w:rsidP="003F73D0"/>
          <w:p w:rsidR="000A63F7" w:rsidRDefault="000A63F7" w:rsidP="00952F3D">
            <w:pPr>
              <w:jc w:val="both"/>
            </w:pPr>
            <w:r>
              <w:t xml:space="preserve">El </w:t>
            </w:r>
            <w:r w:rsidR="00D67A14" w:rsidRPr="00D67A14">
              <w:t>Asistente de Operaciones de Taller</w:t>
            </w:r>
            <w:r w:rsidR="00D67A14">
              <w:t xml:space="preserve"> </w:t>
            </w:r>
            <w:r>
              <w:t>será quien se encargue del control del stock de cubiertas, ya sea dentro de las instalaciones de la Empresa</w:t>
            </w:r>
            <w:r w:rsidR="00A1612F">
              <w:t xml:space="preserve"> como en las Gomerías a las que se les comercialice y que por conveniencia de espacio físico se opte por </w:t>
            </w:r>
            <w:r w:rsidR="00A1612F" w:rsidRPr="00543903">
              <w:t>de</w:t>
            </w:r>
            <w:r w:rsidR="00D67A14" w:rsidRPr="00543903">
              <w:t>jarlas</w:t>
            </w:r>
            <w:r w:rsidR="00BE198B" w:rsidRPr="00543903">
              <w:t xml:space="preserve"> (almacenarlas)</w:t>
            </w:r>
            <w:r w:rsidR="00D67A14">
              <w:t xml:space="preserve"> en dicho establecimiento.</w:t>
            </w:r>
          </w:p>
          <w:p w:rsidR="00A1612F" w:rsidRDefault="00A1612F" w:rsidP="00952F3D">
            <w:pPr>
              <w:jc w:val="both"/>
            </w:pPr>
            <w:r w:rsidRPr="00543903">
              <w:t xml:space="preserve">También el </w:t>
            </w:r>
            <w:r w:rsidR="00D67A14" w:rsidRPr="00543903">
              <w:t xml:space="preserve">Asistente de Operaciones de Taller </w:t>
            </w:r>
            <w:r w:rsidRPr="00543903">
              <w:t xml:space="preserve">utilizará el SCC para llevar el control de la numeración de cada cubierta que se encuentra colocada en los distintos vehículos de la Empresa, por medio del cual también se </w:t>
            </w:r>
            <w:r w:rsidR="00DA6D2B" w:rsidRPr="00543903">
              <w:t xml:space="preserve">controlarán los </w:t>
            </w:r>
            <w:proofErr w:type="spellStart"/>
            <w:r w:rsidR="00DA6D2B" w:rsidRPr="00543903">
              <w:t>kms</w:t>
            </w:r>
            <w:proofErr w:type="spellEnd"/>
            <w:r w:rsidR="00DA6D2B" w:rsidRPr="00543903">
              <w:t xml:space="preserve"> recorridos por cada cubierta en cada interno.</w:t>
            </w:r>
          </w:p>
          <w:p w:rsidR="007D2339" w:rsidRDefault="007D2339" w:rsidP="00952F3D">
            <w:pPr>
              <w:jc w:val="both"/>
            </w:pPr>
          </w:p>
          <w:p w:rsidR="00D67A14" w:rsidRDefault="00D67A14" w:rsidP="00952F3D">
            <w:pPr>
              <w:jc w:val="both"/>
              <w:rPr>
                <w:b/>
                <w:color w:val="FF0000"/>
              </w:rPr>
            </w:pPr>
            <w:r>
              <w:rPr>
                <w:b/>
              </w:rPr>
              <w:t xml:space="preserve">      </w:t>
            </w:r>
            <w:r w:rsidR="007D2339" w:rsidRPr="00952F3D">
              <w:rPr>
                <w:b/>
              </w:rPr>
              <w:t>7.1. Circuito:</w:t>
            </w:r>
            <w:r w:rsidR="00A24730">
              <w:rPr>
                <w:b/>
              </w:rPr>
              <w:t xml:space="preserve"> </w:t>
            </w:r>
          </w:p>
          <w:p w:rsidR="007D2339" w:rsidRPr="00543903" w:rsidRDefault="007D2339" w:rsidP="00952F3D">
            <w:pPr>
              <w:jc w:val="both"/>
            </w:pPr>
            <w:r w:rsidRPr="00543903">
              <w:t xml:space="preserve">El </w:t>
            </w:r>
            <w:r w:rsidR="00D67A14" w:rsidRPr="00543903">
              <w:t xml:space="preserve">Asistente de Operaciones de Taller </w:t>
            </w:r>
            <w:r w:rsidRPr="00543903">
              <w:t xml:space="preserve">emitirá </w:t>
            </w:r>
            <w:r w:rsidR="0041344F" w:rsidRPr="00543903">
              <w:t xml:space="preserve">una </w:t>
            </w:r>
            <w:r w:rsidR="00703BB7" w:rsidRPr="00543903">
              <w:t>SCC NUEVA ORDEN DE TRABAJO</w:t>
            </w:r>
            <w:r w:rsidRPr="00543903">
              <w:t>, la cual</w:t>
            </w:r>
            <w:r w:rsidR="00D14BC3" w:rsidRPr="00543903">
              <w:t xml:space="preserve"> se </w:t>
            </w:r>
            <w:r w:rsidRPr="00543903">
              <w:t xml:space="preserve"> enviará a la </w:t>
            </w:r>
            <w:r w:rsidR="0041344F" w:rsidRPr="00543903">
              <w:t>g</w:t>
            </w:r>
            <w:r w:rsidR="00D070D3" w:rsidRPr="00543903">
              <w:t>omería</w:t>
            </w:r>
            <w:r w:rsidR="0041344F" w:rsidRPr="00543903">
              <w:t xml:space="preserve"> que definirá la E</w:t>
            </w:r>
            <w:r w:rsidRPr="00543903">
              <w:t>mpresa</w:t>
            </w:r>
            <w:r w:rsidR="00543903">
              <w:t xml:space="preserve">, </w:t>
            </w:r>
            <w:r>
              <w:t>en donde se detallar</w:t>
            </w:r>
            <w:r w:rsidRPr="00543903">
              <w:t>á:</w:t>
            </w:r>
            <w:r w:rsidR="00BE198B" w:rsidRPr="00543903">
              <w:t xml:space="preserve"> </w:t>
            </w:r>
            <w:r w:rsidR="00EB33FF" w:rsidRPr="00543903">
              <w:t xml:space="preserve">rotación, cambio, reparación, </w:t>
            </w:r>
            <w:r w:rsidR="00EB33FF" w:rsidRPr="00543903">
              <w:lastRenderedPageBreak/>
              <w:t>alineación y balanceo.</w:t>
            </w:r>
          </w:p>
          <w:p w:rsidR="00DB0D6A" w:rsidRDefault="00DB0D6A" w:rsidP="0041344F">
            <w:pPr>
              <w:rPr>
                <w:b/>
              </w:rPr>
            </w:pPr>
            <w:r w:rsidRPr="00952F3D">
              <w:rPr>
                <w:b/>
              </w:rPr>
              <w:t xml:space="preserve">      </w:t>
            </w:r>
          </w:p>
          <w:p w:rsidR="007D2339" w:rsidRPr="00543903" w:rsidRDefault="00DB0D6A" w:rsidP="00E44EE2">
            <w:pPr>
              <w:jc w:val="both"/>
            </w:pPr>
            <w:r>
              <w:rPr>
                <w:b/>
              </w:rPr>
              <w:t xml:space="preserve">      </w:t>
            </w:r>
            <w:r w:rsidR="007D2339" w:rsidRPr="00543903">
              <w:rPr>
                <w:b/>
              </w:rPr>
              <w:t xml:space="preserve">7.1.1 Rotación: </w:t>
            </w:r>
            <w:r w:rsidR="007D2339" w:rsidRPr="00543903">
              <w:t xml:space="preserve">se mencionará que número de cubierta se rotará y </w:t>
            </w:r>
            <w:r w:rsidR="0025255D" w:rsidRPr="00543903">
              <w:t>en</w:t>
            </w:r>
            <w:r w:rsidR="007D2339" w:rsidRPr="00543903">
              <w:t xml:space="preserve"> qué posición</w:t>
            </w:r>
            <w:r w:rsidR="0025255D" w:rsidRPr="00543903">
              <w:t xml:space="preserve"> se encuentra y a qué posición se colocará</w:t>
            </w:r>
            <w:r w:rsidR="000E7438" w:rsidRPr="00543903">
              <w:t>.</w:t>
            </w:r>
          </w:p>
          <w:p w:rsidR="00E44EE2" w:rsidRPr="00543903" w:rsidRDefault="00543903" w:rsidP="00543903">
            <w:pPr>
              <w:tabs>
                <w:tab w:val="left" w:pos="6075"/>
              </w:tabs>
              <w:jc w:val="both"/>
            </w:pPr>
            <w:r>
              <w:tab/>
            </w:r>
            <w:bookmarkStart w:id="0" w:name="_GoBack"/>
            <w:bookmarkEnd w:id="0"/>
          </w:p>
          <w:p w:rsidR="00E44EE2" w:rsidRPr="00543903" w:rsidRDefault="0025255D" w:rsidP="00E44EE2">
            <w:pPr>
              <w:jc w:val="both"/>
            </w:pPr>
            <w:r w:rsidRPr="00543903">
              <w:t xml:space="preserve">      </w:t>
            </w:r>
            <w:r w:rsidRPr="00543903">
              <w:rPr>
                <w:b/>
              </w:rPr>
              <w:t>7.1.2 Cambio</w:t>
            </w:r>
            <w:r w:rsidRPr="00543903">
              <w:t>: deberá detallarse la clase d</w:t>
            </w:r>
            <w:r w:rsidR="00703BB7" w:rsidRPr="00543903">
              <w:t xml:space="preserve">e cubierta que se colocará (con </w:t>
            </w:r>
            <w:r w:rsidRPr="00543903">
              <w:t>el número a fuego correspondiente) con la ubicación que se defina y que se ingresará en el SCC.</w:t>
            </w:r>
          </w:p>
          <w:p w:rsidR="0025255D" w:rsidRDefault="0025255D" w:rsidP="00E44EE2">
            <w:pPr>
              <w:jc w:val="both"/>
            </w:pPr>
            <w:r w:rsidRPr="00543903">
              <w:t xml:space="preserve">A su vez, deberán retirar de la </w:t>
            </w:r>
            <w:r w:rsidR="004F6E88" w:rsidRPr="00543903">
              <w:t>G</w:t>
            </w:r>
            <w:r w:rsidR="00D070D3" w:rsidRPr="00543903">
              <w:t>omería</w:t>
            </w:r>
            <w:r w:rsidRPr="00543903">
              <w:t xml:space="preserve"> las cubiertas que tenía colocada el vehículo </w:t>
            </w:r>
            <w:r w:rsidR="00972D76" w:rsidRPr="00543903">
              <w:t xml:space="preserve">y </w:t>
            </w:r>
            <w:r w:rsidRPr="00543903">
              <w:t xml:space="preserve">el </w:t>
            </w:r>
            <w:r w:rsidR="00D67A14" w:rsidRPr="00543903">
              <w:t xml:space="preserve">Asistente de Operaciones de Taller </w:t>
            </w:r>
            <w:r w:rsidRPr="00543903">
              <w:t xml:space="preserve">deberá definir lo que se hará con las cubiertas </w:t>
            </w:r>
            <w:r w:rsidR="007F3542" w:rsidRPr="00543903">
              <w:t>usadas</w:t>
            </w:r>
            <w:r w:rsidR="00665E78" w:rsidRPr="00543903">
              <w:t xml:space="preserve"> (reutilizar</w:t>
            </w:r>
            <w:r w:rsidR="00223088" w:rsidRPr="00543903">
              <w:t xml:space="preserve">las </w:t>
            </w:r>
            <w:r w:rsidR="00665E78" w:rsidRPr="00543903">
              <w:t xml:space="preserve">o </w:t>
            </w:r>
            <w:r w:rsidR="00223088" w:rsidRPr="00543903">
              <w:t xml:space="preserve">para </w:t>
            </w:r>
            <w:r w:rsidR="00665E78" w:rsidRPr="00543903">
              <w:t>destrucción).</w:t>
            </w:r>
          </w:p>
          <w:p w:rsidR="00E44EE2" w:rsidRPr="00D67A14" w:rsidRDefault="00E44EE2" w:rsidP="00E44EE2">
            <w:pPr>
              <w:jc w:val="both"/>
            </w:pPr>
          </w:p>
          <w:p w:rsidR="0025255D" w:rsidRPr="00543903" w:rsidRDefault="0025255D" w:rsidP="00952F3D">
            <w:pPr>
              <w:jc w:val="both"/>
            </w:pPr>
            <w:r w:rsidRPr="00543903">
              <w:rPr>
                <w:b/>
              </w:rPr>
              <w:t xml:space="preserve">       7.1.</w:t>
            </w:r>
            <w:r w:rsidR="003E7EC7" w:rsidRPr="00543903">
              <w:rPr>
                <w:b/>
              </w:rPr>
              <w:t>3</w:t>
            </w:r>
            <w:r w:rsidRPr="00543903">
              <w:rPr>
                <w:b/>
              </w:rPr>
              <w:t xml:space="preserve"> Destrucción</w:t>
            </w:r>
            <w:r w:rsidRPr="00543903">
              <w:t xml:space="preserve">: Aquellas cubiertas que no puedan </w:t>
            </w:r>
            <w:r w:rsidR="007F3542" w:rsidRPr="00543903">
              <w:t>reutilizarse</w:t>
            </w:r>
            <w:r w:rsidRPr="00543903">
              <w:t xml:space="preserve"> se informará en el FORM.</w:t>
            </w:r>
            <w:r w:rsidR="009A0FBA" w:rsidRPr="00543903">
              <w:t>1</w:t>
            </w:r>
            <w:r w:rsidR="00AD070C" w:rsidRPr="00543903">
              <w:t>85</w:t>
            </w:r>
            <w:r w:rsidR="007F3542" w:rsidRPr="00543903">
              <w:rPr>
                <w:strike/>
              </w:rPr>
              <w:t xml:space="preserve"> </w:t>
            </w:r>
            <w:r w:rsidR="0041344F" w:rsidRPr="00543903">
              <w:t xml:space="preserve">CONTROL DE CUBIERTAS </w:t>
            </w:r>
            <w:r w:rsidR="007F3542" w:rsidRPr="00543903">
              <w:t>si se darán de baja</w:t>
            </w:r>
            <w:r w:rsidR="00665E78" w:rsidRPr="00543903">
              <w:t xml:space="preserve"> del sistema</w:t>
            </w:r>
            <w:r w:rsidR="007F3542" w:rsidRPr="00543903">
              <w:t xml:space="preserve"> para</w:t>
            </w:r>
            <w:r w:rsidRPr="00543903">
              <w:t xml:space="preserve"> destrucción </w:t>
            </w:r>
            <w:r w:rsidR="00665E78" w:rsidRPr="00543903">
              <w:t>por el Asistente de Operaciones de Taller</w:t>
            </w:r>
            <w:r w:rsidR="00F3741C" w:rsidRPr="00543903">
              <w:t xml:space="preserve"> para que medie</w:t>
            </w:r>
            <w:r w:rsidR="00665E78" w:rsidRPr="00543903">
              <w:t xml:space="preserve"> </w:t>
            </w:r>
            <w:r w:rsidR="00F3741C" w:rsidRPr="00543903">
              <w:t>el retiro de las mismas de la Empresa.</w:t>
            </w:r>
            <w:r w:rsidR="00EB33FF" w:rsidRPr="00543903">
              <w:t xml:space="preserve"> Darán de baja en el FORM. 185, procediéndose a remitirse al CEAMSE para su reproceso</w:t>
            </w:r>
          </w:p>
          <w:p w:rsidR="00D5747D" w:rsidRPr="00DB7598" w:rsidRDefault="00D5747D" w:rsidP="00952F3D">
            <w:pPr>
              <w:ind w:left="365"/>
              <w:jc w:val="both"/>
            </w:pPr>
          </w:p>
          <w:p w:rsidR="001E1EAD" w:rsidRDefault="001E1EAD" w:rsidP="00952F3D">
            <w:pPr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>AUXILIOS NOCTURNOS</w:t>
            </w:r>
          </w:p>
          <w:p w:rsidR="001E1EAD" w:rsidRDefault="001E1EAD" w:rsidP="001E1EAD">
            <w:pPr>
              <w:ind w:left="720"/>
              <w:jc w:val="both"/>
              <w:rPr>
                <w:b/>
              </w:rPr>
            </w:pPr>
          </w:p>
          <w:p w:rsidR="004F46C9" w:rsidRPr="00543903" w:rsidRDefault="0041344F" w:rsidP="001E1EAD">
            <w:pPr>
              <w:ind w:left="720"/>
              <w:jc w:val="both"/>
            </w:pPr>
            <w:r w:rsidRPr="00543903">
              <w:t>En c</w:t>
            </w:r>
            <w:r w:rsidR="001E1EAD" w:rsidRPr="00543903">
              <w:t>aso de ser necesario</w:t>
            </w:r>
            <w:r w:rsidR="00C20464" w:rsidRPr="00543903">
              <w:t xml:space="preserve"> realizarse</w:t>
            </w:r>
            <w:r w:rsidR="001E1EAD" w:rsidRPr="00543903">
              <w:t xml:space="preserve"> un auxilio en horario </w:t>
            </w:r>
            <w:r w:rsidR="004F46C9" w:rsidRPr="00543903">
              <w:t>extraordinario (18</w:t>
            </w:r>
            <w:r w:rsidR="00665E78" w:rsidRPr="00543903">
              <w:t>:00</w:t>
            </w:r>
            <w:r w:rsidR="004F46C9" w:rsidRPr="00543903">
              <w:t xml:space="preserve"> a 06</w:t>
            </w:r>
            <w:r w:rsidR="00665E78" w:rsidRPr="00543903">
              <w:t>:00</w:t>
            </w:r>
            <w:r w:rsidR="004F46C9" w:rsidRPr="00543903">
              <w:t xml:space="preserve"> Hs.) el responsable deberá</w:t>
            </w:r>
            <w:r w:rsidR="00562F7D" w:rsidRPr="00543903">
              <w:t xml:space="preserve"> generar </w:t>
            </w:r>
            <w:r w:rsidR="00703BB7" w:rsidRPr="00543903">
              <w:t>SCC NUEVA ORDEN DE TRABAJO</w:t>
            </w:r>
            <w:r w:rsidR="00543903">
              <w:t xml:space="preserve"> </w:t>
            </w:r>
            <w:r w:rsidR="00C20464" w:rsidRPr="00543903">
              <w:t xml:space="preserve">CORRECTIVO </w:t>
            </w:r>
            <w:r w:rsidR="004F46C9" w:rsidRPr="00543903">
              <w:t xml:space="preserve">con la </w:t>
            </w:r>
            <w:r w:rsidR="00C20464" w:rsidRPr="00543903">
              <w:t xml:space="preserve"> indicando la </w:t>
            </w:r>
            <w:r w:rsidR="004F46C9" w:rsidRPr="00543903">
              <w:t>operación realizada y los números de cubiertas</w:t>
            </w:r>
            <w:r w:rsidR="00665E78" w:rsidRPr="00543903">
              <w:t xml:space="preserve"> reemplazado</w:t>
            </w:r>
            <w:r w:rsidR="00F3741C" w:rsidRPr="00543903">
              <w:t xml:space="preserve">s </w:t>
            </w:r>
            <w:r w:rsidR="000E7438" w:rsidRPr="00543903">
              <w:t>y/o utilizados.</w:t>
            </w:r>
          </w:p>
          <w:p w:rsidR="004F46C9" w:rsidRPr="001E1EAD" w:rsidRDefault="004F46C9" w:rsidP="00D070D3">
            <w:pPr>
              <w:ind w:left="720"/>
              <w:jc w:val="center"/>
            </w:pPr>
          </w:p>
          <w:p w:rsidR="00D5747D" w:rsidRPr="00952F3D" w:rsidRDefault="0081185A" w:rsidP="00952F3D">
            <w:pPr>
              <w:numPr>
                <w:ilvl w:val="0"/>
                <w:numId w:val="2"/>
              </w:numPr>
              <w:jc w:val="both"/>
              <w:rPr>
                <w:b/>
              </w:rPr>
            </w:pPr>
            <w:r w:rsidRPr="00952F3D">
              <w:rPr>
                <w:b/>
              </w:rPr>
              <w:t>REGISTROS ASOCIADOS</w:t>
            </w:r>
          </w:p>
          <w:p w:rsidR="000E7438" w:rsidRDefault="000E7438" w:rsidP="00952F3D">
            <w:pPr>
              <w:jc w:val="both"/>
            </w:pPr>
          </w:p>
          <w:p w:rsidR="000E7438" w:rsidRDefault="00D9303B" w:rsidP="00952F3D">
            <w:pPr>
              <w:jc w:val="both"/>
            </w:pPr>
            <w:hyperlink r:id="rId8" w:history="1">
              <w:r w:rsidR="000E7438" w:rsidRPr="000E7438">
                <w:rPr>
                  <w:rStyle w:val="Hipervnculo"/>
                </w:rPr>
                <w:t>SCC NUEVA ORDEN DE TRABAJO</w:t>
              </w:r>
            </w:hyperlink>
          </w:p>
          <w:p w:rsidR="0081185A" w:rsidRDefault="00B24EE9" w:rsidP="00952F3D">
            <w:pPr>
              <w:jc w:val="both"/>
            </w:pPr>
            <w:r w:rsidRPr="00665E78">
              <w:t>FORM.</w:t>
            </w:r>
            <w:r w:rsidR="00921174" w:rsidRPr="00665E78">
              <w:t>1</w:t>
            </w:r>
            <w:r w:rsidR="00AD070C">
              <w:t>85</w:t>
            </w:r>
            <w:r w:rsidR="00824620" w:rsidRPr="00665E78">
              <w:t xml:space="preserve"> </w:t>
            </w:r>
            <w:r w:rsidR="0041344F" w:rsidRPr="0041344F">
              <w:t>CONTROL DE CUBIERTAS</w:t>
            </w:r>
          </w:p>
          <w:p w:rsidR="00913933" w:rsidRPr="0041344F" w:rsidRDefault="00D9303B" w:rsidP="00952F3D">
            <w:pPr>
              <w:jc w:val="both"/>
            </w:pPr>
            <w:hyperlink r:id="rId9" w:history="1">
              <w:r w:rsidR="0041344F" w:rsidRPr="00E44EE2">
                <w:rPr>
                  <w:rStyle w:val="Hipervnculo"/>
                </w:rPr>
                <w:t>SISTEMA DE CONTROL DE CUBIERTAS (SCC)</w:t>
              </w:r>
            </w:hyperlink>
          </w:p>
          <w:p w:rsidR="003113BB" w:rsidRPr="00DB7598" w:rsidRDefault="003113BB" w:rsidP="00B67CC2"/>
        </w:tc>
      </w:tr>
      <w:tr w:rsidR="00DB0D6A" w:rsidRPr="00DB7598" w:rsidTr="00952F3D">
        <w:trPr>
          <w:jc w:val="center"/>
        </w:trPr>
        <w:tc>
          <w:tcPr>
            <w:tcW w:w="10223" w:type="dxa"/>
            <w:tcBorders>
              <w:top w:val="nil"/>
              <w:left w:val="nil"/>
              <w:bottom w:val="nil"/>
              <w:right w:val="nil"/>
            </w:tcBorders>
          </w:tcPr>
          <w:p w:rsidR="00DB0D6A" w:rsidRPr="00952F3D" w:rsidRDefault="00DB0D6A" w:rsidP="00DB0D6A">
            <w:pPr>
              <w:ind w:left="720"/>
              <w:rPr>
                <w:b/>
              </w:rPr>
            </w:pPr>
          </w:p>
        </w:tc>
      </w:tr>
    </w:tbl>
    <w:p w:rsidR="007F4DBF" w:rsidRPr="00DB7598" w:rsidRDefault="007F4DBF" w:rsidP="00B67CC2"/>
    <w:sectPr w:rsidR="007F4DBF" w:rsidRPr="00DB7598" w:rsidSect="006553B6">
      <w:headerReference w:type="default" r:id="rId10"/>
      <w:headerReference w:type="first" r:id="rId11"/>
      <w:footerReference w:type="first" r:id="rId12"/>
      <w:pgSz w:w="11907" w:h="16840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03B" w:rsidRDefault="00D9303B">
      <w:r>
        <w:separator/>
      </w:r>
    </w:p>
  </w:endnote>
  <w:endnote w:type="continuationSeparator" w:id="0">
    <w:p w:rsidR="00D9303B" w:rsidRDefault="00D9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420"/>
      <w:gridCol w:w="3420"/>
      <w:gridCol w:w="3420"/>
    </w:tblGrid>
    <w:tr w:rsidR="006553B6" w:rsidRPr="00CD5679" w:rsidTr="00FB2731">
      <w:trPr>
        <w:trHeight w:val="709"/>
        <w:jc w:val="center"/>
      </w:trPr>
      <w:tc>
        <w:tcPr>
          <w:tcW w:w="3419" w:type="dxa"/>
          <w:vAlign w:val="center"/>
        </w:tcPr>
        <w:p w:rsidR="006553B6" w:rsidRPr="00CD5679" w:rsidRDefault="006553B6" w:rsidP="00FB2731">
          <w:pPr>
            <w:pStyle w:val="Piedepgina"/>
          </w:pPr>
          <w:r w:rsidRPr="00CD5679">
            <w:t xml:space="preserve">Realizó: </w:t>
          </w:r>
          <w:proofErr w:type="spellStart"/>
          <w:r>
            <w:t>Resp</w:t>
          </w:r>
          <w:proofErr w:type="spellEnd"/>
          <w:r>
            <w:t>. De Mantenimiento</w:t>
          </w:r>
          <w:r w:rsidRPr="00CD5679">
            <w:t xml:space="preserve"> </w:t>
          </w:r>
        </w:p>
        <w:p w:rsidR="006553B6" w:rsidRPr="00CD5679" w:rsidRDefault="006553B6" w:rsidP="00543903">
          <w:pPr>
            <w:pStyle w:val="Piedepgina"/>
          </w:pPr>
          <w:r>
            <w:t xml:space="preserve">Fecha: </w:t>
          </w:r>
          <w:r w:rsidR="00543903">
            <w:t>24</w:t>
          </w:r>
          <w:r w:rsidR="00B15342">
            <w:t>/0</w:t>
          </w:r>
          <w:r w:rsidR="00543903">
            <w:t>3</w:t>
          </w:r>
          <w:r w:rsidR="00B15342">
            <w:t>/201</w:t>
          </w:r>
          <w:r w:rsidR="00543903">
            <w:t>8</w:t>
          </w:r>
        </w:p>
      </w:tc>
      <w:tc>
        <w:tcPr>
          <w:tcW w:w="3419" w:type="dxa"/>
          <w:vAlign w:val="center"/>
        </w:tcPr>
        <w:p w:rsidR="006553B6" w:rsidRDefault="006553B6" w:rsidP="00FB2731">
          <w:pPr>
            <w:pStyle w:val="Piedepgina"/>
          </w:pPr>
          <w:r w:rsidRPr="00CD5679">
            <w:t xml:space="preserve">Revisó: </w:t>
          </w:r>
          <w:r>
            <w:t>REDI</w:t>
          </w:r>
        </w:p>
        <w:p w:rsidR="006553B6" w:rsidRPr="00CD5679" w:rsidRDefault="006553B6" w:rsidP="00543903">
          <w:pPr>
            <w:pStyle w:val="Piedepgina"/>
          </w:pPr>
          <w:r>
            <w:t xml:space="preserve">Fecha: </w:t>
          </w:r>
          <w:r w:rsidR="00543903">
            <w:t>27</w:t>
          </w:r>
          <w:r>
            <w:t>/</w:t>
          </w:r>
          <w:r w:rsidR="00B15342">
            <w:t>0</w:t>
          </w:r>
          <w:r w:rsidR="00543903">
            <w:t>3</w:t>
          </w:r>
          <w:r>
            <w:t>/201</w:t>
          </w:r>
          <w:r w:rsidR="00543903">
            <w:t>8</w:t>
          </w:r>
        </w:p>
      </w:tc>
      <w:tc>
        <w:tcPr>
          <w:tcW w:w="3419" w:type="dxa"/>
          <w:vAlign w:val="center"/>
        </w:tcPr>
        <w:p w:rsidR="006553B6" w:rsidRPr="00CD5679" w:rsidRDefault="006553B6" w:rsidP="00FB2731">
          <w:pPr>
            <w:pStyle w:val="Piedepgina"/>
          </w:pPr>
          <w:r w:rsidRPr="00CD5679">
            <w:t xml:space="preserve">Aprobó: </w:t>
          </w:r>
          <w:r>
            <w:t>Gerente</w:t>
          </w:r>
        </w:p>
        <w:p w:rsidR="006553B6" w:rsidRPr="00CD5679" w:rsidRDefault="006553B6" w:rsidP="00543903">
          <w:pPr>
            <w:pStyle w:val="Piedepgina"/>
          </w:pPr>
          <w:r w:rsidRPr="00CD5679">
            <w:t xml:space="preserve">Fecha:    </w:t>
          </w:r>
          <w:r w:rsidR="00543903">
            <w:t>27</w:t>
          </w:r>
          <w:r>
            <w:t>/</w:t>
          </w:r>
          <w:r w:rsidR="00B15342">
            <w:t>0</w:t>
          </w:r>
          <w:r w:rsidR="00543903">
            <w:t>3</w:t>
          </w:r>
          <w:r>
            <w:t>/201</w:t>
          </w:r>
          <w:r w:rsidR="00543903">
            <w:t>8</w:t>
          </w:r>
        </w:p>
      </w:tc>
    </w:tr>
    <w:tr w:rsidR="006553B6" w:rsidRPr="00CD5679" w:rsidTr="00FB2731">
      <w:trPr>
        <w:trHeight w:val="594"/>
        <w:jc w:val="center"/>
      </w:trPr>
      <w:tc>
        <w:tcPr>
          <w:tcW w:w="3419" w:type="dxa"/>
          <w:vAlign w:val="center"/>
        </w:tcPr>
        <w:p w:rsidR="006553B6" w:rsidRPr="00CD5679" w:rsidRDefault="006553B6" w:rsidP="00FB2731">
          <w:pPr>
            <w:pStyle w:val="Piedepgina"/>
          </w:pPr>
          <w:r w:rsidRPr="00CD5679">
            <w:t>Firma:</w:t>
          </w:r>
        </w:p>
      </w:tc>
      <w:tc>
        <w:tcPr>
          <w:tcW w:w="3419" w:type="dxa"/>
          <w:vAlign w:val="center"/>
        </w:tcPr>
        <w:p w:rsidR="006553B6" w:rsidRPr="00CD5679" w:rsidRDefault="006553B6" w:rsidP="00FB2731">
          <w:pPr>
            <w:pStyle w:val="Piedepgina"/>
          </w:pPr>
          <w:r w:rsidRPr="00CD5679">
            <w:t>Firma:</w:t>
          </w:r>
        </w:p>
      </w:tc>
      <w:tc>
        <w:tcPr>
          <w:tcW w:w="3419" w:type="dxa"/>
          <w:vAlign w:val="center"/>
        </w:tcPr>
        <w:p w:rsidR="006553B6" w:rsidRPr="00CD5679" w:rsidRDefault="006553B6" w:rsidP="00FB2731">
          <w:pPr>
            <w:pStyle w:val="Piedepgina"/>
          </w:pPr>
          <w:r w:rsidRPr="00CD5679">
            <w:t>Firma:</w:t>
          </w:r>
        </w:p>
      </w:tc>
    </w:tr>
  </w:tbl>
  <w:p w:rsidR="006553B6" w:rsidRDefault="006553B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03B" w:rsidRDefault="00D9303B">
      <w:r>
        <w:separator/>
      </w:r>
    </w:p>
  </w:footnote>
  <w:footnote w:type="continuationSeparator" w:id="0">
    <w:p w:rsidR="00D9303B" w:rsidRDefault="00D930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5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419"/>
      <w:gridCol w:w="3419"/>
      <w:gridCol w:w="3419"/>
    </w:tblGrid>
    <w:tr w:rsidR="009A0FBA" w:rsidTr="00D070D3">
      <w:trPr>
        <w:jc w:val="center"/>
      </w:trPr>
      <w:tc>
        <w:tcPr>
          <w:tcW w:w="3419" w:type="dxa"/>
        </w:tcPr>
        <w:p w:rsidR="009A0FBA" w:rsidRDefault="009A0FBA">
          <w:pPr>
            <w:pStyle w:val="Encabezado"/>
            <w:spacing w:before="120" w:after="120"/>
            <w:jc w:val="center"/>
            <w:rPr>
              <w:sz w:val="10"/>
              <w:szCs w:val="10"/>
            </w:rPr>
          </w:pPr>
        </w:p>
        <w:p w:rsidR="00D070D3" w:rsidRDefault="00D9303B">
          <w:pPr>
            <w:pStyle w:val="Encabezado"/>
            <w:spacing w:before="120" w:after="120"/>
            <w:jc w:val="center"/>
          </w:pPr>
          <w:r>
            <w:rPr>
              <w:noProof/>
              <w:sz w:val="10"/>
              <w:szCs w:val="1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18pt;margin-top:8.55pt;width:123.7pt;height:27.85pt;z-index:251659264">
                <v:imagedata r:id="rId1" o:title=""/>
              </v:shape>
              <o:OLEObject Type="Embed" ProgID="CorelPHOTOPAINT.Image.16" ShapeID="_x0000_s2050" DrawAspect="Content" ObjectID="_1584357353" r:id="rId2"/>
            </w:pict>
          </w:r>
        </w:p>
      </w:tc>
      <w:tc>
        <w:tcPr>
          <w:tcW w:w="3419" w:type="dxa"/>
        </w:tcPr>
        <w:p w:rsidR="009A0FBA" w:rsidRDefault="003E7EC7">
          <w:pPr>
            <w:pStyle w:val="Encabezado"/>
            <w:spacing w:before="240" w:after="240"/>
            <w:jc w:val="center"/>
            <w:rPr>
              <w:b/>
            </w:rPr>
          </w:pPr>
          <w:r>
            <w:rPr>
              <w:b/>
            </w:rPr>
            <w:t xml:space="preserve">CONTROL DE STOCK DE NEUMATICOS NUEVOS, </w:t>
          </w:r>
          <w:r w:rsidRPr="00D67A14">
            <w:rPr>
              <w:b/>
            </w:rPr>
            <w:t>USADOS</w:t>
          </w:r>
          <w:r>
            <w:rPr>
              <w:b/>
            </w:rPr>
            <w:t xml:space="preserve"> Y PARA DESTRUCCION</w:t>
          </w:r>
        </w:p>
      </w:tc>
      <w:tc>
        <w:tcPr>
          <w:tcW w:w="3419" w:type="dxa"/>
        </w:tcPr>
        <w:p w:rsidR="009A0FBA" w:rsidRDefault="009A0FBA">
          <w:pPr>
            <w:pStyle w:val="Encabezado"/>
            <w:spacing w:before="120" w:after="120"/>
          </w:pPr>
          <w:r w:rsidRPr="003F73D0">
            <w:t>PRO.</w:t>
          </w:r>
          <w:r>
            <w:t>029.0</w:t>
          </w:r>
          <w:r w:rsidR="00543903">
            <w:t>3</w:t>
          </w:r>
        </w:p>
        <w:p w:rsidR="009A0FBA" w:rsidRDefault="009A0FBA">
          <w:pPr>
            <w:pStyle w:val="Encabezado"/>
            <w:spacing w:before="120" w:after="120"/>
          </w:pPr>
          <w:r>
            <w:t xml:space="preserve">Fecha de Vigencia: </w:t>
          </w:r>
          <w:r w:rsidR="00543903">
            <w:t>27</w:t>
          </w:r>
          <w:r w:rsidR="00B15342">
            <w:t>/0</w:t>
          </w:r>
          <w:r w:rsidR="00543903">
            <w:t>3</w:t>
          </w:r>
          <w:r w:rsidR="00B15342">
            <w:t>/201</w:t>
          </w:r>
          <w:r w:rsidR="00543903">
            <w:t>8</w:t>
          </w:r>
        </w:p>
        <w:p w:rsidR="009A0FBA" w:rsidRDefault="009A0FBA">
          <w:pPr>
            <w:pStyle w:val="Encabezado"/>
            <w:spacing w:before="120" w:after="120"/>
          </w:pPr>
          <w:r>
            <w:t xml:space="preserve">Página: </w:t>
          </w:r>
          <w:r w:rsidR="00AD531B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AD531B">
            <w:rPr>
              <w:rStyle w:val="Nmerodepgina"/>
            </w:rPr>
            <w:fldChar w:fldCharType="separate"/>
          </w:r>
          <w:r w:rsidR="00543903">
            <w:rPr>
              <w:rStyle w:val="Nmerodepgina"/>
              <w:noProof/>
            </w:rPr>
            <w:t>2</w:t>
          </w:r>
          <w:r w:rsidR="00AD531B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="00AD531B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 w:rsidR="00AD531B">
            <w:rPr>
              <w:rStyle w:val="Nmerodepgina"/>
            </w:rPr>
            <w:fldChar w:fldCharType="separate"/>
          </w:r>
          <w:r w:rsidR="00543903">
            <w:rPr>
              <w:rStyle w:val="Nmerodepgina"/>
              <w:noProof/>
            </w:rPr>
            <w:t>2</w:t>
          </w:r>
          <w:r w:rsidR="00AD531B">
            <w:rPr>
              <w:rStyle w:val="Nmerodepgina"/>
            </w:rPr>
            <w:fldChar w:fldCharType="end"/>
          </w:r>
        </w:p>
      </w:tc>
    </w:tr>
  </w:tbl>
  <w:p w:rsidR="009A0FBA" w:rsidRPr="002F1537" w:rsidRDefault="009A0FBA">
    <w:pPr>
      <w:pStyle w:val="Encabezado"/>
      <w:rPr>
        <w:color w:val="999999"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BFD" w:rsidRDefault="004E4BFD"/>
  <w:tbl>
    <w:tblPr>
      <w:tblW w:w="1025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419"/>
      <w:gridCol w:w="3419"/>
      <w:gridCol w:w="3419"/>
    </w:tblGrid>
    <w:tr w:rsidR="006553B6" w:rsidTr="00FB2731">
      <w:trPr>
        <w:jc w:val="center"/>
      </w:trPr>
      <w:tc>
        <w:tcPr>
          <w:tcW w:w="3419" w:type="dxa"/>
        </w:tcPr>
        <w:p w:rsidR="006553B6" w:rsidRDefault="00D9303B" w:rsidP="00FB2731">
          <w:pPr>
            <w:pStyle w:val="Encabezado"/>
            <w:spacing w:before="120" w:after="120"/>
            <w:jc w:val="center"/>
            <w:rPr>
              <w:sz w:val="10"/>
              <w:szCs w:val="10"/>
            </w:rPr>
          </w:pPr>
          <w:r>
            <w:rPr>
              <w:noProof/>
              <w:sz w:val="10"/>
              <w:szCs w:val="1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18.75pt;margin-top:18.8pt;width:123.7pt;height:27.85pt;z-index:251658240">
                <v:imagedata r:id="rId1" o:title=""/>
              </v:shape>
              <o:OLEObject Type="Embed" ProgID="CorelPHOTOPAINT.Image.16" ShapeID="_x0000_s2049" DrawAspect="Content" ObjectID="_1584357354" r:id="rId2"/>
            </w:pict>
          </w:r>
        </w:p>
        <w:p w:rsidR="006553B6" w:rsidRDefault="006553B6" w:rsidP="00FB2731">
          <w:pPr>
            <w:pStyle w:val="Encabezado"/>
            <w:spacing w:before="120" w:after="120"/>
            <w:jc w:val="center"/>
          </w:pPr>
        </w:p>
      </w:tc>
      <w:tc>
        <w:tcPr>
          <w:tcW w:w="3419" w:type="dxa"/>
        </w:tcPr>
        <w:p w:rsidR="006553B6" w:rsidRDefault="006553B6" w:rsidP="00D67A14">
          <w:pPr>
            <w:pStyle w:val="Encabezado"/>
            <w:spacing w:before="240" w:after="240"/>
            <w:jc w:val="center"/>
            <w:rPr>
              <w:b/>
            </w:rPr>
          </w:pPr>
          <w:r>
            <w:rPr>
              <w:b/>
            </w:rPr>
            <w:t xml:space="preserve">CONTROL DE STOCK DE NEUMATICOS NUEVOS, </w:t>
          </w:r>
          <w:r w:rsidR="00D67A14" w:rsidRPr="00D67A14">
            <w:rPr>
              <w:b/>
            </w:rPr>
            <w:t>USADOS</w:t>
          </w:r>
          <w:r w:rsidR="00206431">
            <w:rPr>
              <w:b/>
            </w:rPr>
            <w:t xml:space="preserve"> </w:t>
          </w:r>
          <w:r>
            <w:rPr>
              <w:b/>
            </w:rPr>
            <w:t>Y PARA DESTRUCCION</w:t>
          </w:r>
        </w:p>
      </w:tc>
      <w:tc>
        <w:tcPr>
          <w:tcW w:w="3419" w:type="dxa"/>
        </w:tcPr>
        <w:p w:rsidR="006553B6" w:rsidRDefault="006553B6" w:rsidP="00FB2731">
          <w:pPr>
            <w:pStyle w:val="Encabezado"/>
            <w:spacing w:before="120" w:after="120"/>
          </w:pPr>
          <w:r w:rsidRPr="003F73D0">
            <w:t>PRO.</w:t>
          </w:r>
          <w:r>
            <w:t>029.0</w:t>
          </w:r>
          <w:r w:rsidR="00543903">
            <w:t>3</w:t>
          </w:r>
        </w:p>
        <w:p w:rsidR="006553B6" w:rsidRDefault="006553B6" w:rsidP="00FB2731">
          <w:pPr>
            <w:pStyle w:val="Encabezado"/>
            <w:spacing w:before="120" w:after="120"/>
          </w:pPr>
          <w:r>
            <w:t xml:space="preserve">Fecha de Vigencia: </w:t>
          </w:r>
          <w:r w:rsidR="00543903">
            <w:t>27</w:t>
          </w:r>
          <w:r>
            <w:t>/</w:t>
          </w:r>
          <w:r w:rsidR="00B15342">
            <w:t>0</w:t>
          </w:r>
          <w:r w:rsidR="00543903">
            <w:t>3</w:t>
          </w:r>
          <w:r>
            <w:t>/20</w:t>
          </w:r>
          <w:r w:rsidR="00B15342">
            <w:t>1</w:t>
          </w:r>
          <w:r w:rsidR="00543903">
            <w:t>8</w:t>
          </w:r>
        </w:p>
        <w:p w:rsidR="006553B6" w:rsidRDefault="006553B6" w:rsidP="00FB2731">
          <w:pPr>
            <w:pStyle w:val="Encabezado"/>
            <w:spacing w:before="120" w:after="120"/>
          </w:pPr>
          <w:r>
            <w:t xml:space="preserve">Página: </w:t>
          </w:r>
          <w:r w:rsidR="00AD531B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AD531B">
            <w:rPr>
              <w:rStyle w:val="Nmerodepgina"/>
            </w:rPr>
            <w:fldChar w:fldCharType="separate"/>
          </w:r>
          <w:r w:rsidR="00543903">
            <w:rPr>
              <w:rStyle w:val="Nmerodepgina"/>
              <w:noProof/>
            </w:rPr>
            <w:t>1</w:t>
          </w:r>
          <w:r w:rsidR="00AD531B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="00AD531B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 w:rsidR="00AD531B">
            <w:rPr>
              <w:rStyle w:val="Nmerodepgina"/>
            </w:rPr>
            <w:fldChar w:fldCharType="separate"/>
          </w:r>
          <w:r w:rsidR="00543903">
            <w:rPr>
              <w:rStyle w:val="Nmerodepgina"/>
              <w:noProof/>
            </w:rPr>
            <w:t>2</w:t>
          </w:r>
          <w:r w:rsidR="00AD531B">
            <w:rPr>
              <w:rStyle w:val="Nmerodepgina"/>
            </w:rPr>
            <w:fldChar w:fldCharType="end"/>
          </w:r>
        </w:p>
      </w:tc>
    </w:tr>
  </w:tbl>
  <w:p w:rsidR="006553B6" w:rsidRPr="00543903" w:rsidRDefault="00543903">
    <w:pPr>
      <w:pStyle w:val="Encabezado"/>
      <w:rPr>
        <w:color w:val="808080" w:themeColor="background1" w:themeShade="80"/>
        <w:sz w:val="20"/>
        <w:lang w:val="pt-BR"/>
      </w:rPr>
    </w:pPr>
    <w:r w:rsidRPr="00543903">
      <w:rPr>
        <w:color w:val="808080" w:themeColor="background1" w:themeShade="80"/>
        <w:sz w:val="20"/>
        <w:lang w:val="pt-BR"/>
      </w:rPr>
      <w:t xml:space="preserve">Se modifico </w:t>
    </w:r>
    <w:proofErr w:type="spellStart"/>
    <w:r w:rsidRPr="00543903">
      <w:rPr>
        <w:color w:val="808080" w:themeColor="background1" w:themeShade="80"/>
        <w:sz w:val="20"/>
        <w:lang w:val="pt-BR"/>
      </w:rPr>
      <w:t>Ítem</w:t>
    </w:r>
    <w:proofErr w:type="spellEnd"/>
    <w:r w:rsidRPr="00543903">
      <w:rPr>
        <w:color w:val="808080" w:themeColor="background1" w:themeShade="80"/>
        <w:sz w:val="20"/>
        <w:lang w:val="pt-BR"/>
      </w:rPr>
      <w:t xml:space="preserve"> </w:t>
    </w:r>
    <w:proofErr w:type="gramStart"/>
    <w:r w:rsidRPr="00543903">
      <w:rPr>
        <w:color w:val="808080" w:themeColor="background1" w:themeShade="80"/>
        <w:sz w:val="20"/>
        <w:lang w:val="pt-BR"/>
      </w:rPr>
      <w:t>6</w:t>
    </w:r>
    <w:proofErr w:type="gramEnd"/>
    <w:r w:rsidRPr="00543903">
      <w:rPr>
        <w:color w:val="808080" w:themeColor="background1" w:themeShade="80"/>
        <w:sz w:val="20"/>
        <w:lang w:val="pt-BR"/>
      </w:rPr>
      <w:t xml:space="preserve"> Responsabilidades, </w:t>
    </w:r>
    <w:proofErr w:type="spellStart"/>
    <w:r w:rsidRPr="00543903">
      <w:rPr>
        <w:color w:val="808080" w:themeColor="background1" w:themeShade="80"/>
        <w:sz w:val="20"/>
        <w:lang w:val="pt-BR"/>
      </w:rPr>
      <w:t>Ítem</w:t>
    </w:r>
    <w:proofErr w:type="spellEnd"/>
    <w:r w:rsidRPr="00543903">
      <w:rPr>
        <w:color w:val="808080" w:themeColor="background1" w:themeShade="80"/>
        <w:sz w:val="20"/>
        <w:lang w:val="pt-BR"/>
      </w:rPr>
      <w:t xml:space="preserve"> 7 </w:t>
    </w:r>
    <w:proofErr w:type="spellStart"/>
    <w:r w:rsidRPr="00543903">
      <w:rPr>
        <w:color w:val="808080" w:themeColor="background1" w:themeShade="80"/>
        <w:sz w:val="20"/>
        <w:lang w:val="pt-BR"/>
      </w:rPr>
      <w:t>Desarrollo</w:t>
    </w:r>
    <w:proofErr w:type="spellEnd"/>
    <w:r w:rsidRPr="00543903">
      <w:rPr>
        <w:color w:val="808080" w:themeColor="background1" w:themeShade="80"/>
        <w:sz w:val="20"/>
        <w:lang w:val="pt-BR"/>
      </w:rPr>
      <w:t xml:space="preserve">, </w:t>
    </w:r>
    <w:proofErr w:type="spellStart"/>
    <w:r w:rsidRPr="00543903">
      <w:rPr>
        <w:color w:val="808080" w:themeColor="background1" w:themeShade="80"/>
        <w:sz w:val="20"/>
        <w:lang w:val="pt-BR"/>
      </w:rPr>
      <w:t>Ítem</w:t>
    </w:r>
    <w:proofErr w:type="spellEnd"/>
    <w:r w:rsidRPr="00543903">
      <w:rPr>
        <w:color w:val="808080" w:themeColor="background1" w:themeShade="80"/>
        <w:sz w:val="20"/>
        <w:lang w:val="pt-BR"/>
      </w:rPr>
      <w:t xml:space="preserve"> 7.1 Circuito, </w:t>
    </w:r>
    <w:proofErr w:type="spellStart"/>
    <w:r w:rsidRPr="00543903">
      <w:rPr>
        <w:color w:val="808080" w:themeColor="background1" w:themeShade="80"/>
        <w:sz w:val="20"/>
        <w:lang w:val="pt-BR"/>
      </w:rPr>
      <w:t>Ítem</w:t>
    </w:r>
    <w:proofErr w:type="spellEnd"/>
    <w:r w:rsidRPr="00543903">
      <w:rPr>
        <w:color w:val="808080" w:themeColor="background1" w:themeShade="80"/>
        <w:sz w:val="20"/>
        <w:lang w:val="pt-BR"/>
      </w:rPr>
      <w:t xml:space="preserve"> 7.1.1 </w:t>
    </w:r>
    <w:proofErr w:type="spellStart"/>
    <w:r w:rsidRPr="00543903">
      <w:rPr>
        <w:color w:val="808080" w:themeColor="background1" w:themeShade="80"/>
        <w:sz w:val="20"/>
        <w:lang w:val="pt-BR"/>
      </w:rPr>
      <w:t>Rotación</w:t>
    </w:r>
    <w:proofErr w:type="spellEnd"/>
    <w:r w:rsidRPr="00543903">
      <w:rPr>
        <w:color w:val="808080" w:themeColor="background1" w:themeShade="80"/>
        <w:sz w:val="20"/>
        <w:lang w:val="pt-BR"/>
      </w:rPr>
      <w:t xml:space="preserve">, </w:t>
    </w:r>
    <w:proofErr w:type="spellStart"/>
    <w:r w:rsidRPr="00543903">
      <w:rPr>
        <w:color w:val="808080" w:themeColor="background1" w:themeShade="80"/>
        <w:sz w:val="20"/>
        <w:lang w:val="pt-BR"/>
      </w:rPr>
      <w:t>Ítem</w:t>
    </w:r>
    <w:proofErr w:type="spellEnd"/>
    <w:r w:rsidRPr="00543903">
      <w:rPr>
        <w:color w:val="808080" w:themeColor="background1" w:themeShade="80"/>
        <w:sz w:val="20"/>
        <w:lang w:val="pt-BR"/>
      </w:rPr>
      <w:t xml:space="preserve"> 7.1.2 Cambio, </w:t>
    </w:r>
    <w:proofErr w:type="spellStart"/>
    <w:r w:rsidRPr="00543903">
      <w:rPr>
        <w:color w:val="808080" w:themeColor="background1" w:themeShade="80"/>
        <w:sz w:val="20"/>
        <w:lang w:val="pt-BR"/>
      </w:rPr>
      <w:t>Ítem</w:t>
    </w:r>
    <w:proofErr w:type="spellEnd"/>
    <w:r w:rsidRPr="00543903">
      <w:rPr>
        <w:color w:val="808080" w:themeColor="background1" w:themeShade="80"/>
        <w:sz w:val="20"/>
        <w:lang w:val="pt-BR"/>
      </w:rPr>
      <w:t xml:space="preserve"> 7.1.3 </w:t>
    </w:r>
    <w:proofErr w:type="spellStart"/>
    <w:r w:rsidRPr="00543903">
      <w:rPr>
        <w:color w:val="808080" w:themeColor="background1" w:themeShade="80"/>
        <w:sz w:val="20"/>
        <w:lang w:val="pt-BR"/>
      </w:rPr>
      <w:t>Destrucción</w:t>
    </w:r>
    <w:proofErr w:type="spellEnd"/>
    <w:r w:rsidRPr="00543903">
      <w:rPr>
        <w:color w:val="808080" w:themeColor="background1" w:themeShade="80"/>
        <w:sz w:val="20"/>
        <w:lang w:val="pt-BR"/>
      </w:rPr>
      <w:t xml:space="preserve">, </w:t>
    </w:r>
    <w:proofErr w:type="spellStart"/>
    <w:r w:rsidRPr="00543903">
      <w:rPr>
        <w:color w:val="808080" w:themeColor="background1" w:themeShade="80"/>
        <w:sz w:val="20"/>
        <w:lang w:val="pt-BR"/>
      </w:rPr>
      <w:t>Ítem</w:t>
    </w:r>
    <w:proofErr w:type="spellEnd"/>
    <w:r w:rsidRPr="00543903">
      <w:rPr>
        <w:color w:val="808080" w:themeColor="background1" w:themeShade="80"/>
        <w:sz w:val="20"/>
        <w:lang w:val="pt-BR"/>
      </w:rPr>
      <w:t xml:space="preserve"> 8 </w:t>
    </w:r>
    <w:proofErr w:type="spellStart"/>
    <w:r w:rsidRPr="00543903">
      <w:rPr>
        <w:color w:val="808080" w:themeColor="background1" w:themeShade="80"/>
        <w:sz w:val="20"/>
        <w:lang w:val="pt-BR"/>
      </w:rPr>
      <w:t>Auxilios</w:t>
    </w:r>
    <w:proofErr w:type="spellEnd"/>
    <w:r w:rsidRPr="00543903">
      <w:rPr>
        <w:color w:val="808080" w:themeColor="background1" w:themeShade="80"/>
        <w:sz w:val="20"/>
        <w:lang w:val="pt-BR"/>
      </w:rPr>
      <w:t xml:space="preserve"> </w:t>
    </w:r>
    <w:proofErr w:type="spellStart"/>
    <w:r w:rsidRPr="00543903">
      <w:rPr>
        <w:color w:val="808080" w:themeColor="background1" w:themeShade="80"/>
        <w:sz w:val="20"/>
        <w:lang w:val="pt-BR"/>
      </w:rPr>
      <w:t>Nocturnos</w:t>
    </w:r>
    <w:proofErr w:type="spellEnd"/>
    <w:r w:rsidRPr="00543903">
      <w:rPr>
        <w:color w:val="808080" w:themeColor="background1" w:themeShade="80"/>
        <w:sz w:val="20"/>
        <w:lang w:val="pt-BR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57781"/>
    <w:multiLevelType w:val="hybridMultilevel"/>
    <w:tmpl w:val="B106DA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523625"/>
    <w:multiLevelType w:val="multilevel"/>
    <w:tmpl w:val="3500C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6CB5FD6"/>
    <w:multiLevelType w:val="hybridMultilevel"/>
    <w:tmpl w:val="8302671E"/>
    <w:lvl w:ilvl="0" w:tplc="3F2622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A8450AA">
      <w:numFmt w:val="none"/>
      <w:lvlText w:val=""/>
      <w:lvlJc w:val="left"/>
      <w:pPr>
        <w:tabs>
          <w:tab w:val="num" w:pos="360"/>
        </w:tabs>
      </w:pPr>
    </w:lvl>
    <w:lvl w:ilvl="2" w:tplc="E73431AE">
      <w:numFmt w:val="none"/>
      <w:lvlText w:val=""/>
      <w:lvlJc w:val="left"/>
      <w:pPr>
        <w:tabs>
          <w:tab w:val="num" w:pos="360"/>
        </w:tabs>
      </w:pPr>
    </w:lvl>
    <w:lvl w:ilvl="3" w:tplc="378201BE">
      <w:numFmt w:val="none"/>
      <w:lvlText w:val=""/>
      <w:lvlJc w:val="left"/>
      <w:pPr>
        <w:tabs>
          <w:tab w:val="num" w:pos="360"/>
        </w:tabs>
      </w:pPr>
    </w:lvl>
    <w:lvl w:ilvl="4" w:tplc="5406050E">
      <w:numFmt w:val="none"/>
      <w:lvlText w:val=""/>
      <w:lvlJc w:val="left"/>
      <w:pPr>
        <w:tabs>
          <w:tab w:val="num" w:pos="360"/>
        </w:tabs>
      </w:pPr>
    </w:lvl>
    <w:lvl w:ilvl="5" w:tplc="5A90D142">
      <w:numFmt w:val="none"/>
      <w:lvlText w:val=""/>
      <w:lvlJc w:val="left"/>
      <w:pPr>
        <w:tabs>
          <w:tab w:val="num" w:pos="360"/>
        </w:tabs>
      </w:pPr>
    </w:lvl>
    <w:lvl w:ilvl="6" w:tplc="4A90FDF4">
      <w:numFmt w:val="none"/>
      <w:lvlText w:val=""/>
      <w:lvlJc w:val="left"/>
      <w:pPr>
        <w:tabs>
          <w:tab w:val="num" w:pos="360"/>
        </w:tabs>
      </w:pPr>
    </w:lvl>
    <w:lvl w:ilvl="7" w:tplc="14E26B58">
      <w:numFmt w:val="none"/>
      <w:lvlText w:val=""/>
      <w:lvlJc w:val="left"/>
      <w:pPr>
        <w:tabs>
          <w:tab w:val="num" w:pos="360"/>
        </w:tabs>
      </w:pPr>
    </w:lvl>
    <w:lvl w:ilvl="8" w:tplc="7A8CF3D4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57D260FC"/>
    <w:multiLevelType w:val="hybridMultilevel"/>
    <w:tmpl w:val="FFFAC442"/>
    <w:lvl w:ilvl="0" w:tplc="0C0A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4">
    <w:nsid w:val="5CAE3C3D"/>
    <w:multiLevelType w:val="hybridMultilevel"/>
    <w:tmpl w:val="7B365700"/>
    <w:lvl w:ilvl="0" w:tplc="A600C846">
      <w:start w:val="1"/>
      <w:numFmt w:val="decimal"/>
      <w:lvlText w:val="7.1.2.%1."/>
      <w:lvlJc w:val="left"/>
      <w:pPr>
        <w:tabs>
          <w:tab w:val="num" w:pos="1077"/>
        </w:tabs>
        <w:ind w:left="1097" w:hanging="109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C596761"/>
    <w:multiLevelType w:val="multilevel"/>
    <w:tmpl w:val="5DE47A50"/>
    <w:lvl w:ilvl="0">
      <w:start w:val="1"/>
      <w:numFmt w:val="decimal"/>
      <w:lvlText w:val="7.1.1.%1."/>
      <w:lvlJc w:val="left"/>
      <w:pPr>
        <w:tabs>
          <w:tab w:val="num" w:pos="1077"/>
        </w:tabs>
        <w:ind w:left="1097" w:hanging="10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4A5211D"/>
    <w:multiLevelType w:val="hybridMultilevel"/>
    <w:tmpl w:val="33D82D60"/>
    <w:lvl w:ilvl="0" w:tplc="040A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87D15FF"/>
    <w:multiLevelType w:val="hybridMultilevel"/>
    <w:tmpl w:val="E0A6D6CC"/>
    <w:lvl w:ilvl="0" w:tplc="B2EEC130">
      <w:start w:val="1"/>
      <w:numFmt w:val="lowerLetter"/>
      <w:lvlText w:val="%1)"/>
      <w:lvlJc w:val="left"/>
      <w:pPr>
        <w:tabs>
          <w:tab w:val="num" w:pos="965"/>
        </w:tabs>
        <w:ind w:left="965" w:hanging="60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5"/>
        </w:tabs>
        <w:ind w:left="1445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8">
    <w:nsid w:val="7CC44D7B"/>
    <w:multiLevelType w:val="hybridMultilevel"/>
    <w:tmpl w:val="E69819BE"/>
    <w:lvl w:ilvl="0" w:tplc="62BC4BD2">
      <w:start w:val="1"/>
      <w:numFmt w:val="decimal"/>
      <w:lvlText w:val="7.1.1.%1."/>
      <w:lvlJc w:val="left"/>
      <w:pPr>
        <w:tabs>
          <w:tab w:val="num" w:pos="1077"/>
        </w:tabs>
        <w:ind w:left="1097" w:hanging="109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8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5EFD"/>
    <w:rsid w:val="000016F5"/>
    <w:rsid w:val="00003689"/>
    <w:rsid w:val="000246D3"/>
    <w:rsid w:val="00063A79"/>
    <w:rsid w:val="00085623"/>
    <w:rsid w:val="000876B0"/>
    <w:rsid w:val="000A63F7"/>
    <w:rsid w:val="000B3184"/>
    <w:rsid w:val="000C2FF5"/>
    <w:rsid w:val="000D52C9"/>
    <w:rsid w:val="000E7438"/>
    <w:rsid w:val="00165570"/>
    <w:rsid w:val="001C1273"/>
    <w:rsid w:val="001D22C5"/>
    <w:rsid w:val="001D2E48"/>
    <w:rsid w:val="001E1EAD"/>
    <w:rsid w:val="002051BB"/>
    <w:rsid w:val="00206431"/>
    <w:rsid w:val="00221781"/>
    <w:rsid w:val="00223088"/>
    <w:rsid w:val="0024089D"/>
    <w:rsid w:val="002428EC"/>
    <w:rsid w:val="0025255D"/>
    <w:rsid w:val="002750C0"/>
    <w:rsid w:val="00276F78"/>
    <w:rsid w:val="002814FE"/>
    <w:rsid w:val="002B04BE"/>
    <w:rsid w:val="002B45C0"/>
    <w:rsid w:val="002C31DC"/>
    <w:rsid w:val="002F1537"/>
    <w:rsid w:val="003113BB"/>
    <w:rsid w:val="00330151"/>
    <w:rsid w:val="0035376F"/>
    <w:rsid w:val="00354403"/>
    <w:rsid w:val="00370303"/>
    <w:rsid w:val="003A752B"/>
    <w:rsid w:val="003D2F0B"/>
    <w:rsid w:val="003E7EC7"/>
    <w:rsid w:val="003F73D0"/>
    <w:rsid w:val="0041344F"/>
    <w:rsid w:val="004232AB"/>
    <w:rsid w:val="00493EAA"/>
    <w:rsid w:val="004E4BFD"/>
    <w:rsid w:val="004F3BC5"/>
    <w:rsid w:val="004F3EAB"/>
    <w:rsid w:val="004F46C9"/>
    <w:rsid w:val="004F5B6A"/>
    <w:rsid w:val="004F6E88"/>
    <w:rsid w:val="00543903"/>
    <w:rsid w:val="005500D0"/>
    <w:rsid w:val="00562F7D"/>
    <w:rsid w:val="005A52BB"/>
    <w:rsid w:val="005B3117"/>
    <w:rsid w:val="005C5185"/>
    <w:rsid w:val="0060639F"/>
    <w:rsid w:val="006553B6"/>
    <w:rsid w:val="00665E78"/>
    <w:rsid w:val="00666147"/>
    <w:rsid w:val="006827AD"/>
    <w:rsid w:val="00692DBF"/>
    <w:rsid w:val="006D56C7"/>
    <w:rsid w:val="006E1D1A"/>
    <w:rsid w:val="00703BB7"/>
    <w:rsid w:val="00720D96"/>
    <w:rsid w:val="00740277"/>
    <w:rsid w:val="00753B5B"/>
    <w:rsid w:val="00774037"/>
    <w:rsid w:val="007751B9"/>
    <w:rsid w:val="007A4F5C"/>
    <w:rsid w:val="007D2339"/>
    <w:rsid w:val="007E7F88"/>
    <w:rsid w:val="007F3542"/>
    <w:rsid w:val="007F4413"/>
    <w:rsid w:val="007F4DBF"/>
    <w:rsid w:val="0081185A"/>
    <w:rsid w:val="00824620"/>
    <w:rsid w:val="008515D8"/>
    <w:rsid w:val="008C2805"/>
    <w:rsid w:val="00913933"/>
    <w:rsid w:val="00921174"/>
    <w:rsid w:val="0092462D"/>
    <w:rsid w:val="009471D4"/>
    <w:rsid w:val="00952F3D"/>
    <w:rsid w:val="0097072F"/>
    <w:rsid w:val="00972D76"/>
    <w:rsid w:val="00976D91"/>
    <w:rsid w:val="009A0FBA"/>
    <w:rsid w:val="009E3944"/>
    <w:rsid w:val="00A1612F"/>
    <w:rsid w:val="00A24730"/>
    <w:rsid w:val="00A30905"/>
    <w:rsid w:val="00A341EF"/>
    <w:rsid w:val="00A36B3E"/>
    <w:rsid w:val="00A6168B"/>
    <w:rsid w:val="00A70336"/>
    <w:rsid w:val="00A87444"/>
    <w:rsid w:val="00AB7B7C"/>
    <w:rsid w:val="00AD070C"/>
    <w:rsid w:val="00AD531B"/>
    <w:rsid w:val="00B069CC"/>
    <w:rsid w:val="00B10156"/>
    <w:rsid w:val="00B14BDB"/>
    <w:rsid w:val="00B15342"/>
    <w:rsid w:val="00B24EE9"/>
    <w:rsid w:val="00B50F5B"/>
    <w:rsid w:val="00B5133D"/>
    <w:rsid w:val="00B54C69"/>
    <w:rsid w:val="00B57443"/>
    <w:rsid w:val="00B67CC2"/>
    <w:rsid w:val="00B719F2"/>
    <w:rsid w:val="00B80BE6"/>
    <w:rsid w:val="00BB73E2"/>
    <w:rsid w:val="00BD3062"/>
    <w:rsid w:val="00BE198B"/>
    <w:rsid w:val="00BF33FA"/>
    <w:rsid w:val="00C02048"/>
    <w:rsid w:val="00C130F4"/>
    <w:rsid w:val="00C20464"/>
    <w:rsid w:val="00C40BBF"/>
    <w:rsid w:val="00C55077"/>
    <w:rsid w:val="00C71AC0"/>
    <w:rsid w:val="00CB00F0"/>
    <w:rsid w:val="00CF6190"/>
    <w:rsid w:val="00D070D3"/>
    <w:rsid w:val="00D14BC3"/>
    <w:rsid w:val="00D259AB"/>
    <w:rsid w:val="00D52E7D"/>
    <w:rsid w:val="00D5747D"/>
    <w:rsid w:val="00D67A14"/>
    <w:rsid w:val="00D9303B"/>
    <w:rsid w:val="00DA6D2B"/>
    <w:rsid w:val="00DB0D6A"/>
    <w:rsid w:val="00DB7598"/>
    <w:rsid w:val="00DD6C95"/>
    <w:rsid w:val="00E03896"/>
    <w:rsid w:val="00E11DF7"/>
    <w:rsid w:val="00E25989"/>
    <w:rsid w:val="00E321B5"/>
    <w:rsid w:val="00E44EE2"/>
    <w:rsid w:val="00E74915"/>
    <w:rsid w:val="00EB33FF"/>
    <w:rsid w:val="00EF223D"/>
    <w:rsid w:val="00F15EFD"/>
    <w:rsid w:val="00F20A79"/>
    <w:rsid w:val="00F3741C"/>
    <w:rsid w:val="00FC1524"/>
    <w:rsid w:val="00FC7EF4"/>
    <w:rsid w:val="00FD5E38"/>
    <w:rsid w:val="00FD67E2"/>
    <w:rsid w:val="00FE65DF"/>
    <w:rsid w:val="00FE76E3"/>
    <w:rsid w:val="00FF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1781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21781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221781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B50F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rsid w:val="00221781"/>
  </w:style>
  <w:style w:type="character" w:styleId="Refdecomentario">
    <w:name w:val="annotation reference"/>
    <w:basedOn w:val="Fuentedeprrafopredeter"/>
    <w:semiHidden/>
    <w:rsid w:val="00221781"/>
    <w:rPr>
      <w:sz w:val="16"/>
      <w:szCs w:val="16"/>
    </w:rPr>
  </w:style>
  <w:style w:type="paragraph" w:styleId="Textocomentario">
    <w:name w:val="annotation text"/>
    <w:basedOn w:val="Normal"/>
    <w:semiHidden/>
    <w:rsid w:val="0022178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221781"/>
    <w:rPr>
      <w:b/>
      <w:bCs/>
    </w:rPr>
  </w:style>
  <w:style w:type="paragraph" w:styleId="Textodeglobo">
    <w:name w:val="Balloon Text"/>
    <w:basedOn w:val="Normal"/>
    <w:semiHidden/>
    <w:rsid w:val="002217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E44EE2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rsid w:val="00562F7D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3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undoratio.com/MasterBus/OTs/nueva.ph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mundoratio.com/MasterBus/login.php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428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SOBRE LA EMPRESA</vt:lpstr>
    </vt:vector>
  </TitlesOfParts>
  <Company/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SOBRE LA EMPRESA</dc:title>
  <dc:creator>Masterbus</dc:creator>
  <cp:lastModifiedBy>Tomás Alcantara</cp:lastModifiedBy>
  <cp:revision>23</cp:revision>
  <cp:lastPrinted>2013-11-21T14:23:00Z</cp:lastPrinted>
  <dcterms:created xsi:type="dcterms:W3CDTF">2014-11-30T02:46:00Z</dcterms:created>
  <dcterms:modified xsi:type="dcterms:W3CDTF">2018-04-04T17:29:00Z</dcterms:modified>
</cp:coreProperties>
</file>