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486"/>
      </w:tblGrid>
      <w:tr w:rsidR="00B50F5B" w:rsidRPr="00B26043" w:rsidTr="00AB0615">
        <w:trPr>
          <w:jc w:val="center"/>
        </w:trPr>
        <w:tc>
          <w:tcPr>
            <w:tcW w:w="10486" w:type="dxa"/>
            <w:tcBorders>
              <w:top w:val="nil"/>
              <w:left w:val="nil"/>
              <w:bottom w:val="nil"/>
              <w:right w:val="nil"/>
            </w:tcBorders>
          </w:tcPr>
          <w:p w:rsidR="002641AB" w:rsidRPr="00B26043" w:rsidRDefault="002641AB" w:rsidP="001625E9">
            <w:pPr>
              <w:pStyle w:val="Prrafodelista"/>
              <w:numPr>
                <w:ilvl w:val="0"/>
                <w:numId w:val="12"/>
              </w:numPr>
              <w:jc w:val="both"/>
              <w:rPr>
                <w:b/>
                <w:lang w:val="es-AR"/>
              </w:rPr>
            </w:pPr>
            <w:r w:rsidRPr="00B26043">
              <w:rPr>
                <w:b/>
                <w:lang w:val="es-AR"/>
              </w:rPr>
              <w:t>OBJETIVO</w:t>
            </w:r>
          </w:p>
          <w:p w:rsidR="002641AB" w:rsidRPr="00B26043" w:rsidRDefault="00D272F5" w:rsidP="001625E9">
            <w:pPr>
              <w:jc w:val="both"/>
              <w:rPr>
                <w:lang w:val="es-AR"/>
              </w:rPr>
            </w:pPr>
            <w:r w:rsidRPr="00B26043">
              <w:rPr>
                <w:lang w:val="es-AR"/>
              </w:rPr>
              <w:t xml:space="preserve">Establecer la metodología con la cual se debe llevar a cabo las denuncias administrativas </w:t>
            </w:r>
            <w:r w:rsidR="00CB6329" w:rsidRPr="00B26043">
              <w:rPr>
                <w:lang w:val="es-AR"/>
              </w:rPr>
              <w:t>de los siniestros que sean ocasionados por todo el personal de la empresa y su parque automotor.</w:t>
            </w:r>
          </w:p>
          <w:p w:rsidR="002641AB" w:rsidRPr="00B26043" w:rsidRDefault="002641AB" w:rsidP="001625E9">
            <w:pPr>
              <w:jc w:val="both"/>
              <w:rPr>
                <w:lang w:val="es-AR"/>
              </w:rPr>
            </w:pPr>
          </w:p>
          <w:p w:rsidR="002641AB" w:rsidRPr="00B26043" w:rsidRDefault="002641AB" w:rsidP="001625E9">
            <w:pPr>
              <w:pStyle w:val="Prrafodelista"/>
              <w:numPr>
                <w:ilvl w:val="0"/>
                <w:numId w:val="12"/>
              </w:numPr>
              <w:jc w:val="both"/>
              <w:rPr>
                <w:b/>
                <w:lang w:val="es-AR"/>
              </w:rPr>
            </w:pPr>
            <w:r w:rsidRPr="00B26043">
              <w:rPr>
                <w:b/>
                <w:lang w:val="es-AR"/>
              </w:rPr>
              <w:t>ALCANCE</w:t>
            </w:r>
          </w:p>
          <w:p w:rsidR="00035AA9" w:rsidRPr="00B26043" w:rsidRDefault="00035AA9" w:rsidP="001625E9">
            <w:pPr>
              <w:ind w:firstLine="205"/>
              <w:jc w:val="both"/>
              <w:rPr>
                <w:lang w:val="es-AR"/>
              </w:rPr>
            </w:pPr>
            <w:r w:rsidRPr="00B26043">
              <w:rPr>
                <w:lang w:val="es-AR"/>
              </w:rPr>
              <w:t>Siniestro</w:t>
            </w:r>
            <w:r>
              <w:rPr>
                <w:lang w:val="es-AR"/>
              </w:rPr>
              <w:t xml:space="preserve">s </w:t>
            </w:r>
            <w:r w:rsidRPr="00B26043">
              <w:rPr>
                <w:lang w:val="es-AR"/>
              </w:rPr>
              <w:t>amparado</w:t>
            </w:r>
            <w:r>
              <w:rPr>
                <w:lang w:val="es-AR"/>
              </w:rPr>
              <w:t>s</w:t>
            </w:r>
            <w:r w:rsidRPr="00B26043">
              <w:rPr>
                <w:lang w:val="es-AR"/>
              </w:rPr>
              <w:t xml:space="preserve"> por la póliza de seguros comenzando las obligaciones a cargo del asegurador.</w:t>
            </w:r>
          </w:p>
          <w:p w:rsidR="002641AB" w:rsidRPr="00B26043" w:rsidRDefault="002641AB" w:rsidP="001625E9">
            <w:pPr>
              <w:jc w:val="both"/>
              <w:rPr>
                <w:lang w:val="es-AR"/>
              </w:rPr>
            </w:pPr>
          </w:p>
          <w:p w:rsidR="002641AB" w:rsidRPr="00B26043" w:rsidRDefault="002641AB" w:rsidP="001625E9">
            <w:pPr>
              <w:pStyle w:val="Prrafodelista"/>
              <w:numPr>
                <w:ilvl w:val="0"/>
                <w:numId w:val="12"/>
              </w:numPr>
              <w:jc w:val="both"/>
              <w:rPr>
                <w:b/>
                <w:lang w:val="es-AR"/>
              </w:rPr>
            </w:pPr>
            <w:r w:rsidRPr="00B26043">
              <w:rPr>
                <w:b/>
                <w:lang w:val="es-AR"/>
              </w:rPr>
              <w:t>REFERENCIAS</w:t>
            </w:r>
          </w:p>
          <w:p w:rsidR="002641AB" w:rsidRPr="00B26043" w:rsidRDefault="000C789D" w:rsidP="001625E9">
            <w:pPr>
              <w:jc w:val="both"/>
              <w:rPr>
                <w:lang w:val="es-AR"/>
              </w:rPr>
            </w:pPr>
            <w:r w:rsidRPr="00B26043">
              <w:rPr>
                <w:lang w:val="es-AR"/>
              </w:rPr>
              <w:t>No aplica</w:t>
            </w:r>
          </w:p>
          <w:p w:rsidR="00DF2F87" w:rsidRPr="00B26043" w:rsidRDefault="00DF2F87" w:rsidP="001625E9">
            <w:pPr>
              <w:jc w:val="both"/>
              <w:rPr>
                <w:lang w:val="es-AR"/>
              </w:rPr>
            </w:pPr>
          </w:p>
          <w:p w:rsidR="002641AB" w:rsidRPr="00B26043" w:rsidRDefault="002641AB" w:rsidP="001625E9">
            <w:pPr>
              <w:pStyle w:val="Prrafodelista"/>
              <w:numPr>
                <w:ilvl w:val="0"/>
                <w:numId w:val="12"/>
              </w:numPr>
              <w:jc w:val="both"/>
              <w:rPr>
                <w:b/>
                <w:lang w:val="es-AR"/>
              </w:rPr>
            </w:pPr>
            <w:r w:rsidRPr="00B26043">
              <w:rPr>
                <w:b/>
                <w:lang w:val="es-AR"/>
              </w:rPr>
              <w:t>DEFINICIONES</w:t>
            </w:r>
          </w:p>
          <w:p w:rsidR="004E02E1" w:rsidRPr="00B26043" w:rsidRDefault="00AA45A3" w:rsidP="001625E9">
            <w:pPr>
              <w:jc w:val="both"/>
              <w:rPr>
                <w:lang w:val="es-AR"/>
              </w:rPr>
            </w:pPr>
            <w:r w:rsidRPr="00B26043">
              <w:rPr>
                <w:lang w:val="es-AR"/>
              </w:rPr>
              <w:t xml:space="preserve">Denuncia administrativa: actividad que se lleva a cabo para denunciar ante la compañía aseguradora la </w:t>
            </w:r>
            <w:r w:rsidR="009A6831" w:rsidRPr="00B26043">
              <w:rPr>
                <w:lang w:val="es-AR"/>
              </w:rPr>
              <w:t>ocurrencia</w:t>
            </w:r>
            <w:r w:rsidRPr="00B26043">
              <w:rPr>
                <w:lang w:val="es-AR"/>
              </w:rPr>
              <w:t xml:space="preserve"> de un </w:t>
            </w:r>
            <w:r w:rsidR="009A6831" w:rsidRPr="00B26043">
              <w:rPr>
                <w:lang w:val="es-AR"/>
              </w:rPr>
              <w:t>siniestro.</w:t>
            </w:r>
          </w:p>
          <w:p w:rsidR="000C789D" w:rsidRPr="00B26043" w:rsidRDefault="000C789D" w:rsidP="001625E9">
            <w:pPr>
              <w:ind w:firstLine="205"/>
              <w:jc w:val="both"/>
              <w:rPr>
                <w:b/>
                <w:lang w:val="es-AR"/>
              </w:rPr>
            </w:pPr>
          </w:p>
          <w:p w:rsidR="002641AB" w:rsidRPr="00B26043" w:rsidRDefault="002641AB" w:rsidP="001625E9">
            <w:pPr>
              <w:pStyle w:val="Prrafodelista"/>
              <w:numPr>
                <w:ilvl w:val="0"/>
                <w:numId w:val="12"/>
              </w:numPr>
              <w:jc w:val="both"/>
              <w:rPr>
                <w:b/>
                <w:lang w:val="es-AR"/>
              </w:rPr>
            </w:pPr>
            <w:r w:rsidRPr="00B26043">
              <w:rPr>
                <w:b/>
                <w:lang w:val="es-AR"/>
              </w:rPr>
              <w:t>ABREVIATURAS</w:t>
            </w:r>
          </w:p>
          <w:p w:rsidR="006B01CD" w:rsidRPr="00B26043" w:rsidRDefault="00855709" w:rsidP="001625E9">
            <w:pPr>
              <w:jc w:val="both"/>
              <w:rPr>
                <w:lang w:val="es-AR"/>
              </w:rPr>
            </w:pPr>
            <w:r>
              <w:rPr>
                <w:lang w:val="es-AR"/>
              </w:rPr>
              <w:t>SVY</w:t>
            </w:r>
            <w:r w:rsidR="00E71EC8" w:rsidRPr="00B26043">
              <w:rPr>
                <w:lang w:val="es-AR"/>
              </w:rPr>
              <w:t>C: Seguridad Vial y Capacitaciones</w:t>
            </w:r>
          </w:p>
          <w:p w:rsidR="00E71EC8" w:rsidRPr="00B26043" w:rsidRDefault="00E71EC8" w:rsidP="001625E9">
            <w:pPr>
              <w:jc w:val="both"/>
              <w:rPr>
                <w:lang w:val="es-AR"/>
              </w:rPr>
            </w:pPr>
            <w:r w:rsidRPr="00B26043">
              <w:rPr>
                <w:lang w:val="es-AR"/>
              </w:rPr>
              <w:t>A</w:t>
            </w:r>
            <w:r w:rsidR="005111BF" w:rsidRPr="00B26043">
              <w:rPr>
                <w:lang w:val="es-AR"/>
              </w:rPr>
              <w:t>SV: Asistente de Seguridad Vial</w:t>
            </w:r>
          </w:p>
          <w:p w:rsidR="006D161D" w:rsidRPr="00B26043" w:rsidRDefault="006D161D" w:rsidP="001625E9">
            <w:pPr>
              <w:jc w:val="both"/>
              <w:rPr>
                <w:lang w:val="es-AR"/>
              </w:rPr>
            </w:pPr>
            <w:r w:rsidRPr="00B26043">
              <w:rPr>
                <w:lang w:val="es-AR"/>
              </w:rPr>
              <w:t xml:space="preserve">CNRT: </w:t>
            </w:r>
            <w:r w:rsidR="00120CFD" w:rsidRPr="00B26043">
              <w:rPr>
                <w:lang w:val="es-AR"/>
              </w:rPr>
              <w:t>Comisión</w:t>
            </w:r>
            <w:r w:rsidRPr="00B26043">
              <w:rPr>
                <w:lang w:val="es-AR"/>
              </w:rPr>
              <w:t xml:space="preserve"> Nacional de </w:t>
            </w:r>
            <w:r w:rsidR="00120CFD" w:rsidRPr="00B26043">
              <w:rPr>
                <w:lang w:val="es-AR"/>
              </w:rPr>
              <w:t>Regulación</w:t>
            </w:r>
            <w:r w:rsidRPr="00B26043">
              <w:rPr>
                <w:lang w:val="es-AR"/>
              </w:rPr>
              <w:t xml:space="preserve"> del Transporte-</w:t>
            </w:r>
          </w:p>
          <w:p w:rsidR="006D161D" w:rsidRPr="00B26043" w:rsidRDefault="006D161D" w:rsidP="001625E9">
            <w:pPr>
              <w:jc w:val="both"/>
              <w:rPr>
                <w:lang w:val="es-AR"/>
              </w:rPr>
            </w:pPr>
            <w:r w:rsidRPr="00B26043">
              <w:rPr>
                <w:lang w:val="es-AR"/>
              </w:rPr>
              <w:t xml:space="preserve">ROTA: Registro </w:t>
            </w:r>
            <w:r w:rsidR="00120CFD" w:rsidRPr="00B26043">
              <w:rPr>
                <w:lang w:val="es-AR"/>
              </w:rPr>
              <w:t>Obligatorio Transporte Automotor-</w:t>
            </w:r>
          </w:p>
          <w:p w:rsidR="002641AB" w:rsidRPr="00B26043" w:rsidRDefault="002641AB" w:rsidP="001625E9">
            <w:pPr>
              <w:jc w:val="both"/>
              <w:rPr>
                <w:lang w:val="es-AR"/>
              </w:rPr>
            </w:pPr>
          </w:p>
          <w:p w:rsidR="002641AB" w:rsidRPr="00B26043" w:rsidRDefault="002641AB" w:rsidP="001625E9">
            <w:pPr>
              <w:pStyle w:val="Prrafodelista"/>
              <w:numPr>
                <w:ilvl w:val="0"/>
                <w:numId w:val="12"/>
              </w:numPr>
              <w:jc w:val="both"/>
              <w:rPr>
                <w:b/>
                <w:lang w:val="es-AR"/>
              </w:rPr>
            </w:pPr>
            <w:r w:rsidRPr="00B26043">
              <w:rPr>
                <w:b/>
                <w:lang w:val="es-AR"/>
              </w:rPr>
              <w:t>RESPONSABILIDADES</w:t>
            </w:r>
          </w:p>
          <w:p w:rsidR="00984EEA" w:rsidRPr="00B26043" w:rsidRDefault="005F01EC" w:rsidP="001625E9">
            <w:pPr>
              <w:jc w:val="both"/>
              <w:rPr>
                <w:lang w:val="es-AR"/>
              </w:rPr>
            </w:pPr>
            <w:r w:rsidRPr="00B26043">
              <w:rPr>
                <w:lang w:val="es-AR"/>
              </w:rPr>
              <w:t>La responsabilidad</w:t>
            </w:r>
            <w:r w:rsidR="002641AB" w:rsidRPr="00B26043">
              <w:rPr>
                <w:lang w:val="es-AR"/>
              </w:rPr>
              <w:t xml:space="preserve"> de administrar el cumplimiento efectivo del presente procedimiento </w:t>
            </w:r>
            <w:r w:rsidR="00855709">
              <w:rPr>
                <w:lang w:val="es-AR"/>
              </w:rPr>
              <w:t>es de SVY</w:t>
            </w:r>
            <w:r w:rsidR="005111BF" w:rsidRPr="00B26043">
              <w:rPr>
                <w:lang w:val="es-AR"/>
              </w:rPr>
              <w:t>C</w:t>
            </w:r>
            <w:r w:rsidR="00855709">
              <w:rPr>
                <w:lang w:val="es-AR"/>
              </w:rPr>
              <w:t xml:space="preserve"> (P-33)</w:t>
            </w:r>
            <w:r w:rsidR="005111BF" w:rsidRPr="00B26043">
              <w:rPr>
                <w:lang w:val="es-AR"/>
              </w:rPr>
              <w:t xml:space="preserve"> con el apoyo del ASV</w:t>
            </w:r>
            <w:r w:rsidR="00855709">
              <w:rPr>
                <w:lang w:val="es-AR"/>
              </w:rPr>
              <w:t xml:space="preserve"> (P-34).</w:t>
            </w:r>
          </w:p>
          <w:p w:rsidR="00984EEA" w:rsidRPr="00B26043" w:rsidRDefault="00984EEA" w:rsidP="001625E9">
            <w:pPr>
              <w:jc w:val="both"/>
              <w:rPr>
                <w:lang w:val="es-AR"/>
              </w:rPr>
            </w:pPr>
          </w:p>
          <w:p w:rsidR="002641AB" w:rsidRPr="00B26043" w:rsidRDefault="002641AB" w:rsidP="001625E9">
            <w:pPr>
              <w:pStyle w:val="Prrafodelista"/>
              <w:numPr>
                <w:ilvl w:val="0"/>
                <w:numId w:val="12"/>
              </w:numPr>
              <w:jc w:val="both"/>
              <w:rPr>
                <w:b/>
                <w:lang w:val="es-AR"/>
              </w:rPr>
            </w:pPr>
            <w:r w:rsidRPr="00B26043">
              <w:rPr>
                <w:b/>
                <w:lang w:val="es-AR"/>
              </w:rPr>
              <w:t>DESARROLLO</w:t>
            </w:r>
          </w:p>
          <w:p w:rsidR="002641AB" w:rsidRPr="00B26043" w:rsidRDefault="002641AB" w:rsidP="001625E9">
            <w:pPr>
              <w:ind w:firstLine="385"/>
              <w:jc w:val="both"/>
              <w:rPr>
                <w:b/>
                <w:lang w:val="es-AR"/>
              </w:rPr>
            </w:pPr>
            <w:r w:rsidRPr="00B26043">
              <w:rPr>
                <w:b/>
                <w:lang w:val="es-AR"/>
              </w:rPr>
              <w:t xml:space="preserve">7.1. </w:t>
            </w:r>
            <w:r w:rsidR="00444EFD" w:rsidRPr="00B26043">
              <w:rPr>
                <w:b/>
                <w:lang w:val="es-AR"/>
              </w:rPr>
              <w:t>Denuncia administrativa de siniestro</w:t>
            </w:r>
          </w:p>
          <w:p w:rsidR="002641AB" w:rsidRPr="00B26043" w:rsidRDefault="002641AB" w:rsidP="001625E9">
            <w:pPr>
              <w:jc w:val="both"/>
              <w:rPr>
                <w:lang w:val="es-AR"/>
              </w:rPr>
            </w:pPr>
          </w:p>
          <w:p w:rsidR="002641AB" w:rsidRPr="00B26043" w:rsidRDefault="00C26C48" w:rsidP="001625E9">
            <w:pPr>
              <w:jc w:val="both"/>
              <w:rPr>
                <w:lang w:val="es-AR"/>
              </w:rPr>
            </w:pPr>
            <w:r w:rsidRPr="00B26043">
              <w:rPr>
                <w:lang w:val="es-AR"/>
              </w:rPr>
              <w:t>Al recibir el FORM.036</w:t>
            </w:r>
            <w:r w:rsidR="00145394">
              <w:rPr>
                <w:lang w:val="es-AR"/>
              </w:rPr>
              <w:t xml:space="preserve"> </w:t>
            </w:r>
            <w:r w:rsidR="00145394" w:rsidRPr="005810E5">
              <w:t>INFORME DE SINIESTRO (CONDUCTOR)</w:t>
            </w:r>
            <w:r w:rsidR="002011E5" w:rsidRPr="00B26043">
              <w:rPr>
                <w:lang w:val="es-AR"/>
              </w:rPr>
              <w:t xml:space="preserve"> realizado por el conductor con todos los datos allí </w:t>
            </w:r>
            <w:r w:rsidR="00E97BFD" w:rsidRPr="00B26043">
              <w:rPr>
                <w:lang w:val="es-AR"/>
              </w:rPr>
              <w:t>requeridos, el</w:t>
            </w:r>
            <w:r w:rsidR="00855709">
              <w:rPr>
                <w:lang w:val="es-AR"/>
              </w:rPr>
              <w:t xml:space="preserve"> SVY</w:t>
            </w:r>
            <w:r w:rsidRPr="00B26043">
              <w:rPr>
                <w:lang w:val="es-AR"/>
              </w:rPr>
              <w:t xml:space="preserve">C o ASV, </w:t>
            </w:r>
            <w:r w:rsidR="002908D2" w:rsidRPr="00B26043">
              <w:rPr>
                <w:lang w:val="es-AR"/>
              </w:rPr>
              <w:t xml:space="preserve">procederá a realizar la denuncia administrativa del </w:t>
            </w:r>
            <w:r w:rsidR="00035AA9">
              <w:rPr>
                <w:lang w:val="es-AR"/>
              </w:rPr>
              <w:t>siniestro</w:t>
            </w:r>
            <w:r w:rsidR="002908D2" w:rsidRPr="00B26043">
              <w:rPr>
                <w:lang w:val="es-AR"/>
              </w:rPr>
              <w:t xml:space="preserve"> ante la compañía de seguro</w:t>
            </w:r>
            <w:r w:rsidR="00AD5317">
              <w:rPr>
                <w:lang w:val="es-AR"/>
              </w:rPr>
              <w:t>s que corresponda</w:t>
            </w:r>
            <w:r w:rsidR="00440B62" w:rsidRPr="00B26043">
              <w:rPr>
                <w:lang w:val="es-AR"/>
              </w:rPr>
              <w:t xml:space="preserve"> la unidad siniestrada.</w:t>
            </w:r>
          </w:p>
          <w:p w:rsidR="00440B62" w:rsidRPr="00B26043" w:rsidRDefault="00440B62" w:rsidP="001625E9">
            <w:pPr>
              <w:jc w:val="both"/>
              <w:rPr>
                <w:lang w:val="es-AR"/>
              </w:rPr>
            </w:pPr>
            <w:r w:rsidRPr="00B26043">
              <w:rPr>
                <w:lang w:val="es-AR"/>
              </w:rPr>
              <w:t>Para</w:t>
            </w:r>
            <w:r w:rsidR="00E64432" w:rsidRPr="00B26043">
              <w:rPr>
                <w:lang w:val="es-AR"/>
              </w:rPr>
              <w:t xml:space="preserve"> realizar dicha denuncia deberá utilizar los </w:t>
            </w:r>
            <w:r w:rsidR="00035AA9">
              <w:rPr>
                <w:lang w:val="es-AR"/>
              </w:rPr>
              <w:t xml:space="preserve">formularios externos </w:t>
            </w:r>
            <w:r w:rsidR="00E64432" w:rsidRPr="00B26043">
              <w:rPr>
                <w:lang w:val="es-AR"/>
              </w:rPr>
              <w:t>provistos por cad</w:t>
            </w:r>
            <w:r w:rsidR="0095679C" w:rsidRPr="00B26043">
              <w:rPr>
                <w:lang w:val="es-AR"/>
              </w:rPr>
              <w:t>a</w:t>
            </w:r>
            <w:r w:rsidR="00462B42" w:rsidRPr="00B26043">
              <w:rPr>
                <w:lang w:val="es-AR"/>
              </w:rPr>
              <w:t xml:space="preserve"> una de las</w:t>
            </w:r>
            <w:r w:rsidR="0095679C" w:rsidRPr="00B26043">
              <w:rPr>
                <w:lang w:val="es-AR"/>
              </w:rPr>
              <w:t xml:space="preserve"> compañía</w:t>
            </w:r>
            <w:r w:rsidR="00462B42" w:rsidRPr="00B26043">
              <w:rPr>
                <w:lang w:val="es-AR"/>
              </w:rPr>
              <w:t>s</w:t>
            </w:r>
            <w:r w:rsidR="00AD5317">
              <w:rPr>
                <w:lang w:val="es-AR"/>
              </w:rPr>
              <w:t>.</w:t>
            </w:r>
          </w:p>
          <w:p w:rsidR="00D63B24" w:rsidRPr="00B26043" w:rsidRDefault="007C5480" w:rsidP="001625E9">
            <w:pPr>
              <w:jc w:val="both"/>
              <w:rPr>
                <w:lang w:val="es-AR"/>
              </w:rPr>
            </w:pPr>
            <w:r w:rsidRPr="00B26043">
              <w:rPr>
                <w:lang w:val="es-AR"/>
              </w:rPr>
              <w:t>Toda la inf</w:t>
            </w:r>
            <w:r w:rsidR="00145394">
              <w:rPr>
                <w:lang w:val="es-AR"/>
              </w:rPr>
              <w:t>ormación que figure en el FORM.</w:t>
            </w:r>
            <w:r w:rsidRPr="00B26043">
              <w:rPr>
                <w:lang w:val="es-AR"/>
              </w:rPr>
              <w:t>036</w:t>
            </w:r>
            <w:r w:rsidR="00145394">
              <w:rPr>
                <w:lang w:val="es-AR"/>
              </w:rPr>
              <w:t xml:space="preserve"> </w:t>
            </w:r>
            <w:r w:rsidR="00145394" w:rsidRPr="005810E5">
              <w:t>INFORME DE SINIESTRO (CONDUCTOR)</w:t>
            </w:r>
            <w:r w:rsidRPr="00B26043">
              <w:rPr>
                <w:lang w:val="es-AR"/>
              </w:rPr>
              <w:t xml:space="preserve"> </w:t>
            </w:r>
            <w:r w:rsidR="006940D4" w:rsidRPr="00B26043">
              <w:rPr>
                <w:lang w:val="es-AR"/>
              </w:rPr>
              <w:t>deberá</w:t>
            </w:r>
            <w:r w:rsidR="001F3AD4" w:rsidRPr="00B26043">
              <w:rPr>
                <w:lang w:val="es-AR"/>
              </w:rPr>
              <w:t xml:space="preserve"> ser transcripta a los formularios oficiales de las </w:t>
            </w:r>
            <w:r w:rsidR="006940D4" w:rsidRPr="00B26043">
              <w:rPr>
                <w:lang w:val="es-AR"/>
              </w:rPr>
              <w:t>compañías</w:t>
            </w:r>
            <w:r w:rsidR="001F3AD4" w:rsidRPr="00B26043">
              <w:rPr>
                <w:lang w:val="es-AR"/>
              </w:rPr>
              <w:t xml:space="preserve"> y en caso que se requiera ampliar</w:t>
            </w:r>
            <w:r w:rsidR="00035AA9">
              <w:rPr>
                <w:lang w:val="es-AR"/>
              </w:rPr>
              <w:t xml:space="preserve"> o completar datos faltantes </w:t>
            </w:r>
            <w:r w:rsidR="001F3AD4" w:rsidRPr="00B26043">
              <w:rPr>
                <w:lang w:val="es-AR"/>
              </w:rPr>
              <w:t>se deberá</w:t>
            </w:r>
            <w:r w:rsidR="006940D4" w:rsidRPr="00B26043">
              <w:rPr>
                <w:lang w:val="es-AR"/>
              </w:rPr>
              <w:t xml:space="preserve"> contactar al conductor involucrado en el </w:t>
            </w:r>
            <w:r w:rsidR="006805FF">
              <w:rPr>
                <w:lang w:val="es-AR"/>
              </w:rPr>
              <w:t>siniestro</w:t>
            </w:r>
            <w:r w:rsidR="00035AA9">
              <w:rPr>
                <w:lang w:val="es-AR"/>
              </w:rPr>
              <w:t>.</w:t>
            </w:r>
          </w:p>
          <w:p w:rsidR="00F33F7D" w:rsidRPr="00B26043" w:rsidRDefault="00F33F7D" w:rsidP="001625E9">
            <w:pPr>
              <w:jc w:val="both"/>
              <w:rPr>
                <w:lang w:val="es-AR"/>
              </w:rPr>
            </w:pPr>
          </w:p>
          <w:p w:rsidR="002641AB" w:rsidRPr="00B26043" w:rsidRDefault="001C7D97" w:rsidP="001625E9">
            <w:pPr>
              <w:ind w:firstLine="385"/>
              <w:jc w:val="both"/>
              <w:rPr>
                <w:b/>
                <w:lang w:val="es-AR"/>
              </w:rPr>
            </w:pPr>
            <w:r w:rsidRPr="00B26043">
              <w:rPr>
                <w:b/>
                <w:lang w:val="es-AR"/>
              </w:rPr>
              <w:t>7.2. Preparación y envío de denuncia:</w:t>
            </w:r>
          </w:p>
          <w:p w:rsidR="002641AB" w:rsidRPr="00B26043" w:rsidRDefault="001C7D97" w:rsidP="001625E9">
            <w:pPr>
              <w:jc w:val="both"/>
              <w:rPr>
                <w:lang w:val="es-AR"/>
              </w:rPr>
            </w:pPr>
            <w:r w:rsidRPr="00B26043">
              <w:rPr>
                <w:lang w:val="es-AR"/>
              </w:rPr>
              <w:t xml:space="preserve">Luego de haber finalizado </w:t>
            </w:r>
            <w:r w:rsidR="00793327" w:rsidRPr="00B26043">
              <w:rPr>
                <w:lang w:val="es-AR"/>
              </w:rPr>
              <w:t>la confección del formulario el mismo se deberá enviar al departamento de siniestros de la compañía aseguradora que corresponda.</w:t>
            </w:r>
          </w:p>
          <w:p w:rsidR="00793327" w:rsidRPr="00B26043" w:rsidRDefault="00793327" w:rsidP="001625E9">
            <w:pPr>
              <w:jc w:val="both"/>
              <w:rPr>
                <w:lang w:val="es-AR"/>
              </w:rPr>
            </w:pPr>
            <w:r w:rsidRPr="00B26043">
              <w:rPr>
                <w:lang w:val="es-AR"/>
              </w:rPr>
              <w:t>Conjuntamente con la denuncia se deberá enviar adicionalmente la siguiente documentación</w:t>
            </w:r>
            <w:r w:rsidR="00351193" w:rsidRPr="00B26043">
              <w:rPr>
                <w:lang w:val="es-AR"/>
              </w:rPr>
              <w:t xml:space="preserve"> en copia</w:t>
            </w:r>
            <w:r w:rsidRPr="00B26043">
              <w:rPr>
                <w:lang w:val="es-AR"/>
              </w:rPr>
              <w:t>:</w:t>
            </w:r>
          </w:p>
          <w:p w:rsidR="00793327" w:rsidRPr="00B26043" w:rsidRDefault="00793327" w:rsidP="001625E9">
            <w:pPr>
              <w:pStyle w:val="Prrafodelista"/>
              <w:numPr>
                <w:ilvl w:val="0"/>
                <w:numId w:val="9"/>
              </w:numPr>
              <w:jc w:val="both"/>
              <w:rPr>
                <w:lang w:val="es-AR"/>
              </w:rPr>
            </w:pPr>
            <w:r w:rsidRPr="00B26043">
              <w:rPr>
                <w:lang w:val="es-AR"/>
              </w:rPr>
              <w:t xml:space="preserve">DNI </w:t>
            </w:r>
            <w:r w:rsidR="00351193" w:rsidRPr="00B26043">
              <w:rPr>
                <w:lang w:val="es-AR"/>
              </w:rPr>
              <w:t>del conductor involucrado.</w:t>
            </w:r>
          </w:p>
          <w:p w:rsidR="00351193" w:rsidRPr="00B26043" w:rsidRDefault="00BB2779" w:rsidP="001625E9">
            <w:pPr>
              <w:pStyle w:val="Prrafodelista"/>
              <w:numPr>
                <w:ilvl w:val="0"/>
                <w:numId w:val="9"/>
              </w:numPr>
              <w:jc w:val="both"/>
              <w:rPr>
                <w:lang w:val="es-AR"/>
              </w:rPr>
            </w:pPr>
            <w:r>
              <w:rPr>
                <w:lang w:val="es-AR"/>
              </w:rPr>
              <w:t>Licencia Nacional de Conducir</w:t>
            </w:r>
          </w:p>
          <w:p w:rsidR="00A36A8A" w:rsidRPr="00B26043" w:rsidRDefault="00A36A8A" w:rsidP="001625E9">
            <w:pPr>
              <w:pStyle w:val="Prrafodelista"/>
              <w:numPr>
                <w:ilvl w:val="0"/>
                <w:numId w:val="9"/>
              </w:numPr>
              <w:jc w:val="both"/>
              <w:rPr>
                <w:lang w:val="es-AR"/>
              </w:rPr>
            </w:pPr>
            <w:r w:rsidRPr="00B26043">
              <w:rPr>
                <w:lang w:val="es-AR"/>
              </w:rPr>
              <w:t>Copia de Titulo o Cedula Verde de la unidad siniestrada.</w:t>
            </w:r>
          </w:p>
          <w:p w:rsidR="00A36A8A" w:rsidRPr="00B26043" w:rsidRDefault="005676A6" w:rsidP="001625E9">
            <w:pPr>
              <w:pStyle w:val="Prrafodelista"/>
              <w:numPr>
                <w:ilvl w:val="0"/>
                <w:numId w:val="9"/>
              </w:numPr>
              <w:jc w:val="both"/>
              <w:rPr>
                <w:lang w:val="es-AR"/>
              </w:rPr>
            </w:pPr>
            <w:r w:rsidRPr="00B26043">
              <w:rPr>
                <w:lang w:val="es-AR"/>
              </w:rPr>
              <w:lastRenderedPageBreak/>
              <w:t>Fotografía de los daños ocasionados en los vehículos (si se poseen)</w:t>
            </w:r>
          </w:p>
          <w:p w:rsidR="00CC68EB" w:rsidRPr="00B26043" w:rsidRDefault="00CC68EB" w:rsidP="001625E9">
            <w:pPr>
              <w:jc w:val="both"/>
              <w:rPr>
                <w:lang w:val="es-AR"/>
              </w:rPr>
            </w:pPr>
            <w:r w:rsidRPr="00B26043">
              <w:rPr>
                <w:lang w:val="es-AR"/>
              </w:rPr>
              <w:t>Toda la documentación deberá ser enviada</w:t>
            </w:r>
            <w:r w:rsidR="00EC075B" w:rsidRPr="00B26043">
              <w:rPr>
                <w:lang w:val="es-AR"/>
              </w:rPr>
              <w:t xml:space="preserve"> a la compañía</w:t>
            </w:r>
            <w:r w:rsidRPr="00B26043">
              <w:rPr>
                <w:lang w:val="es-AR"/>
              </w:rPr>
              <w:t xml:space="preserve"> </w:t>
            </w:r>
            <w:r w:rsidR="007B16D4" w:rsidRPr="00B26043">
              <w:rPr>
                <w:lang w:val="es-AR"/>
              </w:rPr>
              <w:t>utilizando alguno de los sistemas de correo (OCA24, Correo Argentino, Cadete Interno, etc.)</w:t>
            </w:r>
          </w:p>
          <w:p w:rsidR="00EC075B" w:rsidRPr="00B26043" w:rsidRDefault="00EC075B" w:rsidP="001625E9">
            <w:pPr>
              <w:jc w:val="both"/>
              <w:rPr>
                <w:lang w:val="es-AR"/>
              </w:rPr>
            </w:pPr>
          </w:p>
          <w:p w:rsidR="00EC075B" w:rsidRPr="00B26043" w:rsidRDefault="00EC075B" w:rsidP="001625E9">
            <w:pPr>
              <w:jc w:val="both"/>
              <w:rPr>
                <w:lang w:val="es-AR"/>
              </w:rPr>
            </w:pPr>
            <w:r w:rsidRPr="00B26043">
              <w:rPr>
                <w:b/>
                <w:lang w:val="es-AR"/>
              </w:rPr>
              <w:t xml:space="preserve">      7.3</w:t>
            </w:r>
            <w:r w:rsidR="00C65856" w:rsidRPr="00B26043">
              <w:rPr>
                <w:b/>
                <w:lang w:val="es-AR"/>
              </w:rPr>
              <w:t>. Registro de denuncia:</w:t>
            </w:r>
          </w:p>
          <w:p w:rsidR="009C288B" w:rsidRPr="00B26043" w:rsidRDefault="00997FE2" w:rsidP="001625E9">
            <w:pPr>
              <w:jc w:val="both"/>
              <w:rPr>
                <w:lang w:val="es-AR"/>
              </w:rPr>
            </w:pPr>
            <w:r w:rsidRPr="00B26043">
              <w:rPr>
                <w:lang w:val="es-AR"/>
              </w:rPr>
              <w:t xml:space="preserve">Toda denuncia enviada deberá ser digitalizada </w:t>
            </w:r>
            <w:r w:rsidR="00891E1D" w:rsidRPr="00B26043">
              <w:rPr>
                <w:lang w:val="es-AR"/>
              </w:rPr>
              <w:t>y almacenada</w:t>
            </w:r>
            <w:r w:rsidR="00352017">
              <w:rPr>
                <w:lang w:val="es-AR"/>
              </w:rPr>
              <w:t xml:space="preserve"> en Sistema de Gestión Integrado</w:t>
            </w:r>
            <w:r w:rsidR="00AD5317">
              <w:rPr>
                <w:lang w:val="es-AR"/>
              </w:rPr>
              <w:t xml:space="preserve"> (SMG)</w:t>
            </w:r>
            <w:r w:rsidR="00891E1D" w:rsidRPr="00B26043">
              <w:rPr>
                <w:lang w:val="es-AR"/>
              </w:rPr>
              <w:t xml:space="preserve"> </w:t>
            </w:r>
            <w:r w:rsidR="007B7032" w:rsidRPr="00B26043">
              <w:rPr>
                <w:lang w:val="es-AR"/>
              </w:rPr>
              <w:t xml:space="preserve">en una sub carpeta con el </w:t>
            </w:r>
            <w:r w:rsidR="00E97BFD" w:rsidRPr="00B26043">
              <w:rPr>
                <w:lang w:val="es-AR"/>
              </w:rPr>
              <w:t>número</w:t>
            </w:r>
            <w:r w:rsidR="007B7032" w:rsidRPr="00B26043">
              <w:rPr>
                <w:lang w:val="es-AR"/>
              </w:rPr>
              <w:t xml:space="preserve"> de siniestro interno que le corresponda</w:t>
            </w:r>
            <w:r w:rsidR="005C1C0F" w:rsidRPr="00B26043">
              <w:rPr>
                <w:lang w:val="es-AR"/>
              </w:rPr>
              <w:t xml:space="preserve"> </w:t>
            </w:r>
            <w:r w:rsidR="007B693A" w:rsidRPr="00B26043">
              <w:rPr>
                <w:lang w:val="es-AR"/>
              </w:rPr>
              <w:t>para tener un acceso rápido</w:t>
            </w:r>
            <w:r w:rsidR="00AC7636" w:rsidRPr="00B26043">
              <w:rPr>
                <w:lang w:val="es-AR"/>
              </w:rPr>
              <w:t>.</w:t>
            </w:r>
          </w:p>
          <w:p w:rsidR="000306BA" w:rsidRPr="00B26043" w:rsidRDefault="00AC7636" w:rsidP="001625E9">
            <w:pPr>
              <w:jc w:val="both"/>
              <w:rPr>
                <w:lang w:val="es-AR"/>
              </w:rPr>
            </w:pPr>
            <w:r w:rsidRPr="00B26043">
              <w:rPr>
                <w:lang w:val="es-AR"/>
              </w:rPr>
              <w:t xml:space="preserve">La denuncia en papel físico se le asignara el </w:t>
            </w:r>
            <w:r w:rsidR="00E97BFD" w:rsidRPr="00B26043">
              <w:rPr>
                <w:lang w:val="es-AR"/>
              </w:rPr>
              <w:t>número</w:t>
            </w:r>
            <w:r w:rsidRPr="00B26043">
              <w:rPr>
                <w:lang w:val="es-AR"/>
              </w:rPr>
              <w:t xml:space="preserve"> de siniestro que le </w:t>
            </w:r>
            <w:r w:rsidR="00E15DEB" w:rsidRPr="00B26043">
              <w:rPr>
                <w:lang w:val="es-AR"/>
              </w:rPr>
              <w:t>corresponde</w:t>
            </w:r>
            <w:r w:rsidRPr="00B26043">
              <w:rPr>
                <w:lang w:val="es-AR"/>
              </w:rPr>
              <w:t xml:space="preserve"> </w:t>
            </w:r>
            <w:r w:rsidR="006805FF">
              <w:rPr>
                <w:lang w:val="es-AR"/>
              </w:rPr>
              <w:t xml:space="preserve">y se lo caratulara con </w:t>
            </w:r>
            <w:r w:rsidR="00145394">
              <w:rPr>
                <w:lang w:val="es-AR"/>
              </w:rPr>
              <w:t>el FORM.</w:t>
            </w:r>
            <w:r w:rsidR="006805FF">
              <w:rPr>
                <w:lang w:val="es-AR"/>
              </w:rPr>
              <w:t>030</w:t>
            </w:r>
            <w:r w:rsidR="00145394">
              <w:rPr>
                <w:lang w:val="es-AR"/>
              </w:rPr>
              <w:t xml:space="preserve"> </w:t>
            </w:r>
            <w:r w:rsidR="00145394" w:rsidRPr="00855709">
              <w:rPr>
                <w:lang w:val="es-AR"/>
              </w:rPr>
              <w:t>CARATULA DE SINIESTRO</w:t>
            </w:r>
            <w:r w:rsidR="00145394" w:rsidRPr="00B26043">
              <w:rPr>
                <w:lang w:val="es-AR"/>
              </w:rPr>
              <w:t xml:space="preserve"> </w:t>
            </w:r>
            <w:r w:rsidR="00E15DEB" w:rsidRPr="00B26043">
              <w:rPr>
                <w:lang w:val="es-AR"/>
              </w:rPr>
              <w:t xml:space="preserve">en el cual se </w:t>
            </w:r>
            <w:r w:rsidR="00E97BFD" w:rsidRPr="00B26043">
              <w:rPr>
                <w:lang w:val="es-AR"/>
              </w:rPr>
              <w:t>registrará</w:t>
            </w:r>
            <w:r w:rsidR="00E15DEB" w:rsidRPr="00B26043">
              <w:rPr>
                <w:lang w:val="es-AR"/>
              </w:rPr>
              <w:t xml:space="preserve"> todo dato o cambio </w:t>
            </w:r>
            <w:r w:rsidR="00D867C9" w:rsidRPr="00B26043">
              <w:rPr>
                <w:lang w:val="es-AR"/>
              </w:rPr>
              <w:t xml:space="preserve">(cierre de siniestro, acuerdo monetario rechazo, adjunto de documentación </w:t>
            </w:r>
            <w:r w:rsidR="00E97BFD" w:rsidRPr="00B26043">
              <w:rPr>
                <w:lang w:val="es-AR"/>
              </w:rPr>
              <w:t>etc.</w:t>
            </w:r>
            <w:r w:rsidR="00D867C9" w:rsidRPr="00B26043">
              <w:rPr>
                <w:lang w:val="es-AR"/>
              </w:rPr>
              <w:t xml:space="preserve">) </w:t>
            </w:r>
            <w:r w:rsidR="00E15DEB" w:rsidRPr="00B26043">
              <w:rPr>
                <w:lang w:val="es-AR"/>
              </w:rPr>
              <w:t xml:space="preserve">que se realice en el </w:t>
            </w:r>
            <w:r w:rsidR="008D7422" w:rsidRPr="00B26043">
              <w:rPr>
                <w:lang w:val="es-AR"/>
              </w:rPr>
              <w:t>mismo</w:t>
            </w:r>
            <w:r w:rsidR="00E15DEB" w:rsidRPr="00B26043">
              <w:rPr>
                <w:lang w:val="es-AR"/>
              </w:rPr>
              <w:t xml:space="preserve"> a fin de generar un histórico</w:t>
            </w:r>
            <w:r w:rsidR="00D867C9" w:rsidRPr="00B26043">
              <w:rPr>
                <w:lang w:val="es-AR"/>
              </w:rPr>
              <w:t>.</w:t>
            </w:r>
            <w:r w:rsidR="00A6457C">
              <w:rPr>
                <w:lang w:val="es-AR"/>
              </w:rPr>
              <w:t xml:space="preserve"> </w:t>
            </w:r>
            <w:r w:rsidR="000306BA" w:rsidRPr="00B26043">
              <w:rPr>
                <w:lang w:val="es-AR"/>
              </w:rPr>
              <w:t xml:space="preserve">También </w:t>
            </w:r>
            <w:r w:rsidR="009055DE" w:rsidRPr="00B26043">
              <w:rPr>
                <w:lang w:val="es-AR"/>
              </w:rPr>
              <w:t xml:space="preserve">se deberá </w:t>
            </w:r>
            <w:r w:rsidR="00AF2AAD" w:rsidRPr="00B26043">
              <w:rPr>
                <w:lang w:val="es-AR"/>
              </w:rPr>
              <w:t>rea</w:t>
            </w:r>
            <w:r w:rsidR="00A6457C">
              <w:rPr>
                <w:lang w:val="es-AR"/>
              </w:rPr>
              <w:t xml:space="preserve">lizar el registro en </w:t>
            </w:r>
            <w:r w:rsidR="00A6457C" w:rsidRPr="00A6457C">
              <w:rPr>
                <w:lang w:val="es-AR"/>
              </w:rPr>
              <w:t>INGRESAR SINIESTRO</w:t>
            </w:r>
            <w:r w:rsidR="00A6457C">
              <w:rPr>
                <w:lang w:val="es-AR"/>
              </w:rPr>
              <w:t>.</w:t>
            </w:r>
          </w:p>
          <w:p w:rsidR="00E159D8" w:rsidRPr="00B26043" w:rsidRDefault="00E159D8" w:rsidP="001625E9">
            <w:pPr>
              <w:jc w:val="both"/>
              <w:rPr>
                <w:lang w:val="es-AR"/>
              </w:rPr>
            </w:pPr>
          </w:p>
          <w:p w:rsidR="00AA7AD0" w:rsidRPr="00B26043" w:rsidRDefault="00AA7AD0" w:rsidP="001625E9">
            <w:pPr>
              <w:jc w:val="both"/>
              <w:rPr>
                <w:lang w:val="es-AR"/>
              </w:rPr>
            </w:pPr>
            <w:r w:rsidRPr="00B26043">
              <w:rPr>
                <w:b/>
                <w:lang w:val="es-AR"/>
              </w:rPr>
              <w:t xml:space="preserve">      7.4. Seguimiento</w:t>
            </w:r>
            <w:r w:rsidR="00145926" w:rsidRPr="00B26043">
              <w:rPr>
                <w:b/>
                <w:lang w:val="es-AR"/>
              </w:rPr>
              <w:t xml:space="preserve"> y cierre</w:t>
            </w:r>
            <w:r w:rsidRPr="00B26043">
              <w:rPr>
                <w:b/>
                <w:lang w:val="es-AR"/>
              </w:rPr>
              <w:t xml:space="preserve"> de siniestro:</w:t>
            </w:r>
          </w:p>
          <w:p w:rsidR="007373E2" w:rsidRPr="00B26043" w:rsidRDefault="0055240B" w:rsidP="001625E9">
            <w:pPr>
              <w:jc w:val="both"/>
              <w:rPr>
                <w:lang w:val="es-AR"/>
              </w:rPr>
            </w:pPr>
            <w:r w:rsidRPr="00B26043">
              <w:rPr>
                <w:lang w:val="es-AR"/>
              </w:rPr>
              <w:t>C</w:t>
            </w:r>
            <w:r w:rsidR="00CC773F" w:rsidRPr="00B26043">
              <w:rPr>
                <w:lang w:val="es-AR"/>
              </w:rPr>
              <w:t xml:space="preserve">uando la compañía de siniestros </w:t>
            </w:r>
            <w:r w:rsidRPr="00B26043">
              <w:rPr>
                <w:lang w:val="es-AR"/>
              </w:rPr>
              <w:t>envíe</w:t>
            </w:r>
            <w:r w:rsidR="00CC773F" w:rsidRPr="00B26043">
              <w:rPr>
                <w:lang w:val="es-AR"/>
              </w:rPr>
              <w:t xml:space="preserve"> el análisis del mismo con la propuesta de oferta a realizar al terc</w:t>
            </w:r>
            <w:r w:rsidR="006805FF">
              <w:rPr>
                <w:lang w:val="es-AR"/>
              </w:rPr>
              <w:t>ero</w:t>
            </w:r>
            <w:r w:rsidR="00145394">
              <w:rPr>
                <w:lang w:val="es-AR"/>
              </w:rPr>
              <w:t xml:space="preserve"> se deberá realizar el FORM. 197</w:t>
            </w:r>
            <w:r w:rsidR="006805FF">
              <w:rPr>
                <w:lang w:val="es-AR"/>
              </w:rPr>
              <w:t xml:space="preserve"> </w:t>
            </w:r>
            <w:r w:rsidR="00145394">
              <w:rPr>
                <w:lang w:val="es-AR"/>
              </w:rPr>
              <w:t xml:space="preserve">AUTORIZACIÓN DE PAGO DE SINIESTRO </w:t>
            </w:r>
            <w:r w:rsidR="00AC7E58" w:rsidRPr="00B26043">
              <w:rPr>
                <w:lang w:val="es-AR"/>
              </w:rPr>
              <w:t xml:space="preserve">y consensuar con gerencia el </w:t>
            </w:r>
            <w:r w:rsidR="00E97BFD" w:rsidRPr="00B26043">
              <w:rPr>
                <w:lang w:val="es-AR"/>
              </w:rPr>
              <w:t>pago o</w:t>
            </w:r>
            <w:r w:rsidR="00A2131B" w:rsidRPr="00B26043">
              <w:rPr>
                <w:lang w:val="es-AR"/>
              </w:rPr>
              <w:t xml:space="preserve"> el rechazo </w:t>
            </w:r>
            <w:r w:rsidR="00AC7E58" w:rsidRPr="00B26043">
              <w:rPr>
                <w:lang w:val="es-AR"/>
              </w:rPr>
              <w:t>del mismo.</w:t>
            </w:r>
          </w:p>
          <w:p w:rsidR="00AC7E58" w:rsidRPr="00B26043" w:rsidRDefault="00AC7E58" w:rsidP="001625E9">
            <w:pPr>
              <w:jc w:val="both"/>
              <w:rPr>
                <w:lang w:val="es-AR"/>
              </w:rPr>
            </w:pPr>
            <w:r w:rsidRPr="00B26043">
              <w:rPr>
                <w:lang w:val="es-AR"/>
              </w:rPr>
              <w:t xml:space="preserve">Una vez autorizado se deberá notificar al sector de administración quien </w:t>
            </w:r>
            <w:r w:rsidR="00E97BFD" w:rsidRPr="00B26043">
              <w:rPr>
                <w:lang w:val="es-AR"/>
              </w:rPr>
              <w:t>gestionará</w:t>
            </w:r>
            <w:r w:rsidRPr="00B26043">
              <w:rPr>
                <w:lang w:val="es-AR"/>
              </w:rPr>
              <w:t xml:space="preserve"> </w:t>
            </w:r>
            <w:r w:rsidR="0055240B" w:rsidRPr="00B26043">
              <w:rPr>
                <w:lang w:val="es-AR"/>
              </w:rPr>
              <w:t>el pago acordando con la compañía de seguros la forma de realizarlo.</w:t>
            </w:r>
          </w:p>
          <w:p w:rsidR="00D6378D" w:rsidRPr="00B26043" w:rsidRDefault="00D6378D" w:rsidP="001625E9">
            <w:pPr>
              <w:jc w:val="both"/>
              <w:rPr>
                <w:lang w:val="es-AR"/>
              </w:rPr>
            </w:pPr>
            <w:r w:rsidRPr="00B26043">
              <w:rPr>
                <w:lang w:val="es-AR"/>
              </w:rPr>
              <w:t xml:space="preserve">Realizado el pago, se </w:t>
            </w:r>
            <w:r w:rsidR="00E97BFD" w:rsidRPr="00B26043">
              <w:rPr>
                <w:lang w:val="es-AR"/>
              </w:rPr>
              <w:t>adjuntará</w:t>
            </w:r>
            <w:r w:rsidRPr="00B26043">
              <w:rPr>
                <w:lang w:val="es-AR"/>
              </w:rPr>
              <w:t xml:space="preserve"> la documentación respaldat</w:t>
            </w:r>
            <w:r w:rsidR="0007325F" w:rsidRPr="00B26043">
              <w:rPr>
                <w:lang w:val="es-AR"/>
              </w:rPr>
              <w:t>ó</w:t>
            </w:r>
            <w:r w:rsidRPr="00B26043">
              <w:rPr>
                <w:lang w:val="es-AR"/>
              </w:rPr>
              <w:t>ria del mismo y se procederá a realizar el cierre definitivo del siniestro firmando con el tercero acta acuerdo de renuncia a futuros reclamos.</w:t>
            </w:r>
          </w:p>
          <w:p w:rsidR="00226653" w:rsidRPr="00B26043" w:rsidRDefault="00226653" w:rsidP="001625E9">
            <w:pPr>
              <w:jc w:val="both"/>
              <w:rPr>
                <w:lang w:val="es-AR"/>
              </w:rPr>
            </w:pPr>
          </w:p>
          <w:p w:rsidR="00F85E00" w:rsidRPr="00B26043" w:rsidRDefault="00F85E00" w:rsidP="001625E9">
            <w:pPr>
              <w:jc w:val="both"/>
              <w:rPr>
                <w:lang w:val="es-AR"/>
              </w:rPr>
            </w:pPr>
            <w:r w:rsidRPr="00B26043">
              <w:rPr>
                <w:b/>
                <w:lang w:val="es-AR"/>
              </w:rPr>
              <w:t xml:space="preserve">      7.5. Recupero de gastos por siniestro:</w:t>
            </w:r>
          </w:p>
          <w:p w:rsidR="00226653" w:rsidRPr="00B26043" w:rsidRDefault="00644D1A" w:rsidP="001625E9">
            <w:pPr>
              <w:jc w:val="both"/>
              <w:rPr>
                <w:lang w:val="es-AR"/>
              </w:rPr>
            </w:pPr>
            <w:r w:rsidRPr="00B26043">
              <w:rPr>
                <w:lang w:val="es-AR"/>
              </w:rPr>
              <w:t>Cuando la responsabilidad del siniestro sea a causa del tercero y la unidad de la empresa sea la perjudicada se procederá a realizar la denuncia correspon</w:t>
            </w:r>
            <w:r w:rsidR="00073A7D" w:rsidRPr="00B26043">
              <w:rPr>
                <w:lang w:val="es-AR"/>
              </w:rPr>
              <w:t xml:space="preserve">diente y de entregar toda la documentación del mismo al departamento de legales de la empresa quienes se </w:t>
            </w:r>
            <w:r w:rsidR="00E97BFD" w:rsidRPr="00B26043">
              <w:rPr>
                <w:lang w:val="es-AR"/>
              </w:rPr>
              <w:t>encargarán</w:t>
            </w:r>
            <w:r w:rsidR="00073A7D" w:rsidRPr="00B26043">
              <w:rPr>
                <w:lang w:val="es-AR"/>
              </w:rPr>
              <w:t xml:space="preserve"> de gestionar las </w:t>
            </w:r>
            <w:r w:rsidR="00E97BFD" w:rsidRPr="00B26043">
              <w:rPr>
                <w:lang w:val="es-AR"/>
              </w:rPr>
              <w:t>acciones correspondientes</w:t>
            </w:r>
            <w:r w:rsidR="00073A7D" w:rsidRPr="00B26043">
              <w:rPr>
                <w:lang w:val="es-AR"/>
              </w:rPr>
              <w:t xml:space="preserve"> para el cobro </w:t>
            </w:r>
            <w:r w:rsidR="00D250DA" w:rsidRPr="00B26043">
              <w:rPr>
                <w:lang w:val="es-AR"/>
              </w:rPr>
              <w:t>de la franquicia correspondiente.</w:t>
            </w:r>
          </w:p>
          <w:p w:rsidR="004D61BD" w:rsidRPr="00B26043" w:rsidRDefault="004D61BD" w:rsidP="001625E9">
            <w:pPr>
              <w:jc w:val="both"/>
              <w:rPr>
                <w:lang w:val="es-AR"/>
              </w:rPr>
            </w:pPr>
          </w:p>
          <w:p w:rsidR="00407BB6" w:rsidRPr="00B26043" w:rsidRDefault="00407BB6" w:rsidP="001625E9">
            <w:pPr>
              <w:jc w:val="both"/>
              <w:rPr>
                <w:lang w:val="es-AR"/>
              </w:rPr>
            </w:pPr>
            <w:bookmarkStart w:id="0" w:name="_GoBack"/>
            <w:bookmarkEnd w:id="0"/>
          </w:p>
          <w:p w:rsidR="002641AB" w:rsidRPr="00B26043" w:rsidRDefault="004E6DF4" w:rsidP="001625E9">
            <w:pPr>
              <w:ind w:firstLine="205"/>
              <w:jc w:val="both"/>
              <w:rPr>
                <w:b/>
                <w:lang w:val="es-AR"/>
              </w:rPr>
            </w:pPr>
            <w:r w:rsidRPr="00B26043">
              <w:rPr>
                <w:b/>
                <w:lang w:val="es-AR"/>
              </w:rPr>
              <w:t>8</w:t>
            </w:r>
            <w:r w:rsidR="002641AB" w:rsidRPr="00B26043">
              <w:rPr>
                <w:b/>
                <w:lang w:val="es-AR"/>
              </w:rPr>
              <w:t>. REGISTROS ASOCIADOS</w:t>
            </w:r>
          </w:p>
          <w:p w:rsidR="00145394" w:rsidRDefault="00145394" w:rsidP="001625E9">
            <w:pPr>
              <w:jc w:val="both"/>
              <w:rPr>
                <w:lang w:val="es-AR"/>
              </w:rPr>
            </w:pPr>
          </w:p>
          <w:p w:rsidR="002641AB" w:rsidRPr="00B26043" w:rsidRDefault="00145394" w:rsidP="001625E9">
            <w:pPr>
              <w:jc w:val="both"/>
              <w:rPr>
                <w:lang w:val="es-AR"/>
              </w:rPr>
            </w:pPr>
            <w:r>
              <w:rPr>
                <w:lang w:val="es-AR"/>
              </w:rPr>
              <w:t xml:space="preserve">FORM.030 </w:t>
            </w:r>
            <w:r w:rsidRPr="00855709">
              <w:rPr>
                <w:lang w:val="es-AR"/>
              </w:rPr>
              <w:t>CARATULA DE SINIESTRO</w:t>
            </w:r>
          </w:p>
          <w:p w:rsidR="00855709" w:rsidRPr="00E74AC3" w:rsidRDefault="009C1147" w:rsidP="001625E9">
            <w:pPr>
              <w:jc w:val="both"/>
            </w:pPr>
            <w:hyperlink r:id="rId8" w:history="1">
              <w:r w:rsidR="00855709" w:rsidRPr="00145394">
                <w:rPr>
                  <w:rStyle w:val="Hipervnculo"/>
                </w:rPr>
                <w:t>FORM.036 INFORME DE SINIESTRO (CONDUCTOR)</w:t>
              </w:r>
            </w:hyperlink>
          </w:p>
          <w:p w:rsidR="007B2D75" w:rsidRDefault="00145394" w:rsidP="00145394">
            <w:pPr>
              <w:jc w:val="both"/>
              <w:rPr>
                <w:lang w:val="es-AR"/>
              </w:rPr>
            </w:pPr>
            <w:r w:rsidRPr="00B26043">
              <w:rPr>
                <w:lang w:val="es-AR"/>
              </w:rPr>
              <w:t>FORM.</w:t>
            </w:r>
            <w:r>
              <w:rPr>
                <w:lang w:val="es-AR"/>
              </w:rPr>
              <w:t>197</w:t>
            </w:r>
            <w:r w:rsidRPr="00B26043">
              <w:rPr>
                <w:lang w:val="es-AR"/>
              </w:rPr>
              <w:t xml:space="preserve"> </w:t>
            </w:r>
            <w:r>
              <w:rPr>
                <w:lang w:val="es-AR"/>
              </w:rPr>
              <w:t>AUTORIZACIÓN DE PAGO DE SINIESTRO</w:t>
            </w:r>
          </w:p>
          <w:p w:rsidR="00855709" w:rsidRPr="00A6457C" w:rsidRDefault="009C1147" w:rsidP="001625E9">
            <w:pPr>
              <w:jc w:val="both"/>
              <w:rPr>
                <w:lang w:val="es-AR"/>
              </w:rPr>
            </w:pPr>
            <w:hyperlink r:id="rId9" w:history="1">
              <w:r w:rsidR="00A6457C" w:rsidRPr="00A6457C">
                <w:rPr>
                  <w:rStyle w:val="Hipervnculo"/>
                  <w:lang w:val="es-AR"/>
                </w:rPr>
                <w:t>INGRESAR SINIESTRO</w:t>
              </w:r>
            </w:hyperlink>
          </w:p>
          <w:p w:rsidR="00A6457C" w:rsidRDefault="00A6457C" w:rsidP="001625E9">
            <w:pPr>
              <w:jc w:val="both"/>
              <w:rPr>
                <w:b/>
                <w:lang w:val="es-AR"/>
              </w:rPr>
            </w:pPr>
          </w:p>
          <w:p w:rsidR="002641AB" w:rsidRPr="00B26043" w:rsidRDefault="005122F3" w:rsidP="001625E9">
            <w:pPr>
              <w:ind w:firstLine="205"/>
              <w:jc w:val="both"/>
              <w:rPr>
                <w:b/>
                <w:lang w:val="es-AR"/>
              </w:rPr>
            </w:pPr>
            <w:r w:rsidRPr="00B26043">
              <w:rPr>
                <w:b/>
                <w:lang w:val="es-AR"/>
              </w:rPr>
              <w:t>9</w:t>
            </w:r>
            <w:r w:rsidR="002641AB" w:rsidRPr="00B26043">
              <w:rPr>
                <w:b/>
                <w:lang w:val="es-AR"/>
              </w:rPr>
              <w:t>.  ANEXOS</w:t>
            </w:r>
          </w:p>
          <w:p w:rsidR="006815E8" w:rsidRPr="00B26043" w:rsidRDefault="002641AB" w:rsidP="001625E9">
            <w:pPr>
              <w:jc w:val="both"/>
              <w:rPr>
                <w:lang w:val="es-AR"/>
              </w:rPr>
            </w:pPr>
            <w:r w:rsidRPr="00B26043">
              <w:rPr>
                <w:lang w:val="es-AR"/>
              </w:rPr>
              <w:t>No aplicabl</w:t>
            </w:r>
            <w:r w:rsidR="00B41BB9" w:rsidRPr="00B26043">
              <w:rPr>
                <w:lang w:val="es-AR"/>
              </w:rPr>
              <w:t>e</w:t>
            </w:r>
          </w:p>
          <w:p w:rsidR="006815E8" w:rsidRPr="00B26043" w:rsidRDefault="006815E8" w:rsidP="001625E9">
            <w:pPr>
              <w:jc w:val="both"/>
              <w:rPr>
                <w:lang w:val="es-AR"/>
              </w:rPr>
            </w:pPr>
          </w:p>
          <w:p w:rsidR="00A462F5" w:rsidRPr="00B26043" w:rsidRDefault="00A462F5" w:rsidP="001625E9">
            <w:pPr>
              <w:jc w:val="both"/>
              <w:rPr>
                <w:lang w:val="es-AR"/>
              </w:rPr>
            </w:pPr>
          </w:p>
          <w:p w:rsidR="00A462F5" w:rsidRPr="00B26043" w:rsidRDefault="00A462F5" w:rsidP="001625E9">
            <w:pPr>
              <w:jc w:val="both"/>
              <w:rPr>
                <w:lang w:val="es-AR"/>
              </w:rPr>
            </w:pPr>
          </w:p>
        </w:tc>
      </w:tr>
      <w:tr w:rsidR="00CD44B6" w:rsidRPr="00B26043" w:rsidTr="00AB0615">
        <w:trPr>
          <w:jc w:val="center"/>
        </w:trPr>
        <w:tc>
          <w:tcPr>
            <w:tcW w:w="10486" w:type="dxa"/>
            <w:tcBorders>
              <w:top w:val="nil"/>
              <w:left w:val="nil"/>
              <w:bottom w:val="nil"/>
              <w:right w:val="nil"/>
            </w:tcBorders>
          </w:tcPr>
          <w:p w:rsidR="00CD44B6" w:rsidRPr="00B26043" w:rsidRDefault="00CD44B6" w:rsidP="002B3204">
            <w:pPr>
              <w:spacing w:line="360" w:lineRule="auto"/>
              <w:jc w:val="both"/>
              <w:rPr>
                <w:b/>
                <w:lang w:val="es-AR"/>
              </w:rPr>
            </w:pPr>
          </w:p>
        </w:tc>
      </w:tr>
    </w:tbl>
    <w:p w:rsidR="00AB0615" w:rsidRPr="00B87C6F" w:rsidRDefault="00AB0615" w:rsidP="002B3204">
      <w:pPr>
        <w:spacing w:line="360" w:lineRule="auto"/>
        <w:ind w:left="-540" w:firstLine="360"/>
        <w:jc w:val="both"/>
      </w:pPr>
    </w:p>
    <w:sectPr w:rsidR="00AB0615" w:rsidRPr="00B87C6F" w:rsidSect="00086943">
      <w:headerReference w:type="even" r:id="rId10"/>
      <w:headerReference w:type="default" r:id="rId11"/>
      <w:headerReference w:type="first" r:id="rId12"/>
      <w:footerReference w:type="first" r:id="rId13"/>
      <w:pgSz w:w="11907" w:h="16840" w:code="9"/>
      <w:pgMar w:top="719" w:right="851" w:bottom="180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7084" w:rsidRDefault="00FB7084">
      <w:r>
        <w:separator/>
      </w:r>
    </w:p>
  </w:endnote>
  <w:endnote w:type="continuationSeparator" w:id="0">
    <w:p w:rsidR="00FB7084" w:rsidRDefault="00FB70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">
    <w:altName w:val="Century Gothic"/>
    <w:charset w:val="00"/>
    <w:family w:val="swiss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6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420"/>
      <w:gridCol w:w="3420"/>
      <w:gridCol w:w="3420"/>
    </w:tblGrid>
    <w:tr w:rsidR="00086943" w:rsidRPr="00B87C6F" w:rsidTr="00574A89">
      <w:trPr>
        <w:trHeight w:val="709"/>
        <w:jc w:val="center"/>
      </w:trPr>
      <w:tc>
        <w:tcPr>
          <w:tcW w:w="3419" w:type="dxa"/>
          <w:vAlign w:val="center"/>
        </w:tcPr>
        <w:p w:rsidR="00086943" w:rsidRPr="00B87C6F" w:rsidRDefault="00086943" w:rsidP="00574A89">
          <w:pPr>
            <w:pStyle w:val="Piedepgina"/>
            <w:rPr>
              <w:lang w:val="it-IT"/>
            </w:rPr>
          </w:pPr>
          <w:r w:rsidRPr="00B87C6F">
            <w:rPr>
              <w:lang w:val="it-IT"/>
            </w:rPr>
            <w:t xml:space="preserve">Realizó: </w:t>
          </w:r>
          <w:r w:rsidR="00970D02">
            <w:rPr>
              <w:lang w:val="it-IT"/>
            </w:rPr>
            <w:t>Seguridad Vial  Capacitacines</w:t>
          </w:r>
        </w:p>
        <w:p w:rsidR="00086943" w:rsidRPr="00B87C6F" w:rsidRDefault="00086943" w:rsidP="00A6457C">
          <w:pPr>
            <w:pStyle w:val="Piedepgina"/>
          </w:pPr>
          <w:r w:rsidRPr="00B87C6F">
            <w:rPr>
              <w:lang w:val="it-IT"/>
            </w:rPr>
            <w:t xml:space="preserve">Fecha: </w:t>
          </w:r>
          <w:r w:rsidR="00A6457C">
            <w:rPr>
              <w:lang w:val="it-IT"/>
            </w:rPr>
            <w:t>04</w:t>
          </w:r>
          <w:r w:rsidR="00EB5E0C">
            <w:rPr>
              <w:lang w:val="it-IT"/>
            </w:rPr>
            <w:t>/0</w:t>
          </w:r>
          <w:r w:rsidR="00A6457C">
            <w:rPr>
              <w:lang w:val="it-IT"/>
            </w:rPr>
            <w:t>6/2018</w:t>
          </w:r>
        </w:p>
      </w:tc>
      <w:tc>
        <w:tcPr>
          <w:tcW w:w="3419" w:type="dxa"/>
          <w:vAlign w:val="center"/>
        </w:tcPr>
        <w:p w:rsidR="00086943" w:rsidRPr="00B87C6F" w:rsidRDefault="00086943" w:rsidP="00574A89">
          <w:pPr>
            <w:pStyle w:val="Piedepgina"/>
          </w:pPr>
          <w:r w:rsidRPr="00B87C6F">
            <w:t xml:space="preserve">Revisó: </w:t>
          </w:r>
          <w:r>
            <w:rPr>
              <w:lang w:val="it-IT"/>
            </w:rPr>
            <w:t>REDI</w:t>
          </w:r>
        </w:p>
        <w:p w:rsidR="00086943" w:rsidRPr="00B87C6F" w:rsidRDefault="00086943" w:rsidP="00A6457C">
          <w:pPr>
            <w:pStyle w:val="Piedepgina"/>
          </w:pPr>
          <w:r w:rsidRPr="00B87C6F">
            <w:t xml:space="preserve">Fecha: </w:t>
          </w:r>
          <w:r w:rsidR="00A6457C">
            <w:t>05</w:t>
          </w:r>
          <w:r w:rsidR="00EB5E0C">
            <w:t>/0</w:t>
          </w:r>
          <w:r w:rsidR="00A6457C">
            <w:t>6/2018</w:t>
          </w:r>
        </w:p>
      </w:tc>
      <w:tc>
        <w:tcPr>
          <w:tcW w:w="3419" w:type="dxa"/>
          <w:vAlign w:val="center"/>
        </w:tcPr>
        <w:p w:rsidR="00086943" w:rsidRPr="00B87C6F" w:rsidRDefault="00086943" w:rsidP="00574A89">
          <w:pPr>
            <w:pStyle w:val="Piedepgina"/>
          </w:pPr>
          <w:r w:rsidRPr="00B87C6F">
            <w:t xml:space="preserve">Aprobó: </w:t>
          </w:r>
          <w:r>
            <w:t>Gerente</w:t>
          </w:r>
          <w:r w:rsidRPr="00B87C6F">
            <w:t xml:space="preserve"> </w:t>
          </w:r>
        </w:p>
        <w:p w:rsidR="00086943" w:rsidRPr="00B87C6F" w:rsidRDefault="00970D02" w:rsidP="004D61BD">
          <w:pPr>
            <w:pStyle w:val="Piedepgina"/>
          </w:pPr>
          <w:r>
            <w:t>Fecha:</w:t>
          </w:r>
          <w:r w:rsidR="00A6457C">
            <w:t>06</w:t>
          </w:r>
          <w:r w:rsidR="00EB5E0C">
            <w:t>/0</w:t>
          </w:r>
          <w:r w:rsidR="00A6457C">
            <w:t>6/2018</w:t>
          </w:r>
        </w:p>
      </w:tc>
    </w:tr>
    <w:tr w:rsidR="00086943" w:rsidRPr="00B87C6F" w:rsidTr="00574A89">
      <w:trPr>
        <w:trHeight w:val="594"/>
        <w:jc w:val="center"/>
      </w:trPr>
      <w:tc>
        <w:tcPr>
          <w:tcW w:w="3419" w:type="dxa"/>
          <w:vAlign w:val="center"/>
        </w:tcPr>
        <w:p w:rsidR="00086943" w:rsidRPr="00B87C6F" w:rsidRDefault="00086943" w:rsidP="00574A89">
          <w:pPr>
            <w:pStyle w:val="Piedepgina"/>
          </w:pPr>
          <w:r>
            <w:t>Firma:</w:t>
          </w:r>
        </w:p>
      </w:tc>
      <w:tc>
        <w:tcPr>
          <w:tcW w:w="3419" w:type="dxa"/>
          <w:vAlign w:val="center"/>
        </w:tcPr>
        <w:p w:rsidR="00086943" w:rsidRPr="00B87C6F" w:rsidRDefault="00086943" w:rsidP="00574A89">
          <w:pPr>
            <w:pStyle w:val="Piedepgina"/>
          </w:pPr>
          <w:r>
            <w:t>Firma:</w:t>
          </w:r>
        </w:p>
      </w:tc>
      <w:tc>
        <w:tcPr>
          <w:tcW w:w="3419" w:type="dxa"/>
          <w:vAlign w:val="center"/>
        </w:tcPr>
        <w:p w:rsidR="00086943" w:rsidRPr="00B87C6F" w:rsidRDefault="00086943" w:rsidP="00574A89">
          <w:pPr>
            <w:pStyle w:val="Piedepgina"/>
          </w:pPr>
          <w:r>
            <w:t>Firma:</w:t>
          </w:r>
        </w:p>
      </w:tc>
    </w:tr>
  </w:tbl>
  <w:p w:rsidR="00086943" w:rsidRDefault="0008694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7084" w:rsidRDefault="00FB7084">
      <w:r>
        <w:separator/>
      </w:r>
    </w:p>
  </w:footnote>
  <w:footnote w:type="continuationSeparator" w:id="0">
    <w:p w:rsidR="00FB7084" w:rsidRDefault="00FB708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7714" w:rsidRDefault="00E20C7C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5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3419"/>
      <w:gridCol w:w="3419"/>
      <w:gridCol w:w="3419"/>
    </w:tblGrid>
    <w:tr w:rsidR="007F4DBF" w:rsidTr="00086943">
      <w:trPr>
        <w:jc w:val="center"/>
      </w:trPr>
      <w:tc>
        <w:tcPr>
          <w:tcW w:w="3419" w:type="dxa"/>
        </w:tcPr>
        <w:p w:rsidR="007F4DBF" w:rsidRDefault="009C1147" w:rsidP="00EA53C5">
          <w:pPr>
            <w:pStyle w:val="Encabezado"/>
            <w:spacing w:before="120" w:after="120"/>
          </w:pPr>
          <w:r w:rsidRPr="009C1147">
            <w:rPr>
              <w:noProof/>
              <w:lang w:val="es-MX" w:eastAsia="es-MX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margin-left:21pt;margin-top:23.3pt;width:123.7pt;height:27.85pt;z-index:251657216">
                <v:imagedata r:id="rId1" o:title=""/>
              </v:shape>
              <o:OLEObject Type="Embed" ProgID="CorelPHOTOPAINT.Image.16" ShapeID="_x0000_s2050" DrawAspect="Content" ObjectID="_1592373942" r:id="rId2"/>
            </w:pict>
          </w:r>
        </w:p>
      </w:tc>
      <w:tc>
        <w:tcPr>
          <w:tcW w:w="3419" w:type="dxa"/>
          <w:vAlign w:val="center"/>
        </w:tcPr>
        <w:p w:rsidR="007F4DBF" w:rsidRDefault="00A6457C" w:rsidP="00E02AA3">
          <w:pPr>
            <w:pStyle w:val="Encabezado"/>
            <w:spacing w:before="240" w:after="240"/>
            <w:jc w:val="center"/>
            <w:rPr>
              <w:b/>
            </w:rPr>
          </w:pPr>
          <w:r>
            <w:rPr>
              <w:b/>
            </w:rPr>
            <w:t>DENUNCIA ADMINISTRATIVA DE S</w:t>
          </w:r>
          <w:r w:rsidR="00822A37">
            <w:rPr>
              <w:b/>
            </w:rPr>
            <w:t>I</w:t>
          </w:r>
          <w:r>
            <w:rPr>
              <w:b/>
            </w:rPr>
            <w:t>NI</w:t>
          </w:r>
          <w:r w:rsidR="00822A37">
            <w:rPr>
              <w:b/>
            </w:rPr>
            <w:t>ESTROS</w:t>
          </w:r>
        </w:p>
      </w:tc>
      <w:tc>
        <w:tcPr>
          <w:tcW w:w="3419" w:type="dxa"/>
        </w:tcPr>
        <w:p w:rsidR="007F4DBF" w:rsidRDefault="00E02AA3">
          <w:pPr>
            <w:pStyle w:val="Encabezado"/>
            <w:spacing w:before="120" w:after="120"/>
          </w:pPr>
          <w:r>
            <w:t>PRO.</w:t>
          </w:r>
          <w:r w:rsidR="0079512E">
            <w:t>041</w:t>
          </w:r>
          <w:r w:rsidR="00EB5E0C">
            <w:t>.00</w:t>
          </w:r>
        </w:p>
        <w:p w:rsidR="007F4DBF" w:rsidRDefault="007F4DBF">
          <w:pPr>
            <w:pStyle w:val="Encabezado"/>
            <w:spacing w:before="120" w:after="120"/>
          </w:pPr>
          <w:r>
            <w:t xml:space="preserve">Fecha </w:t>
          </w:r>
          <w:r w:rsidR="00B67CC2">
            <w:t>de Vigencia</w:t>
          </w:r>
          <w:r w:rsidR="00E02AA3">
            <w:t>: 06/0</w:t>
          </w:r>
          <w:r w:rsidR="0079512E">
            <w:t>6</w:t>
          </w:r>
          <w:r w:rsidR="00E02AA3">
            <w:t>/2017</w:t>
          </w:r>
        </w:p>
        <w:p w:rsidR="007F4DBF" w:rsidRDefault="007F4DBF" w:rsidP="000B3C86">
          <w:pPr>
            <w:pStyle w:val="Encabezado"/>
            <w:spacing w:before="120" w:after="120"/>
          </w:pPr>
          <w:r>
            <w:t xml:space="preserve">Página: </w:t>
          </w:r>
          <w:r w:rsidR="009C1147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9C1147">
            <w:rPr>
              <w:rStyle w:val="Nmerodepgina"/>
            </w:rPr>
            <w:fldChar w:fldCharType="separate"/>
          </w:r>
          <w:r w:rsidR="00BB2779">
            <w:rPr>
              <w:rStyle w:val="Nmerodepgina"/>
              <w:noProof/>
            </w:rPr>
            <w:t>2</w:t>
          </w:r>
          <w:r w:rsidR="009C1147">
            <w:rPr>
              <w:rStyle w:val="Nmerodepgina"/>
            </w:rPr>
            <w:fldChar w:fldCharType="end"/>
          </w:r>
          <w:r w:rsidR="00D52E7D">
            <w:rPr>
              <w:rStyle w:val="Nmerodepgina"/>
            </w:rPr>
            <w:t xml:space="preserve"> de </w:t>
          </w:r>
          <w:r w:rsidR="00A34908">
            <w:rPr>
              <w:rStyle w:val="Nmerodepgina"/>
            </w:rPr>
            <w:t>2</w:t>
          </w:r>
        </w:p>
      </w:tc>
    </w:tr>
  </w:tbl>
  <w:p w:rsidR="007F4DBF" w:rsidRPr="00237E99" w:rsidRDefault="007F4DBF" w:rsidP="00E77ABD">
    <w:pPr>
      <w:pStyle w:val="Encabezado"/>
      <w:rPr>
        <w:color w:val="808080"/>
        <w:sz w:val="20"/>
        <w:szCs w:val="2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5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3419"/>
      <w:gridCol w:w="3419"/>
      <w:gridCol w:w="3419"/>
    </w:tblGrid>
    <w:tr w:rsidR="00086943" w:rsidTr="00574A89">
      <w:trPr>
        <w:jc w:val="center"/>
      </w:trPr>
      <w:tc>
        <w:tcPr>
          <w:tcW w:w="3419" w:type="dxa"/>
        </w:tcPr>
        <w:p w:rsidR="00086943" w:rsidRDefault="009C1147" w:rsidP="00574A89">
          <w:pPr>
            <w:pStyle w:val="Encabezado"/>
            <w:spacing w:before="120" w:after="120"/>
            <w:jc w:val="center"/>
          </w:pPr>
          <w:r w:rsidRPr="009C1147">
            <w:rPr>
              <w:noProof/>
              <w:lang w:val="es-MX" w:eastAsia="es-MX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left:0;text-align:left;margin-left:18.75pt;margin-top:18.8pt;width:123.7pt;height:27.85pt;z-index:251658240">
                <v:imagedata r:id="rId1" o:title=""/>
              </v:shape>
              <o:OLEObject Type="Embed" ProgID="CorelPHOTOPAINT.Image.16" ShapeID="_x0000_s2049" DrawAspect="Content" ObjectID="_1592373943" r:id="rId2"/>
            </w:pict>
          </w:r>
        </w:p>
      </w:tc>
      <w:tc>
        <w:tcPr>
          <w:tcW w:w="3419" w:type="dxa"/>
          <w:vAlign w:val="center"/>
        </w:tcPr>
        <w:p w:rsidR="00086943" w:rsidRDefault="00590A41" w:rsidP="00574A89">
          <w:pPr>
            <w:pStyle w:val="Encabezado"/>
            <w:spacing w:before="240" w:after="240"/>
            <w:jc w:val="center"/>
            <w:rPr>
              <w:b/>
            </w:rPr>
          </w:pPr>
          <w:r>
            <w:rPr>
              <w:b/>
            </w:rPr>
            <w:t>DENUNCIA ADMIN</w:t>
          </w:r>
          <w:r w:rsidR="00D272F5">
            <w:rPr>
              <w:b/>
            </w:rPr>
            <w:t>ISTRATIVA DE SINIESTROS</w:t>
          </w:r>
        </w:p>
      </w:tc>
      <w:tc>
        <w:tcPr>
          <w:tcW w:w="3419" w:type="dxa"/>
        </w:tcPr>
        <w:p w:rsidR="00086943" w:rsidRDefault="004020B6" w:rsidP="00574A89">
          <w:pPr>
            <w:pStyle w:val="Encabezado"/>
            <w:spacing w:before="120" w:after="120"/>
          </w:pPr>
          <w:r>
            <w:t>PRO.</w:t>
          </w:r>
          <w:r w:rsidR="00035AA9">
            <w:t>041.00</w:t>
          </w:r>
        </w:p>
        <w:p w:rsidR="00086943" w:rsidRDefault="00086943" w:rsidP="00574A89">
          <w:pPr>
            <w:pStyle w:val="Encabezado"/>
            <w:spacing w:before="120" w:after="120"/>
          </w:pPr>
          <w:r>
            <w:t>Fecha de Vigencia:</w:t>
          </w:r>
          <w:r w:rsidR="00D95187">
            <w:t>06/0</w:t>
          </w:r>
          <w:r w:rsidR="005C1E33">
            <w:t>6</w:t>
          </w:r>
          <w:r w:rsidR="00D95187">
            <w:t>/2017</w:t>
          </w:r>
        </w:p>
        <w:p w:rsidR="00086943" w:rsidRDefault="00086943" w:rsidP="00574A89">
          <w:pPr>
            <w:pStyle w:val="Encabezado"/>
            <w:spacing w:before="120" w:after="120"/>
          </w:pPr>
          <w:r>
            <w:t xml:space="preserve">Página: </w:t>
          </w:r>
          <w:r w:rsidR="009C1147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9C1147">
            <w:rPr>
              <w:rStyle w:val="Nmerodepgina"/>
            </w:rPr>
            <w:fldChar w:fldCharType="separate"/>
          </w:r>
          <w:r w:rsidR="00BB2779">
            <w:rPr>
              <w:rStyle w:val="Nmerodepgina"/>
              <w:noProof/>
            </w:rPr>
            <w:t>1</w:t>
          </w:r>
          <w:r w:rsidR="009C1147">
            <w:rPr>
              <w:rStyle w:val="Nmerodepgina"/>
            </w:rPr>
            <w:fldChar w:fldCharType="end"/>
          </w:r>
          <w:r w:rsidR="00E84B95">
            <w:rPr>
              <w:rStyle w:val="Nmerodepgina"/>
            </w:rPr>
            <w:t xml:space="preserve"> de 3</w:t>
          </w:r>
        </w:p>
      </w:tc>
    </w:tr>
  </w:tbl>
  <w:p w:rsidR="004D61BD" w:rsidRPr="004E46EB" w:rsidRDefault="004D61BD">
    <w:pPr>
      <w:pStyle w:val="Encabezado"/>
      <w:rPr>
        <w:color w:val="808080"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A327A"/>
    <w:multiLevelType w:val="hybridMultilevel"/>
    <w:tmpl w:val="7AEE959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3D2AC5"/>
    <w:multiLevelType w:val="hybridMultilevel"/>
    <w:tmpl w:val="E2CC589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6220D44"/>
    <w:multiLevelType w:val="hybridMultilevel"/>
    <w:tmpl w:val="52B8DF2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1803FA9"/>
    <w:multiLevelType w:val="hybridMultilevel"/>
    <w:tmpl w:val="E21CF0D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219241C"/>
    <w:multiLevelType w:val="hybridMultilevel"/>
    <w:tmpl w:val="F0A8F8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BF09EE"/>
    <w:multiLevelType w:val="hybridMultilevel"/>
    <w:tmpl w:val="714CFC12"/>
    <w:lvl w:ilvl="0" w:tplc="F0DEF9F2">
      <w:start w:val="1"/>
      <w:numFmt w:val="decimal"/>
      <w:lvlText w:val="%1."/>
      <w:lvlJc w:val="left"/>
      <w:pPr>
        <w:ind w:left="5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85" w:hanging="360"/>
      </w:pPr>
    </w:lvl>
    <w:lvl w:ilvl="2" w:tplc="2C0A001B" w:tentative="1">
      <w:start w:val="1"/>
      <w:numFmt w:val="lowerRoman"/>
      <w:lvlText w:val="%3."/>
      <w:lvlJc w:val="right"/>
      <w:pPr>
        <w:ind w:left="2005" w:hanging="180"/>
      </w:pPr>
    </w:lvl>
    <w:lvl w:ilvl="3" w:tplc="2C0A000F" w:tentative="1">
      <w:start w:val="1"/>
      <w:numFmt w:val="decimal"/>
      <w:lvlText w:val="%4."/>
      <w:lvlJc w:val="left"/>
      <w:pPr>
        <w:ind w:left="2725" w:hanging="360"/>
      </w:pPr>
    </w:lvl>
    <w:lvl w:ilvl="4" w:tplc="2C0A0019" w:tentative="1">
      <w:start w:val="1"/>
      <w:numFmt w:val="lowerLetter"/>
      <w:lvlText w:val="%5."/>
      <w:lvlJc w:val="left"/>
      <w:pPr>
        <w:ind w:left="3445" w:hanging="360"/>
      </w:pPr>
    </w:lvl>
    <w:lvl w:ilvl="5" w:tplc="2C0A001B" w:tentative="1">
      <w:start w:val="1"/>
      <w:numFmt w:val="lowerRoman"/>
      <w:lvlText w:val="%6."/>
      <w:lvlJc w:val="right"/>
      <w:pPr>
        <w:ind w:left="4165" w:hanging="180"/>
      </w:pPr>
    </w:lvl>
    <w:lvl w:ilvl="6" w:tplc="2C0A000F" w:tentative="1">
      <w:start w:val="1"/>
      <w:numFmt w:val="decimal"/>
      <w:lvlText w:val="%7."/>
      <w:lvlJc w:val="left"/>
      <w:pPr>
        <w:ind w:left="4885" w:hanging="360"/>
      </w:pPr>
    </w:lvl>
    <w:lvl w:ilvl="7" w:tplc="2C0A0019" w:tentative="1">
      <w:start w:val="1"/>
      <w:numFmt w:val="lowerLetter"/>
      <w:lvlText w:val="%8."/>
      <w:lvlJc w:val="left"/>
      <w:pPr>
        <w:ind w:left="5605" w:hanging="360"/>
      </w:pPr>
    </w:lvl>
    <w:lvl w:ilvl="8" w:tplc="2C0A001B" w:tentative="1">
      <w:start w:val="1"/>
      <w:numFmt w:val="lowerRoman"/>
      <w:lvlText w:val="%9."/>
      <w:lvlJc w:val="right"/>
      <w:pPr>
        <w:ind w:left="6325" w:hanging="180"/>
      </w:pPr>
    </w:lvl>
  </w:abstractNum>
  <w:abstractNum w:abstractNumId="6">
    <w:nsid w:val="3BE21132"/>
    <w:multiLevelType w:val="multilevel"/>
    <w:tmpl w:val="8C16B7BE"/>
    <w:lvl w:ilvl="0">
      <w:start w:val="7"/>
      <w:numFmt w:val="decimal"/>
      <w:pStyle w:val="Ttulo2"/>
      <w:lvlText w:val="%1"/>
      <w:lvlJc w:val="left"/>
      <w:pPr>
        <w:tabs>
          <w:tab w:val="num" w:pos="705"/>
        </w:tabs>
        <w:ind w:left="705" w:hanging="705"/>
      </w:pPr>
      <w:rPr>
        <w:rFonts w:ascii="Gill Sans" w:hAnsi="Gill Sans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ascii="Century Schoolbook" w:hAnsi="Century Schoolbook" w:hint="default"/>
        <w:b w:val="0"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Century Schoolbook" w:hAnsi="Century Schoolbook" w:hint="default"/>
        <w:sz w:val="24"/>
      </w:rPr>
    </w:lvl>
    <w:lvl w:ilvl="3">
      <w:start w:val="1"/>
      <w:numFmt w:val="decimal"/>
      <w:lvlText w:val="%1.%2.2"/>
      <w:lvlJc w:val="left"/>
      <w:pPr>
        <w:tabs>
          <w:tab w:val="num" w:pos="703"/>
        </w:tabs>
        <w:ind w:left="703" w:hanging="703"/>
      </w:pPr>
      <w:rPr>
        <w:rFonts w:hint="default"/>
      </w:rPr>
    </w:lvl>
    <w:lvl w:ilvl="4">
      <w:start w:val="1"/>
      <w:numFmt w:val="decimal"/>
      <w:lvlText w:val="%1.%2.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>
    <w:nsid w:val="4E8E74CE"/>
    <w:multiLevelType w:val="hybridMultilevel"/>
    <w:tmpl w:val="95FC80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D260FC"/>
    <w:multiLevelType w:val="hybridMultilevel"/>
    <w:tmpl w:val="FFFAC442"/>
    <w:lvl w:ilvl="0" w:tplc="0C0A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9">
    <w:nsid w:val="5886447B"/>
    <w:multiLevelType w:val="hybridMultilevel"/>
    <w:tmpl w:val="A85449D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C114DD0"/>
    <w:multiLevelType w:val="hybridMultilevel"/>
    <w:tmpl w:val="CEEE271C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6502DC1"/>
    <w:multiLevelType w:val="hybridMultilevel"/>
    <w:tmpl w:val="F392D1DA"/>
    <w:lvl w:ilvl="0" w:tplc="2C0A000F">
      <w:start w:val="1"/>
      <w:numFmt w:val="decimal"/>
      <w:lvlText w:val="%1."/>
      <w:lvlJc w:val="left"/>
      <w:pPr>
        <w:ind w:left="925" w:hanging="360"/>
      </w:pPr>
    </w:lvl>
    <w:lvl w:ilvl="1" w:tplc="2C0A0019" w:tentative="1">
      <w:start w:val="1"/>
      <w:numFmt w:val="lowerLetter"/>
      <w:lvlText w:val="%2."/>
      <w:lvlJc w:val="left"/>
      <w:pPr>
        <w:ind w:left="1645" w:hanging="360"/>
      </w:pPr>
    </w:lvl>
    <w:lvl w:ilvl="2" w:tplc="2C0A001B" w:tentative="1">
      <w:start w:val="1"/>
      <w:numFmt w:val="lowerRoman"/>
      <w:lvlText w:val="%3."/>
      <w:lvlJc w:val="right"/>
      <w:pPr>
        <w:ind w:left="2365" w:hanging="180"/>
      </w:pPr>
    </w:lvl>
    <w:lvl w:ilvl="3" w:tplc="2C0A000F" w:tentative="1">
      <w:start w:val="1"/>
      <w:numFmt w:val="decimal"/>
      <w:lvlText w:val="%4."/>
      <w:lvlJc w:val="left"/>
      <w:pPr>
        <w:ind w:left="3085" w:hanging="360"/>
      </w:pPr>
    </w:lvl>
    <w:lvl w:ilvl="4" w:tplc="2C0A0019" w:tentative="1">
      <w:start w:val="1"/>
      <w:numFmt w:val="lowerLetter"/>
      <w:lvlText w:val="%5."/>
      <w:lvlJc w:val="left"/>
      <w:pPr>
        <w:ind w:left="3805" w:hanging="360"/>
      </w:pPr>
    </w:lvl>
    <w:lvl w:ilvl="5" w:tplc="2C0A001B" w:tentative="1">
      <w:start w:val="1"/>
      <w:numFmt w:val="lowerRoman"/>
      <w:lvlText w:val="%6."/>
      <w:lvlJc w:val="right"/>
      <w:pPr>
        <w:ind w:left="4525" w:hanging="180"/>
      </w:pPr>
    </w:lvl>
    <w:lvl w:ilvl="6" w:tplc="2C0A000F" w:tentative="1">
      <w:start w:val="1"/>
      <w:numFmt w:val="decimal"/>
      <w:lvlText w:val="%7."/>
      <w:lvlJc w:val="left"/>
      <w:pPr>
        <w:ind w:left="5245" w:hanging="360"/>
      </w:pPr>
    </w:lvl>
    <w:lvl w:ilvl="7" w:tplc="2C0A0019" w:tentative="1">
      <w:start w:val="1"/>
      <w:numFmt w:val="lowerLetter"/>
      <w:lvlText w:val="%8."/>
      <w:lvlJc w:val="left"/>
      <w:pPr>
        <w:ind w:left="5965" w:hanging="360"/>
      </w:pPr>
    </w:lvl>
    <w:lvl w:ilvl="8" w:tplc="2C0A001B" w:tentative="1">
      <w:start w:val="1"/>
      <w:numFmt w:val="lowerRoman"/>
      <w:lvlText w:val="%9."/>
      <w:lvlJc w:val="right"/>
      <w:pPr>
        <w:ind w:left="6685" w:hanging="18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9"/>
  </w:num>
  <w:num w:numId="7">
    <w:abstractNumId w:val="6"/>
  </w:num>
  <w:num w:numId="8">
    <w:abstractNumId w:val="10"/>
  </w:num>
  <w:num w:numId="9">
    <w:abstractNumId w:val="4"/>
  </w:num>
  <w:num w:numId="10">
    <w:abstractNumId w:val="7"/>
  </w:num>
  <w:num w:numId="11">
    <w:abstractNumId w:val="11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15EFD"/>
    <w:rsid w:val="00002E3A"/>
    <w:rsid w:val="00003689"/>
    <w:rsid w:val="00006551"/>
    <w:rsid w:val="00023146"/>
    <w:rsid w:val="000254BD"/>
    <w:rsid w:val="00026EAE"/>
    <w:rsid w:val="000306BA"/>
    <w:rsid w:val="00031843"/>
    <w:rsid w:val="00033E22"/>
    <w:rsid w:val="00035AA9"/>
    <w:rsid w:val="00036B0E"/>
    <w:rsid w:val="000629CF"/>
    <w:rsid w:val="000702BC"/>
    <w:rsid w:val="0007325F"/>
    <w:rsid w:val="00073A7D"/>
    <w:rsid w:val="00074F0F"/>
    <w:rsid w:val="00077D66"/>
    <w:rsid w:val="0008194C"/>
    <w:rsid w:val="00085623"/>
    <w:rsid w:val="00086943"/>
    <w:rsid w:val="0009241F"/>
    <w:rsid w:val="000954C4"/>
    <w:rsid w:val="000A2C23"/>
    <w:rsid w:val="000A713B"/>
    <w:rsid w:val="000B2C7C"/>
    <w:rsid w:val="000B3A73"/>
    <w:rsid w:val="000B3C86"/>
    <w:rsid w:val="000C789D"/>
    <w:rsid w:val="000C7DBA"/>
    <w:rsid w:val="000D1446"/>
    <w:rsid w:val="000E2160"/>
    <w:rsid w:val="000E3E40"/>
    <w:rsid w:val="001106FE"/>
    <w:rsid w:val="00120CFD"/>
    <w:rsid w:val="00125E48"/>
    <w:rsid w:val="00132334"/>
    <w:rsid w:val="001407C7"/>
    <w:rsid w:val="00143699"/>
    <w:rsid w:val="00145394"/>
    <w:rsid w:val="00145926"/>
    <w:rsid w:val="001625E9"/>
    <w:rsid w:val="00197EC7"/>
    <w:rsid w:val="001A0832"/>
    <w:rsid w:val="001A6189"/>
    <w:rsid w:val="001C7D97"/>
    <w:rsid w:val="001D28A4"/>
    <w:rsid w:val="001D2FEF"/>
    <w:rsid w:val="001D6023"/>
    <w:rsid w:val="001E5C35"/>
    <w:rsid w:val="001F3AD4"/>
    <w:rsid w:val="001F68C3"/>
    <w:rsid w:val="002011E5"/>
    <w:rsid w:val="002051BB"/>
    <w:rsid w:val="00226653"/>
    <w:rsid w:val="00235CD2"/>
    <w:rsid w:val="00237E99"/>
    <w:rsid w:val="00242634"/>
    <w:rsid w:val="002453D2"/>
    <w:rsid w:val="00250071"/>
    <w:rsid w:val="00263C86"/>
    <w:rsid w:val="002641AB"/>
    <w:rsid w:val="00265872"/>
    <w:rsid w:val="00270820"/>
    <w:rsid w:val="002712D6"/>
    <w:rsid w:val="002747EB"/>
    <w:rsid w:val="002805ED"/>
    <w:rsid w:val="002908D2"/>
    <w:rsid w:val="00294C29"/>
    <w:rsid w:val="002B169C"/>
    <w:rsid w:val="002B3204"/>
    <w:rsid w:val="002E52BD"/>
    <w:rsid w:val="002F0BF1"/>
    <w:rsid w:val="002F44EB"/>
    <w:rsid w:val="002F6F2A"/>
    <w:rsid w:val="00300581"/>
    <w:rsid w:val="003071CE"/>
    <w:rsid w:val="003113BB"/>
    <w:rsid w:val="00314B02"/>
    <w:rsid w:val="00317412"/>
    <w:rsid w:val="00323D99"/>
    <w:rsid w:val="00325CE2"/>
    <w:rsid w:val="0033376D"/>
    <w:rsid w:val="00340364"/>
    <w:rsid w:val="00345135"/>
    <w:rsid w:val="00351193"/>
    <w:rsid w:val="00352017"/>
    <w:rsid w:val="0035376F"/>
    <w:rsid w:val="00353D8E"/>
    <w:rsid w:val="00357953"/>
    <w:rsid w:val="00370303"/>
    <w:rsid w:val="00380AC3"/>
    <w:rsid w:val="003A530C"/>
    <w:rsid w:val="003A752B"/>
    <w:rsid w:val="003D29E4"/>
    <w:rsid w:val="004020B6"/>
    <w:rsid w:val="00403382"/>
    <w:rsid w:val="0040574E"/>
    <w:rsid w:val="00407BB6"/>
    <w:rsid w:val="00427E24"/>
    <w:rsid w:val="00440B62"/>
    <w:rsid w:val="00444EFD"/>
    <w:rsid w:val="00446651"/>
    <w:rsid w:val="00462B42"/>
    <w:rsid w:val="00497A7D"/>
    <w:rsid w:val="004B2422"/>
    <w:rsid w:val="004D1501"/>
    <w:rsid w:val="004D61BD"/>
    <w:rsid w:val="004E02E1"/>
    <w:rsid w:val="004E078E"/>
    <w:rsid w:val="004E46EB"/>
    <w:rsid w:val="004E4D08"/>
    <w:rsid w:val="004E6DF4"/>
    <w:rsid w:val="00503094"/>
    <w:rsid w:val="00505261"/>
    <w:rsid w:val="00510F71"/>
    <w:rsid w:val="005111BF"/>
    <w:rsid w:val="005122F3"/>
    <w:rsid w:val="005157D2"/>
    <w:rsid w:val="00530487"/>
    <w:rsid w:val="005410E6"/>
    <w:rsid w:val="005500D0"/>
    <w:rsid w:val="0055240B"/>
    <w:rsid w:val="005535E5"/>
    <w:rsid w:val="00560311"/>
    <w:rsid w:val="00560840"/>
    <w:rsid w:val="005676A6"/>
    <w:rsid w:val="00574A89"/>
    <w:rsid w:val="005825A3"/>
    <w:rsid w:val="00590A41"/>
    <w:rsid w:val="00595CED"/>
    <w:rsid w:val="00597527"/>
    <w:rsid w:val="005A453C"/>
    <w:rsid w:val="005C1C0F"/>
    <w:rsid w:val="005C1E33"/>
    <w:rsid w:val="005C5498"/>
    <w:rsid w:val="005D2AE7"/>
    <w:rsid w:val="005F01EC"/>
    <w:rsid w:val="0060639F"/>
    <w:rsid w:val="006174AD"/>
    <w:rsid w:val="00644D1A"/>
    <w:rsid w:val="00647C70"/>
    <w:rsid w:val="00663528"/>
    <w:rsid w:val="006714C2"/>
    <w:rsid w:val="0067153C"/>
    <w:rsid w:val="006805FF"/>
    <w:rsid w:val="006815E8"/>
    <w:rsid w:val="00687099"/>
    <w:rsid w:val="006940D4"/>
    <w:rsid w:val="006B01CD"/>
    <w:rsid w:val="006C1C55"/>
    <w:rsid w:val="006D161D"/>
    <w:rsid w:val="006E344F"/>
    <w:rsid w:val="006E5C2F"/>
    <w:rsid w:val="006E7564"/>
    <w:rsid w:val="00726F1E"/>
    <w:rsid w:val="00734059"/>
    <w:rsid w:val="007373E2"/>
    <w:rsid w:val="007417E0"/>
    <w:rsid w:val="00760FCC"/>
    <w:rsid w:val="00783EE6"/>
    <w:rsid w:val="00792088"/>
    <w:rsid w:val="00793327"/>
    <w:rsid w:val="00793FBC"/>
    <w:rsid w:val="0079512E"/>
    <w:rsid w:val="00795DCF"/>
    <w:rsid w:val="00796A8B"/>
    <w:rsid w:val="007B0CA1"/>
    <w:rsid w:val="007B16D4"/>
    <w:rsid w:val="007B2D75"/>
    <w:rsid w:val="007B68CE"/>
    <w:rsid w:val="007B693A"/>
    <w:rsid w:val="007B7032"/>
    <w:rsid w:val="007C5480"/>
    <w:rsid w:val="007E603E"/>
    <w:rsid w:val="007F4DBF"/>
    <w:rsid w:val="00800946"/>
    <w:rsid w:val="00806DCB"/>
    <w:rsid w:val="00822A37"/>
    <w:rsid w:val="00823217"/>
    <w:rsid w:val="008250A8"/>
    <w:rsid w:val="00827EE6"/>
    <w:rsid w:val="008370E0"/>
    <w:rsid w:val="00840E92"/>
    <w:rsid w:val="00841B47"/>
    <w:rsid w:val="0084338B"/>
    <w:rsid w:val="0085535A"/>
    <w:rsid w:val="00855709"/>
    <w:rsid w:val="008616BB"/>
    <w:rsid w:val="00880403"/>
    <w:rsid w:val="00880D69"/>
    <w:rsid w:val="00881F90"/>
    <w:rsid w:val="0089103E"/>
    <w:rsid w:val="008911F2"/>
    <w:rsid w:val="00891701"/>
    <w:rsid w:val="00891E1D"/>
    <w:rsid w:val="00892EB2"/>
    <w:rsid w:val="008B10CD"/>
    <w:rsid w:val="008B18AA"/>
    <w:rsid w:val="008C5E6E"/>
    <w:rsid w:val="008D2D4D"/>
    <w:rsid w:val="008D3355"/>
    <w:rsid w:val="008D7422"/>
    <w:rsid w:val="008E298B"/>
    <w:rsid w:val="008E7F7E"/>
    <w:rsid w:val="008F2286"/>
    <w:rsid w:val="008F3A45"/>
    <w:rsid w:val="009043DB"/>
    <w:rsid w:val="009055DE"/>
    <w:rsid w:val="009233B3"/>
    <w:rsid w:val="009256C3"/>
    <w:rsid w:val="0092705C"/>
    <w:rsid w:val="00941332"/>
    <w:rsid w:val="009441E6"/>
    <w:rsid w:val="009560D8"/>
    <w:rsid w:val="0095679C"/>
    <w:rsid w:val="00962FC9"/>
    <w:rsid w:val="009650B6"/>
    <w:rsid w:val="00965846"/>
    <w:rsid w:val="00965E73"/>
    <w:rsid w:val="00970D02"/>
    <w:rsid w:val="00984EEA"/>
    <w:rsid w:val="00990245"/>
    <w:rsid w:val="009907B3"/>
    <w:rsid w:val="0099349D"/>
    <w:rsid w:val="00996008"/>
    <w:rsid w:val="009960B9"/>
    <w:rsid w:val="00997A30"/>
    <w:rsid w:val="00997FE2"/>
    <w:rsid w:val="009A6831"/>
    <w:rsid w:val="009B4388"/>
    <w:rsid w:val="009B66EB"/>
    <w:rsid w:val="009B7BED"/>
    <w:rsid w:val="009C1147"/>
    <w:rsid w:val="009C288B"/>
    <w:rsid w:val="009C2F57"/>
    <w:rsid w:val="009C453A"/>
    <w:rsid w:val="009D684B"/>
    <w:rsid w:val="009E7D44"/>
    <w:rsid w:val="009F297D"/>
    <w:rsid w:val="00A064CC"/>
    <w:rsid w:val="00A10118"/>
    <w:rsid w:val="00A2131B"/>
    <w:rsid w:val="00A21FC6"/>
    <w:rsid w:val="00A34908"/>
    <w:rsid w:val="00A36A8A"/>
    <w:rsid w:val="00A462F5"/>
    <w:rsid w:val="00A535BC"/>
    <w:rsid w:val="00A57436"/>
    <w:rsid w:val="00A62F59"/>
    <w:rsid w:val="00A6457C"/>
    <w:rsid w:val="00A64A78"/>
    <w:rsid w:val="00A70466"/>
    <w:rsid w:val="00A81ABA"/>
    <w:rsid w:val="00AA08DE"/>
    <w:rsid w:val="00AA161F"/>
    <w:rsid w:val="00AA220B"/>
    <w:rsid w:val="00AA3466"/>
    <w:rsid w:val="00AA3B02"/>
    <w:rsid w:val="00AA44A3"/>
    <w:rsid w:val="00AA45A3"/>
    <w:rsid w:val="00AA7AD0"/>
    <w:rsid w:val="00AB0615"/>
    <w:rsid w:val="00AC0291"/>
    <w:rsid w:val="00AC7636"/>
    <w:rsid w:val="00AC79C5"/>
    <w:rsid w:val="00AC7E58"/>
    <w:rsid w:val="00AD5317"/>
    <w:rsid w:val="00AE172E"/>
    <w:rsid w:val="00AF0134"/>
    <w:rsid w:val="00AF2AAD"/>
    <w:rsid w:val="00B06974"/>
    <w:rsid w:val="00B069CC"/>
    <w:rsid w:val="00B1322A"/>
    <w:rsid w:val="00B26043"/>
    <w:rsid w:val="00B34964"/>
    <w:rsid w:val="00B41BB9"/>
    <w:rsid w:val="00B4376B"/>
    <w:rsid w:val="00B50F5B"/>
    <w:rsid w:val="00B5133D"/>
    <w:rsid w:val="00B54F1E"/>
    <w:rsid w:val="00B67CC2"/>
    <w:rsid w:val="00B87C6F"/>
    <w:rsid w:val="00B933B4"/>
    <w:rsid w:val="00BA7D8D"/>
    <w:rsid w:val="00BB2779"/>
    <w:rsid w:val="00BC5782"/>
    <w:rsid w:val="00BF1763"/>
    <w:rsid w:val="00BF5CC3"/>
    <w:rsid w:val="00C0161D"/>
    <w:rsid w:val="00C03AEC"/>
    <w:rsid w:val="00C208E3"/>
    <w:rsid w:val="00C23DF0"/>
    <w:rsid w:val="00C26C48"/>
    <w:rsid w:val="00C32B8B"/>
    <w:rsid w:val="00C43BD6"/>
    <w:rsid w:val="00C47B9F"/>
    <w:rsid w:val="00C65856"/>
    <w:rsid w:val="00C92433"/>
    <w:rsid w:val="00C954EC"/>
    <w:rsid w:val="00C9761B"/>
    <w:rsid w:val="00C977F8"/>
    <w:rsid w:val="00CA17A2"/>
    <w:rsid w:val="00CB3637"/>
    <w:rsid w:val="00CB6329"/>
    <w:rsid w:val="00CC68EB"/>
    <w:rsid w:val="00CC773F"/>
    <w:rsid w:val="00CD207A"/>
    <w:rsid w:val="00CD44B6"/>
    <w:rsid w:val="00CE56E6"/>
    <w:rsid w:val="00D0281C"/>
    <w:rsid w:val="00D10B2F"/>
    <w:rsid w:val="00D1632C"/>
    <w:rsid w:val="00D17988"/>
    <w:rsid w:val="00D250DA"/>
    <w:rsid w:val="00D272F5"/>
    <w:rsid w:val="00D52E7D"/>
    <w:rsid w:val="00D546AC"/>
    <w:rsid w:val="00D57BB9"/>
    <w:rsid w:val="00D631DF"/>
    <w:rsid w:val="00D6378D"/>
    <w:rsid w:val="00D63B24"/>
    <w:rsid w:val="00D658ED"/>
    <w:rsid w:val="00D67738"/>
    <w:rsid w:val="00D70026"/>
    <w:rsid w:val="00D727C2"/>
    <w:rsid w:val="00D768EA"/>
    <w:rsid w:val="00D867C9"/>
    <w:rsid w:val="00D95187"/>
    <w:rsid w:val="00DA2F15"/>
    <w:rsid w:val="00DA38D0"/>
    <w:rsid w:val="00DB0805"/>
    <w:rsid w:val="00DB76B7"/>
    <w:rsid w:val="00DC7ECF"/>
    <w:rsid w:val="00DD57C8"/>
    <w:rsid w:val="00DD7714"/>
    <w:rsid w:val="00DE13B3"/>
    <w:rsid w:val="00DF2F87"/>
    <w:rsid w:val="00DF4003"/>
    <w:rsid w:val="00E02AA3"/>
    <w:rsid w:val="00E059B1"/>
    <w:rsid w:val="00E14612"/>
    <w:rsid w:val="00E14FCD"/>
    <w:rsid w:val="00E159D8"/>
    <w:rsid w:val="00E15DEB"/>
    <w:rsid w:val="00E204D8"/>
    <w:rsid w:val="00E20C7C"/>
    <w:rsid w:val="00E279AE"/>
    <w:rsid w:val="00E63398"/>
    <w:rsid w:val="00E64432"/>
    <w:rsid w:val="00E646F1"/>
    <w:rsid w:val="00E71EC8"/>
    <w:rsid w:val="00E74DFC"/>
    <w:rsid w:val="00E775C5"/>
    <w:rsid w:val="00E77ABD"/>
    <w:rsid w:val="00E81B17"/>
    <w:rsid w:val="00E84B95"/>
    <w:rsid w:val="00E861E9"/>
    <w:rsid w:val="00E92F52"/>
    <w:rsid w:val="00E94FE3"/>
    <w:rsid w:val="00E97BFD"/>
    <w:rsid w:val="00EA112C"/>
    <w:rsid w:val="00EA3DA7"/>
    <w:rsid w:val="00EA53C5"/>
    <w:rsid w:val="00EB5E0C"/>
    <w:rsid w:val="00EB6002"/>
    <w:rsid w:val="00EC075B"/>
    <w:rsid w:val="00EC7828"/>
    <w:rsid w:val="00EF43EE"/>
    <w:rsid w:val="00F0417D"/>
    <w:rsid w:val="00F06BC5"/>
    <w:rsid w:val="00F07C63"/>
    <w:rsid w:val="00F10869"/>
    <w:rsid w:val="00F11C11"/>
    <w:rsid w:val="00F15EFD"/>
    <w:rsid w:val="00F27FD3"/>
    <w:rsid w:val="00F33F7D"/>
    <w:rsid w:val="00F35CC6"/>
    <w:rsid w:val="00F36957"/>
    <w:rsid w:val="00F373CA"/>
    <w:rsid w:val="00F42DC4"/>
    <w:rsid w:val="00F438D6"/>
    <w:rsid w:val="00F5245D"/>
    <w:rsid w:val="00F63351"/>
    <w:rsid w:val="00F717F9"/>
    <w:rsid w:val="00F825D0"/>
    <w:rsid w:val="00F85E00"/>
    <w:rsid w:val="00F91ABD"/>
    <w:rsid w:val="00FA606D"/>
    <w:rsid w:val="00FB0D6D"/>
    <w:rsid w:val="00FB7084"/>
    <w:rsid w:val="00FD6B06"/>
    <w:rsid w:val="00FE424D"/>
    <w:rsid w:val="00FE665E"/>
    <w:rsid w:val="00FE76E3"/>
    <w:rsid w:val="00FF51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" w:semiHidden="0" w:unhideWhenUsed="0"/>
    <w:lsdException w:name="List 2" w:semiHidden="0" w:unhideWhenUsed="0"/>
    <w:lsdException w:name="List 3" w:semiHidden="0" w:unhideWhenUsed="0"/>
    <w:lsdException w:name="Title" w:semiHidden="0" w:unhideWhenUsed="0" w:qFormat="1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4A3"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qFormat/>
    <w:rsid w:val="006815E8"/>
    <w:pPr>
      <w:keepNext/>
      <w:numPr>
        <w:numId w:val="7"/>
      </w:numPr>
      <w:overflowPunct w:val="0"/>
      <w:autoSpaceDE w:val="0"/>
      <w:autoSpaceDN w:val="0"/>
      <w:adjustRightInd w:val="0"/>
      <w:jc w:val="both"/>
      <w:textAlignment w:val="baseline"/>
      <w:outlineLvl w:val="1"/>
    </w:pPr>
    <w:rPr>
      <w:rFonts w:ascii="Gill Sans" w:hAnsi="Gill Sans"/>
      <w:b/>
      <w:szCs w:val="20"/>
      <w:u w:val="words"/>
      <w:lang w:val="es-ES_tradnl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AB0615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67153C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67153C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rsid w:val="00B50F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rsid w:val="0067153C"/>
  </w:style>
  <w:style w:type="character" w:styleId="Refdecomentario">
    <w:name w:val="annotation reference"/>
    <w:semiHidden/>
    <w:rsid w:val="0067153C"/>
    <w:rPr>
      <w:sz w:val="16"/>
      <w:szCs w:val="16"/>
    </w:rPr>
  </w:style>
  <w:style w:type="paragraph" w:styleId="Textocomentario">
    <w:name w:val="annotation text"/>
    <w:basedOn w:val="Normal"/>
    <w:semiHidden/>
    <w:rsid w:val="0067153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67153C"/>
    <w:rPr>
      <w:b/>
      <w:bCs/>
    </w:rPr>
  </w:style>
  <w:style w:type="paragraph" w:styleId="Textodeglobo">
    <w:name w:val="Balloon Text"/>
    <w:basedOn w:val="Normal"/>
    <w:semiHidden/>
    <w:rsid w:val="0067153C"/>
    <w:rPr>
      <w:rFonts w:ascii="Tahoma" w:hAnsi="Tahoma" w:cs="Tahoma"/>
      <w:sz w:val="16"/>
      <w:szCs w:val="16"/>
    </w:rPr>
  </w:style>
  <w:style w:type="character" w:customStyle="1" w:styleId="Ttulo6Car">
    <w:name w:val="Título 6 Car"/>
    <w:link w:val="Ttulo6"/>
    <w:semiHidden/>
    <w:rsid w:val="00AB0615"/>
    <w:rPr>
      <w:rFonts w:ascii="Calibri" w:eastAsia="Times New Roman" w:hAnsi="Calibri" w:cs="Times New Roman"/>
      <w:b/>
      <w:bCs/>
      <w:sz w:val="22"/>
      <w:szCs w:val="22"/>
      <w:lang w:val="es-ES" w:eastAsia="es-ES"/>
    </w:rPr>
  </w:style>
  <w:style w:type="character" w:customStyle="1" w:styleId="EncabezadoCar">
    <w:name w:val="Encabezado Car"/>
    <w:link w:val="Encabezado"/>
    <w:rsid w:val="00086943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93327"/>
    <w:pPr>
      <w:ind w:left="720"/>
      <w:contextualSpacing/>
    </w:pPr>
  </w:style>
  <w:style w:type="character" w:styleId="Hipervnculo">
    <w:name w:val="Hyperlink"/>
    <w:basedOn w:val="Fuentedeprrafopredeter"/>
    <w:unhideWhenUsed/>
    <w:rsid w:val="001453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" w:semiHidden="0" w:unhideWhenUsed="0"/>
    <w:lsdException w:name="List 2" w:semiHidden="0" w:unhideWhenUsed="0"/>
    <w:lsdException w:name="List 3" w:semiHidden="0" w:unhideWhenUsed="0"/>
    <w:lsdException w:name="Title" w:semiHidden="0" w:unhideWhenUsed="0" w:qFormat="1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4A3"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qFormat/>
    <w:rsid w:val="006815E8"/>
    <w:pPr>
      <w:keepNext/>
      <w:numPr>
        <w:numId w:val="7"/>
      </w:numPr>
      <w:overflowPunct w:val="0"/>
      <w:autoSpaceDE w:val="0"/>
      <w:autoSpaceDN w:val="0"/>
      <w:adjustRightInd w:val="0"/>
      <w:jc w:val="both"/>
      <w:textAlignment w:val="baseline"/>
      <w:outlineLvl w:val="1"/>
    </w:pPr>
    <w:rPr>
      <w:rFonts w:ascii="Gill Sans" w:hAnsi="Gill Sans"/>
      <w:b/>
      <w:szCs w:val="20"/>
      <w:u w:val="words"/>
      <w:lang w:val="es-ES_tradnl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AB0615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67153C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67153C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rsid w:val="00B50F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rsid w:val="0067153C"/>
  </w:style>
  <w:style w:type="character" w:styleId="Refdecomentario">
    <w:name w:val="annotation reference"/>
    <w:semiHidden/>
    <w:rsid w:val="0067153C"/>
    <w:rPr>
      <w:sz w:val="16"/>
      <w:szCs w:val="16"/>
    </w:rPr>
  </w:style>
  <w:style w:type="paragraph" w:styleId="Textocomentario">
    <w:name w:val="annotation text"/>
    <w:basedOn w:val="Normal"/>
    <w:semiHidden/>
    <w:rsid w:val="0067153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67153C"/>
    <w:rPr>
      <w:b/>
      <w:bCs/>
    </w:rPr>
  </w:style>
  <w:style w:type="paragraph" w:styleId="Textodeglobo">
    <w:name w:val="Balloon Text"/>
    <w:basedOn w:val="Normal"/>
    <w:semiHidden/>
    <w:rsid w:val="0067153C"/>
    <w:rPr>
      <w:rFonts w:ascii="Tahoma" w:hAnsi="Tahoma" w:cs="Tahoma"/>
      <w:sz w:val="16"/>
      <w:szCs w:val="16"/>
    </w:rPr>
  </w:style>
  <w:style w:type="character" w:customStyle="1" w:styleId="Ttulo6Car">
    <w:name w:val="Título 6 Car"/>
    <w:link w:val="Ttulo6"/>
    <w:semiHidden/>
    <w:rsid w:val="00AB0615"/>
    <w:rPr>
      <w:rFonts w:ascii="Calibri" w:eastAsia="Times New Roman" w:hAnsi="Calibri" w:cs="Times New Roman"/>
      <w:b/>
      <w:bCs/>
      <w:sz w:val="22"/>
      <w:szCs w:val="22"/>
      <w:lang w:val="es-ES" w:eastAsia="es-ES"/>
    </w:rPr>
  </w:style>
  <w:style w:type="character" w:customStyle="1" w:styleId="EncabezadoCar">
    <w:name w:val="Encabezado Car"/>
    <w:link w:val="Encabezado"/>
    <w:rsid w:val="00086943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93327"/>
    <w:pPr>
      <w:ind w:left="720"/>
      <w:contextualSpacing/>
    </w:pPr>
  </w:style>
  <w:style w:type="character" w:styleId="Hipervnculo">
    <w:name w:val="Hyperlink"/>
    <w:basedOn w:val="Fuentedeprrafopredeter"/>
    <w:unhideWhenUsed/>
    <w:rsid w:val="0014539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4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aficonuevo.masterbus.net/vista/segvial/upsnt.php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traficonuevo.masterbus.net/vista/segvial/upsnt.php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3790E-2413-48ED-A80A-F5CA64A08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2</Pages>
  <Words>636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SOBRE LA EMPRESA</vt:lpstr>
    </vt:vector>
  </TitlesOfParts>
  <Company/>
  <LinksUpToDate>false</LinksUpToDate>
  <CharactersWithSpaces>4129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SOBRE LA EMPRESA</dc:title>
  <dc:creator>Masterbus</dc:creator>
  <cp:lastModifiedBy>Tomás Alcantara</cp:lastModifiedBy>
  <cp:revision>104</cp:revision>
  <cp:lastPrinted>2017-05-21T21:06:00Z</cp:lastPrinted>
  <dcterms:created xsi:type="dcterms:W3CDTF">2017-01-22T01:28:00Z</dcterms:created>
  <dcterms:modified xsi:type="dcterms:W3CDTF">2018-07-06T12:19:00Z</dcterms:modified>
</cp:coreProperties>
</file>