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D86CA" w14:textId="5A456537" w:rsidR="00F01DC0" w:rsidRDefault="00DE6C8B" w:rsidP="00DE6C8B">
      <w:pPr>
        <w:keepNext/>
        <w:keepLines/>
        <w:widowControl w:val="0"/>
        <w:tabs>
          <w:tab w:val="num" w:pos="360"/>
        </w:tabs>
        <w:autoSpaceDE w:val="0"/>
        <w:autoSpaceDN w:val="0"/>
        <w:spacing w:before="240" w:after="0" w:line="360" w:lineRule="auto"/>
        <w:outlineLvl w:val="0"/>
        <w:rPr>
          <w:rFonts w:eastAsiaTheme="majorEastAsia" w:cs="Times New Roman"/>
          <w:b/>
          <w:bCs/>
          <w:color w:val="000000" w:themeColor="text1"/>
          <w:sz w:val="28"/>
          <w:szCs w:val="28"/>
          <w:lang w:eastAsia="es-PE" w:bidi="es-PE"/>
        </w:rPr>
      </w:pPr>
      <w:r w:rsidRPr="00DE6C8B">
        <w:rPr>
          <w:rFonts w:eastAsiaTheme="majorEastAsia" w:cs="Times New Roman"/>
          <w:b/>
          <w:bCs/>
          <w:color w:val="000000" w:themeColor="text1"/>
          <w:sz w:val="28"/>
          <w:szCs w:val="28"/>
          <w:lang w:eastAsia="es-PE" w:bidi="es-PE"/>
        </w:rPr>
        <w:drawing>
          <wp:inline distT="0" distB="0" distL="0" distR="0" wp14:anchorId="2C8B131F" wp14:editId="6E695742">
            <wp:extent cx="5420481" cy="2638793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D64F" w14:textId="70EE15A0" w:rsidR="00DE6C8B" w:rsidRDefault="00DE6C8B" w:rsidP="00DE6C8B">
      <w:pPr>
        <w:keepNext/>
        <w:keepLines/>
        <w:widowControl w:val="0"/>
        <w:tabs>
          <w:tab w:val="num" w:pos="360"/>
        </w:tabs>
        <w:autoSpaceDE w:val="0"/>
        <w:autoSpaceDN w:val="0"/>
        <w:spacing w:before="240" w:after="0" w:line="360" w:lineRule="auto"/>
        <w:ind w:left="426"/>
        <w:outlineLvl w:val="0"/>
        <w:rPr>
          <w:rFonts w:eastAsiaTheme="majorEastAsia" w:cs="Times New Roman"/>
          <w:b/>
          <w:bCs/>
          <w:color w:val="000000" w:themeColor="text1"/>
          <w:sz w:val="28"/>
          <w:szCs w:val="28"/>
          <w:lang w:eastAsia="es-PE" w:bidi="es-PE"/>
        </w:rPr>
      </w:pPr>
      <w:r>
        <w:rPr>
          <w:rFonts w:eastAsiaTheme="majorEastAsia" w:cs="Times New Roman"/>
          <w:b/>
          <w:bCs/>
          <w:color w:val="000000" w:themeColor="text1"/>
          <w:sz w:val="28"/>
          <w:szCs w:val="28"/>
          <w:lang w:eastAsia="es-PE" w:bidi="es-PE"/>
        </w:rPr>
        <w:t>5.2 Estudio de los sistemas de información actuales.</w:t>
      </w:r>
    </w:p>
    <w:p w14:paraId="78C09614" w14:textId="6401E77F" w:rsidR="00DE6C8B" w:rsidRDefault="00DE6C8B" w:rsidP="00DE6C8B">
      <w:pPr>
        <w:keepNext/>
        <w:keepLines/>
        <w:widowControl w:val="0"/>
        <w:tabs>
          <w:tab w:val="num" w:pos="851"/>
        </w:tabs>
        <w:autoSpaceDE w:val="0"/>
        <w:autoSpaceDN w:val="0"/>
        <w:spacing w:before="240" w:after="0" w:line="360" w:lineRule="auto"/>
        <w:ind w:left="851"/>
        <w:outlineLvl w:val="0"/>
        <w:rPr>
          <w:rFonts w:eastAsiaTheme="majorEastAsia" w:cs="Times New Roman"/>
          <w:b/>
          <w:bCs/>
          <w:color w:val="000000" w:themeColor="text1"/>
          <w:sz w:val="28"/>
          <w:szCs w:val="28"/>
          <w:lang w:eastAsia="es-PE" w:bidi="es-PE"/>
        </w:rPr>
      </w:pPr>
      <w:r>
        <w:rPr>
          <w:rFonts w:eastAsiaTheme="majorEastAsia" w:cs="Times New Roman"/>
          <w:b/>
          <w:bCs/>
          <w:color w:val="000000" w:themeColor="text1"/>
          <w:sz w:val="28"/>
          <w:szCs w:val="28"/>
          <w:lang w:eastAsia="es-PE" w:bidi="es-PE"/>
        </w:rPr>
        <w:t>5.2.1 Alcance</w:t>
      </w:r>
    </w:p>
    <w:p w14:paraId="381AE8A0" w14:textId="6BFF38FA" w:rsidR="00DE6C8B" w:rsidRDefault="00DE6C8B" w:rsidP="00DE6C8B">
      <w:pPr>
        <w:keepNext/>
        <w:keepLines/>
        <w:widowControl w:val="0"/>
        <w:tabs>
          <w:tab w:val="num" w:pos="851"/>
        </w:tabs>
        <w:autoSpaceDE w:val="0"/>
        <w:autoSpaceDN w:val="0"/>
        <w:spacing w:before="240" w:after="0" w:line="360" w:lineRule="auto"/>
        <w:ind w:left="851"/>
        <w:outlineLvl w:val="0"/>
        <w:rPr>
          <w:rFonts w:eastAsiaTheme="majorEastAsia" w:cs="Times New Roman"/>
          <w:b/>
          <w:bCs/>
          <w:color w:val="000000" w:themeColor="text1"/>
          <w:sz w:val="28"/>
          <w:szCs w:val="28"/>
          <w:lang w:eastAsia="es-PE" w:bidi="es-PE"/>
        </w:rPr>
      </w:pPr>
      <w:r>
        <w:rPr>
          <w:rFonts w:eastAsiaTheme="majorEastAsia" w:cs="Times New Roman"/>
          <w:b/>
          <w:bCs/>
          <w:color w:val="000000" w:themeColor="text1"/>
          <w:sz w:val="28"/>
          <w:szCs w:val="28"/>
          <w:lang w:eastAsia="es-PE" w:bidi="es-PE"/>
        </w:rPr>
        <w:t>5.2.2 Análisis</w:t>
      </w:r>
    </w:p>
    <w:p w14:paraId="4C0639E6" w14:textId="79F3090F" w:rsidR="00DE6C8B" w:rsidRDefault="00DE6C8B" w:rsidP="00DE6C8B">
      <w:pPr>
        <w:keepNext/>
        <w:keepLines/>
        <w:widowControl w:val="0"/>
        <w:autoSpaceDE w:val="0"/>
        <w:autoSpaceDN w:val="0"/>
        <w:spacing w:before="240" w:after="0" w:line="360" w:lineRule="auto"/>
        <w:ind w:left="851"/>
        <w:outlineLvl w:val="0"/>
        <w:rPr>
          <w:rFonts w:eastAsiaTheme="majorEastAsia" w:cs="Times New Roman"/>
          <w:b/>
          <w:bCs/>
          <w:color w:val="000000" w:themeColor="text1"/>
          <w:sz w:val="28"/>
          <w:szCs w:val="28"/>
          <w:lang w:eastAsia="es-PE" w:bidi="es-PE"/>
        </w:rPr>
      </w:pPr>
      <w:r>
        <w:rPr>
          <w:rFonts w:eastAsiaTheme="majorEastAsia" w:cs="Times New Roman"/>
          <w:b/>
          <w:bCs/>
          <w:color w:val="000000" w:themeColor="text1"/>
          <w:sz w:val="28"/>
          <w:szCs w:val="28"/>
          <w:lang w:eastAsia="es-PE" w:bidi="es-PE"/>
        </w:rPr>
        <w:t>5.2.3 Valoración</w:t>
      </w:r>
    </w:p>
    <w:p w14:paraId="5A2C46FA" w14:textId="20032242" w:rsidR="00DE6C8B" w:rsidRDefault="00DE6C8B" w:rsidP="00DE6C8B">
      <w:pPr>
        <w:keepNext/>
        <w:keepLines/>
        <w:widowControl w:val="0"/>
        <w:tabs>
          <w:tab w:val="num" w:pos="851"/>
        </w:tabs>
        <w:autoSpaceDE w:val="0"/>
        <w:autoSpaceDN w:val="0"/>
        <w:spacing w:before="240" w:after="0" w:line="360" w:lineRule="auto"/>
        <w:ind w:left="851"/>
        <w:outlineLvl w:val="0"/>
        <w:rPr>
          <w:rFonts w:eastAsiaTheme="majorEastAsia" w:cs="Times New Roman"/>
          <w:color w:val="000000" w:themeColor="text1"/>
          <w:sz w:val="28"/>
          <w:szCs w:val="28"/>
          <w:lang w:eastAsia="es-PE" w:bidi="es-PE"/>
        </w:rPr>
      </w:pPr>
      <w:r w:rsidRPr="00DE6C8B">
        <w:rPr>
          <w:rFonts w:eastAsiaTheme="majorEastAsia" w:cs="Times New Roman"/>
          <w:b/>
          <w:bCs/>
          <w:color w:val="000000" w:themeColor="text1"/>
          <w:sz w:val="28"/>
          <w:szCs w:val="28"/>
          <w:highlight w:val="yellow"/>
          <w:lang w:eastAsia="es-PE" w:bidi="es-PE"/>
        </w:rPr>
        <w:t>5.2.4 Diseño del modelo de sistemas de información</w:t>
      </w:r>
      <w:r>
        <w:rPr>
          <w:rFonts w:eastAsiaTheme="majorEastAsia" w:cs="Times New Roman"/>
          <w:b/>
          <w:bCs/>
          <w:color w:val="000000" w:themeColor="text1"/>
          <w:sz w:val="28"/>
          <w:szCs w:val="28"/>
          <w:highlight w:val="yellow"/>
          <w:lang w:eastAsia="es-PE" w:bidi="es-PE"/>
        </w:rPr>
        <w:t>.</w:t>
      </w:r>
      <w:r w:rsidRPr="00DE6C8B">
        <w:rPr>
          <w:rFonts w:eastAsiaTheme="majorEastAsia" w:cs="Times New Roman"/>
          <w:b/>
          <w:bCs/>
          <w:color w:val="000000" w:themeColor="text1"/>
          <w:sz w:val="28"/>
          <w:szCs w:val="28"/>
          <w:lang w:eastAsia="es-PE" w:bidi="es-PE"/>
        </w:rPr>
        <w:t xml:space="preserve"> </w:t>
      </w:r>
    </w:p>
    <w:p w14:paraId="34D0CF21" w14:textId="31820829" w:rsidR="005A0346" w:rsidRDefault="005A0346" w:rsidP="005A0346">
      <w:pPr>
        <w:pStyle w:val="Prrafodelista"/>
        <w:ind w:left="1440"/>
      </w:pPr>
      <w:r>
        <w:t>Sistemas de información que dan soporte a los procesos.</w:t>
      </w:r>
    </w:p>
    <w:tbl>
      <w:tblPr>
        <w:tblStyle w:val="Tablaconcuadrcula"/>
        <w:tblW w:w="8536" w:type="dxa"/>
        <w:tblInd w:w="720" w:type="dxa"/>
        <w:tblLook w:val="04A0" w:firstRow="1" w:lastRow="0" w:firstColumn="1" w:lastColumn="0" w:noHBand="0" w:noVBand="1"/>
      </w:tblPr>
      <w:tblGrid>
        <w:gridCol w:w="1827"/>
        <w:gridCol w:w="2835"/>
        <w:gridCol w:w="1740"/>
        <w:gridCol w:w="2134"/>
      </w:tblGrid>
      <w:tr w:rsidR="005A0346" w14:paraId="27B2546D" w14:textId="77777777" w:rsidTr="005A0346">
        <w:trPr>
          <w:trHeight w:val="303"/>
        </w:trPr>
        <w:tc>
          <w:tcPr>
            <w:tcW w:w="1827" w:type="dxa"/>
          </w:tcPr>
          <w:p w14:paraId="7CACEC8B" w14:textId="5E977CD5" w:rsidR="005A0346" w:rsidRPr="005A0346" w:rsidRDefault="005A0346" w:rsidP="005A0346">
            <w:pPr>
              <w:pStyle w:val="Prrafodelista"/>
              <w:ind w:left="0"/>
              <w:jc w:val="center"/>
              <w:rPr>
                <w:b/>
                <w:bCs/>
                <w:lang w:bidi="es-PE"/>
              </w:rPr>
            </w:pPr>
            <w:r w:rsidRPr="005A0346">
              <w:rPr>
                <w:b/>
                <w:bCs/>
                <w:lang w:bidi="es-PE"/>
              </w:rPr>
              <w:t>Nombre del Sistema</w:t>
            </w:r>
          </w:p>
        </w:tc>
        <w:tc>
          <w:tcPr>
            <w:tcW w:w="2835" w:type="dxa"/>
          </w:tcPr>
          <w:p w14:paraId="10FB83E4" w14:textId="0ACFE98D" w:rsidR="005A0346" w:rsidRPr="005A0346" w:rsidRDefault="005A0346" w:rsidP="005A0346">
            <w:pPr>
              <w:pStyle w:val="Prrafodelista"/>
              <w:ind w:left="0"/>
              <w:jc w:val="center"/>
              <w:rPr>
                <w:b/>
                <w:bCs/>
                <w:lang w:bidi="es-PE"/>
              </w:rPr>
            </w:pPr>
            <w:r>
              <w:rPr>
                <w:b/>
                <w:bCs/>
                <w:lang w:bidi="es-PE"/>
              </w:rPr>
              <w:t>D</w:t>
            </w:r>
            <w:r w:rsidRPr="005A0346">
              <w:rPr>
                <w:b/>
                <w:bCs/>
                <w:lang w:bidi="es-PE"/>
              </w:rPr>
              <w:t>efinición</w:t>
            </w:r>
          </w:p>
        </w:tc>
        <w:tc>
          <w:tcPr>
            <w:tcW w:w="1740" w:type="dxa"/>
          </w:tcPr>
          <w:p w14:paraId="1BFF6AD1" w14:textId="30BD5B8D" w:rsidR="005A0346" w:rsidRPr="005A0346" w:rsidRDefault="005A0346" w:rsidP="005A0346">
            <w:pPr>
              <w:pStyle w:val="Prrafodelista"/>
              <w:ind w:left="0"/>
              <w:jc w:val="center"/>
              <w:rPr>
                <w:b/>
                <w:bCs/>
                <w:lang w:bidi="es-PE"/>
              </w:rPr>
            </w:pPr>
            <w:r w:rsidRPr="005A0346">
              <w:rPr>
                <w:b/>
                <w:bCs/>
                <w:lang w:bidi="es-PE"/>
              </w:rPr>
              <w:t>¿Se considera valido?</w:t>
            </w:r>
          </w:p>
        </w:tc>
        <w:tc>
          <w:tcPr>
            <w:tcW w:w="2134" w:type="dxa"/>
          </w:tcPr>
          <w:p w14:paraId="30B1951D" w14:textId="07B4D46F" w:rsidR="005A0346" w:rsidRPr="005A0346" w:rsidRDefault="005A0346" w:rsidP="005A0346">
            <w:pPr>
              <w:pStyle w:val="Prrafodelista"/>
              <w:ind w:left="0"/>
              <w:jc w:val="center"/>
              <w:rPr>
                <w:b/>
                <w:bCs/>
                <w:lang w:bidi="es-PE"/>
              </w:rPr>
            </w:pPr>
            <w:r>
              <w:rPr>
                <w:b/>
                <w:bCs/>
                <w:lang w:bidi="es-PE"/>
              </w:rPr>
              <w:t>M</w:t>
            </w:r>
            <w:r w:rsidRPr="005A0346">
              <w:rPr>
                <w:b/>
                <w:bCs/>
                <w:lang w:bidi="es-PE"/>
              </w:rPr>
              <w:t>ejoras</w:t>
            </w:r>
          </w:p>
        </w:tc>
      </w:tr>
      <w:tr w:rsidR="005A0346" w14:paraId="01CBB777" w14:textId="77777777" w:rsidTr="005A0346">
        <w:trPr>
          <w:trHeight w:val="303"/>
        </w:trPr>
        <w:tc>
          <w:tcPr>
            <w:tcW w:w="1827" w:type="dxa"/>
          </w:tcPr>
          <w:p w14:paraId="7F5D99BC" w14:textId="5B7ACF3E" w:rsidR="005A0346" w:rsidRDefault="005A0346" w:rsidP="00E0554A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t>Sistema de escrutinio Automatizado</w:t>
            </w:r>
          </w:p>
        </w:tc>
        <w:tc>
          <w:tcPr>
            <w:tcW w:w="2835" w:type="dxa"/>
          </w:tcPr>
          <w:p w14:paraId="44DFADB8" w14:textId="20B9C78A" w:rsidR="005A0346" w:rsidRDefault="005A0346" w:rsidP="005A0346">
            <w:pPr>
              <w:pStyle w:val="Prrafodelista"/>
              <w:ind w:left="0"/>
              <w:rPr>
                <w:lang w:bidi="es-PE"/>
              </w:rPr>
            </w:pPr>
            <w:r w:rsidRPr="005A0346">
              <w:rPr>
                <w:lang w:bidi="es-PE"/>
              </w:rPr>
              <w:t>permite a los miembros de mesa trasladar los datos contenidos en la hoja borrador al acta de escrutinio a través de un sistema informático y de dispositivos electrónicos</w:t>
            </w:r>
            <w:r>
              <w:rPr>
                <w:lang w:bidi="es-PE"/>
              </w:rPr>
              <w:t>.</w:t>
            </w:r>
          </w:p>
        </w:tc>
        <w:tc>
          <w:tcPr>
            <w:tcW w:w="1740" w:type="dxa"/>
          </w:tcPr>
          <w:p w14:paraId="54183F63" w14:textId="4D5A7507" w:rsidR="005A0346" w:rsidRDefault="005A0346" w:rsidP="005A0346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t>SI ES VALIDO</w:t>
            </w:r>
          </w:p>
        </w:tc>
        <w:tc>
          <w:tcPr>
            <w:tcW w:w="2134" w:type="dxa"/>
          </w:tcPr>
          <w:p w14:paraId="1B5D47B2" w14:textId="77777777" w:rsidR="005A0346" w:rsidRDefault="005A0346" w:rsidP="005A0346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•Aplicación en la mayoría de las mesas de sufragio</w:t>
            </w:r>
          </w:p>
          <w:p w14:paraId="4144A71C" w14:textId="1512AEBF" w:rsidR="005A0346" w:rsidRDefault="00E0554A" w:rsidP="005A0346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•mas intuitivo para facilitar su uso</w:t>
            </w:r>
          </w:p>
        </w:tc>
      </w:tr>
      <w:tr w:rsidR="005A0346" w14:paraId="393B24A8" w14:textId="77777777" w:rsidTr="005A0346">
        <w:trPr>
          <w:trHeight w:val="303"/>
        </w:trPr>
        <w:tc>
          <w:tcPr>
            <w:tcW w:w="1827" w:type="dxa"/>
          </w:tcPr>
          <w:p w14:paraId="7F49FEFB" w14:textId="6209FDD8" w:rsidR="005A0346" w:rsidRDefault="00E0554A" w:rsidP="00E0554A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t>Sistema de voto electrónico</w:t>
            </w:r>
          </w:p>
        </w:tc>
        <w:tc>
          <w:tcPr>
            <w:tcW w:w="2835" w:type="dxa"/>
          </w:tcPr>
          <w:p w14:paraId="54C7F093" w14:textId="5B730D08" w:rsidR="005A0346" w:rsidRDefault="00E0554A" w:rsidP="00E0554A">
            <w:pPr>
              <w:pStyle w:val="Prrafodelista"/>
              <w:ind w:left="0"/>
              <w:rPr>
                <w:lang w:bidi="es-PE"/>
              </w:rPr>
            </w:pPr>
            <w:r w:rsidRPr="00E0554A">
              <w:rPr>
                <w:lang w:bidi="es-PE"/>
              </w:rPr>
              <w:t>sistema de votación que utiliza tecnología especialmente diseñada para procesos electorales. Esto lo hace más rápido, seguro y confiable que el sistema tradicional de votación</w:t>
            </w:r>
            <w:r>
              <w:rPr>
                <w:lang w:bidi="es-PE"/>
              </w:rPr>
              <w:t>.</w:t>
            </w:r>
          </w:p>
        </w:tc>
        <w:tc>
          <w:tcPr>
            <w:tcW w:w="1740" w:type="dxa"/>
          </w:tcPr>
          <w:p w14:paraId="15651EE2" w14:textId="65DADAFA" w:rsidR="005A0346" w:rsidRDefault="00E0554A" w:rsidP="00E0554A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t>SI ES VALIDO</w:t>
            </w:r>
          </w:p>
        </w:tc>
        <w:tc>
          <w:tcPr>
            <w:tcW w:w="2134" w:type="dxa"/>
          </w:tcPr>
          <w:p w14:paraId="635E71A8" w14:textId="1C43A058" w:rsidR="005A0346" w:rsidRDefault="00E0554A" w:rsidP="005A0346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 xml:space="preserve">•Mayor aplicación </w:t>
            </w:r>
            <w:r w:rsidR="005C2B16">
              <w:rPr>
                <w:lang w:bidi="es-PE"/>
              </w:rPr>
              <w:t>de este sistema</w:t>
            </w:r>
          </w:p>
        </w:tc>
      </w:tr>
      <w:tr w:rsidR="005A0346" w14:paraId="35B1A97F" w14:textId="77777777" w:rsidTr="005A0346">
        <w:trPr>
          <w:trHeight w:val="303"/>
        </w:trPr>
        <w:tc>
          <w:tcPr>
            <w:tcW w:w="1827" w:type="dxa"/>
          </w:tcPr>
          <w:p w14:paraId="2CFA06B7" w14:textId="2CE92145" w:rsidR="005A0346" w:rsidRDefault="005C2B16" w:rsidP="005C2B16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t>Sistema ONPEDUCA</w:t>
            </w:r>
          </w:p>
        </w:tc>
        <w:tc>
          <w:tcPr>
            <w:tcW w:w="2835" w:type="dxa"/>
          </w:tcPr>
          <w:p w14:paraId="0EE0717A" w14:textId="63CCBA20" w:rsidR="005A0346" w:rsidRDefault="005C2B16" w:rsidP="005A0346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 xml:space="preserve">Es una plataforma virtual con cursos que brindan </w:t>
            </w:r>
            <w:r>
              <w:rPr>
                <w:lang w:bidi="es-PE"/>
              </w:rPr>
              <w:lastRenderedPageBreak/>
              <w:t>educación electoral a diversos actores electorales.</w:t>
            </w:r>
          </w:p>
        </w:tc>
        <w:tc>
          <w:tcPr>
            <w:tcW w:w="1740" w:type="dxa"/>
          </w:tcPr>
          <w:p w14:paraId="536E0460" w14:textId="2DA487F8" w:rsidR="005A0346" w:rsidRDefault="005C2B16" w:rsidP="005C2B16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lastRenderedPageBreak/>
              <w:t>SI ES VALIDO</w:t>
            </w:r>
          </w:p>
        </w:tc>
        <w:tc>
          <w:tcPr>
            <w:tcW w:w="2134" w:type="dxa"/>
          </w:tcPr>
          <w:p w14:paraId="3EAAB369" w14:textId="1CB69DE9" w:rsidR="005A0346" w:rsidRDefault="00BC4249" w:rsidP="005A0346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 xml:space="preserve">•Implementar un acceso libre a la </w:t>
            </w:r>
            <w:r>
              <w:rPr>
                <w:lang w:bidi="es-PE"/>
              </w:rPr>
              <w:lastRenderedPageBreak/>
              <w:t>plataforma para los ciudadanos.</w:t>
            </w:r>
          </w:p>
        </w:tc>
      </w:tr>
      <w:tr w:rsidR="005A0346" w14:paraId="6C10FFD3" w14:textId="77777777" w:rsidTr="005A0346">
        <w:trPr>
          <w:trHeight w:val="303"/>
        </w:trPr>
        <w:tc>
          <w:tcPr>
            <w:tcW w:w="1827" w:type="dxa"/>
          </w:tcPr>
          <w:p w14:paraId="7BC04B9E" w14:textId="1DEA6A5C" w:rsidR="005A0346" w:rsidRDefault="008E415F" w:rsidP="008E415F">
            <w:pPr>
              <w:pStyle w:val="Prrafodelista"/>
              <w:ind w:left="0"/>
              <w:jc w:val="center"/>
              <w:rPr>
                <w:lang w:bidi="es-PE"/>
              </w:rPr>
            </w:pPr>
            <w:r w:rsidRPr="00B92902">
              <w:rPr>
                <w:b/>
                <w:bCs/>
                <w:lang w:eastAsia="es-PE" w:bidi="es-PE"/>
              </w:rPr>
              <w:lastRenderedPageBreak/>
              <w:t>Sistema web ETLV</w:t>
            </w:r>
          </w:p>
        </w:tc>
        <w:tc>
          <w:tcPr>
            <w:tcW w:w="2835" w:type="dxa"/>
          </w:tcPr>
          <w:p w14:paraId="1B21EE7A" w14:textId="3353B560" w:rsidR="005A0346" w:rsidRDefault="008E415F" w:rsidP="005A0346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Aplicativo web que permite a los ciudadanos elegir hasta 3 locales de votación en el distrito que figura en su DNI.</w:t>
            </w:r>
          </w:p>
        </w:tc>
        <w:tc>
          <w:tcPr>
            <w:tcW w:w="1740" w:type="dxa"/>
          </w:tcPr>
          <w:p w14:paraId="7FC67E61" w14:textId="526E6019" w:rsidR="005A0346" w:rsidRDefault="008E415F" w:rsidP="008E415F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t>SI ES VALIDO</w:t>
            </w:r>
          </w:p>
        </w:tc>
        <w:tc>
          <w:tcPr>
            <w:tcW w:w="2134" w:type="dxa"/>
          </w:tcPr>
          <w:p w14:paraId="7CEB5B0D" w14:textId="3D88C562" w:rsidR="005A0346" w:rsidRDefault="008E415F" w:rsidP="005A0346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Permitir la elección de un local de votación en un distrito diferente, dentro de la provincia o región que figura en el DNI.</w:t>
            </w:r>
          </w:p>
        </w:tc>
      </w:tr>
      <w:tr w:rsidR="005A0346" w14:paraId="01589F9D" w14:textId="77777777" w:rsidTr="005A0346">
        <w:trPr>
          <w:trHeight w:val="303"/>
        </w:trPr>
        <w:tc>
          <w:tcPr>
            <w:tcW w:w="1827" w:type="dxa"/>
          </w:tcPr>
          <w:p w14:paraId="63333677" w14:textId="7A1F0AC3" w:rsidR="005A0346" w:rsidRDefault="00AC2DE4" w:rsidP="00AC2DE4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t>Sistema de consultas de multas electorales</w:t>
            </w:r>
          </w:p>
        </w:tc>
        <w:tc>
          <w:tcPr>
            <w:tcW w:w="2835" w:type="dxa"/>
          </w:tcPr>
          <w:p w14:paraId="3EBD53F7" w14:textId="045D4E4D" w:rsidR="005A0346" w:rsidRDefault="00AC2DE4" w:rsidP="005A0346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Aplicativo web el cual permite consultar las multas electorales de los ciudadanos por omisión de sufragio, miembro de mesa, etc.</w:t>
            </w:r>
          </w:p>
        </w:tc>
        <w:tc>
          <w:tcPr>
            <w:tcW w:w="1740" w:type="dxa"/>
          </w:tcPr>
          <w:p w14:paraId="004AF151" w14:textId="0F0EA63A" w:rsidR="005A0346" w:rsidRDefault="00AC2DE4" w:rsidP="00AC2DE4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t>SI ES VALIDO</w:t>
            </w:r>
          </w:p>
        </w:tc>
        <w:tc>
          <w:tcPr>
            <w:tcW w:w="2134" w:type="dxa"/>
          </w:tcPr>
          <w:p w14:paraId="561867F2" w14:textId="17CB0698" w:rsidR="005A0346" w:rsidRDefault="00AC2DE4" w:rsidP="005A0346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Brindar información más detallada sobre las multas aplicadas.</w:t>
            </w:r>
          </w:p>
        </w:tc>
      </w:tr>
      <w:tr w:rsidR="005A0346" w14:paraId="37809215" w14:textId="77777777" w:rsidTr="005A0346">
        <w:trPr>
          <w:trHeight w:val="303"/>
        </w:trPr>
        <w:tc>
          <w:tcPr>
            <w:tcW w:w="1827" w:type="dxa"/>
          </w:tcPr>
          <w:p w14:paraId="3FEFECBA" w14:textId="506B4428" w:rsidR="005A0346" w:rsidRDefault="00AC2DE4" w:rsidP="00A22208">
            <w:pPr>
              <w:pStyle w:val="Prrafodelista"/>
              <w:ind w:left="0"/>
              <w:jc w:val="center"/>
              <w:rPr>
                <w:lang w:bidi="es-PE"/>
              </w:rPr>
            </w:pPr>
            <w:r w:rsidRPr="00B92902">
              <w:rPr>
                <w:b/>
                <w:bCs/>
                <w:lang w:eastAsia="es-PE" w:bidi="es-PE"/>
              </w:rPr>
              <w:t>Sistema de digitalización de Lista de Electores</w:t>
            </w:r>
          </w:p>
        </w:tc>
        <w:tc>
          <w:tcPr>
            <w:tcW w:w="2835" w:type="dxa"/>
          </w:tcPr>
          <w:p w14:paraId="7259793B" w14:textId="52E5D4F4" w:rsidR="005A0346" w:rsidRDefault="00C91803" w:rsidP="005A0346">
            <w:pPr>
              <w:pStyle w:val="Prrafodelista"/>
              <w:ind w:left="0"/>
              <w:rPr>
                <w:lang w:bidi="es-PE"/>
              </w:rPr>
            </w:pPr>
            <w:r w:rsidRPr="007A7D1A">
              <w:rPr>
                <w:lang w:eastAsia="es-PE" w:bidi="es-PE"/>
              </w:rPr>
              <w:t xml:space="preserve">Lista de Electores que </w:t>
            </w:r>
            <w:r>
              <w:rPr>
                <w:lang w:eastAsia="es-PE" w:bidi="es-PE"/>
              </w:rPr>
              <w:t>van a votar y han</w:t>
            </w:r>
            <w:r w:rsidRPr="007A7D1A">
              <w:rPr>
                <w:lang w:eastAsia="es-PE" w:bidi="es-PE"/>
              </w:rPr>
              <w:t xml:space="preserve"> votado en el proceso</w:t>
            </w:r>
          </w:p>
        </w:tc>
        <w:tc>
          <w:tcPr>
            <w:tcW w:w="1740" w:type="dxa"/>
          </w:tcPr>
          <w:p w14:paraId="6D8CB3AF" w14:textId="35C5FE6C" w:rsidR="005A0346" w:rsidRDefault="00A22208" w:rsidP="00A22208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t>SI ES VALIDO</w:t>
            </w:r>
          </w:p>
        </w:tc>
        <w:tc>
          <w:tcPr>
            <w:tcW w:w="2134" w:type="dxa"/>
          </w:tcPr>
          <w:p w14:paraId="49D6261A" w14:textId="052F3EC3" w:rsidR="005A0346" w:rsidRDefault="00C91803" w:rsidP="005A0346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Brindar una lista mas actualizada del padrón teniendo en cuenta las defunciones.</w:t>
            </w:r>
          </w:p>
        </w:tc>
      </w:tr>
    </w:tbl>
    <w:p w14:paraId="647FE8D4" w14:textId="77777777" w:rsidR="005A0346" w:rsidRPr="005A0346" w:rsidRDefault="005A0346" w:rsidP="005A0346">
      <w:pPr>
        <w:pStyle w:val="Prrafodelista"/>
        <w:ind w:left="1440"/>
        <w:rPr>
          <w:lang w:bidi="es-PE"/>
        </w:rPr>
      </w:pPr>
    </w:p>
    <w:p w14:paraId="15E4A04B" w14:textId="6E50A549" w:rsidR="00DE6C8B" w:rsidRDefault="00DE6C8B" w:rsidP="00DE6C8B">
      <w:pPr>
        <w:keepNext/>
        <w:keepLines/>
        <w:widowControl w:val="0"/>
        <w:tabs>
          <w:tab w:val="num" w:pos="360"/>
        </w:tabs>
        <w:autoSpaceDE w:val="0"/>
        <w:autoSpaceDN w:val="0"/>
        <w:spacing w:before="240" w:after="0" w:line="360" w:lineRule="auto"/>
        <w:ind w:left="426"/>
        <w:outlineLvl w:val="0"/>
        <w:rPr>
          <w:rFonts w:eastAsiaTheme="majorEastAsia" w:cs="Times New Roman"/>
          <w:b/>
          <w:bCs/>
          <w:color w:val="000000" w:themeColor="text1"/>
          <w:sz w:val="28"/>
          <w:szCs w:val="28"/>
          <w:lang w:eastAsia="es-PE" w:bidi="es-PE"/>
        </w:rPr>
      </w:pPr>
      <w:r w:rsidRPr="00DE6C8B">
        <w:rPr>
          <w:rFonts w:eastAsiaTheme="majorEastAsia" w:cs="Times New Roman"/>
          <w:b/>
          <w:bCs/>
          <w:color w:val="000000" w:themeColor="text1"/>
          <w:sz w:val="28"/>
          <w:szCs w:val="28"/>
          <w:highlight w:val="yellow"/>
          <w:lang w:eastAsia="es-PE" w:bidi="es-PE"/>
        </w:rPr>
        <w:t>5.3 Diagnostico de los sistemas de información</w:t>
      </w:r>
    </w:p>
    <w:p w14:paraId="614EBF6D" w14:textId="36B1845A" w:rsidR="00DE6C8B" w:rsidRDefault="008E415F" w:rsidP="00C91803">
      <w:pPr>
        <w:rPr>
          <w:lang w:eastAsia="es-PE" w:bidi="es-PE"/>
        </w:rPr>
      </w:pPr>
      <w:r>
        <w:rPr>
          <w:lang w:eastAsia="es-PE" w:bidi="es-PE"/>
        </w:rPr>
        <w:tab/>
        <w:t>Cobertura de requisitos</w:t>
      </w:r>
    </w:p>
    <w:tbl>
      <w:tblPr>
        <w:tblStyle w:val="Tablaconcuadrcula"/>
        <w:tblW w:w="8536" w:type="dxa"/>
        <w:tblInd w:w="720" w:type="dxa"/>
        <w:tblLook w:val="04A0" w:firstRow="1" w:lastRow="0" w:firstColumn="1" w:lastColumn="0" w:noHBand="0" w:noVBand="1"/>
      </w:tblPr>
      <w:tblGrid>
        <w:gridCol w:w="1827"/>
        <w:gridCol w:w="2835"/>
        <w:gridCol w:w="1740"/>
        <w:gridCol w:w="2134"/>
      </w:tblGrid>
      <w:tr w:rsidR="00C91803" w14:paraId="013FA24A" w14:textId="77777777" w:rsidTr="00566257">
        <w:trPr>
          <w:trHeight w:val="303"/>
        </w:trPr>
        <w:tc>
          <w:tcPr>
            <w:tcW w:w="1827" w:type="dxa"/>
          </w:tcPr>
          <w:p w14:paraId="7C50AE19" w14:textId="77777777" w:rsidR="00C91803" w:rsidRPr="005A0346" w:rsidRDefault="00C91803" w:rsidP="00566257">
            <w:pPr>
              <w:pStyle w:val="Prrafodelista"/>
              <w:ind w:left="0"/>
              <w:jc w:val="center"/>
              <w:rPr>
                <w:b/>
                <w:bCs/>
                <w:lang w:bidi="es-PE"/>
              </w:rPr>
            </w:pPr>
            <w:r w:rsidRPr="005A0346">
              <w:rPr>
                <w:b/>
                <w:bCs/>
                <w:lang w:bidi="es-PE"/>
              </w:rPr>
              <w:t>Nombre del Sistema</w:t>
            </w:r>
          </w:p>
        </w:tc>
        <w:tc>
          <w:tcPr>
            <w:tcW w:w="2835" w:type="dxa"/>
          </w:tcPr>
          <w:p w14:paraId="3E33F6DC" w14:textId="79239E80" w:rsidR="00C91803" w:rsidRPr="005A0346" w:rsidRDefault="00C91803" w:rsidP="00566257">
            <w:pPr>
              <w:pStyle w:val="Prrafodelista"/>
              <w:ind w:left="0"/>
              <w:jc w:val="center"/>
              <w:rPr>
                <w:b/>
                <w:bCs/>
                <w:lang w:bidi="es-PE"/>
              </w:rPr>
            </w:pPr>
            <w:r>
              <w:rPr>
                <w:b/>
                <w:bCs/>
                <w:lang w:bidi="es-PE"/>
              </w:rPr>
              <w:t>Requisitos no cubiertos</w:t>
            </w:r>
          </w:p>
        </w:tc>
        <w:tc>
          <w:tcPr>
            <w:tcW w:w="1740" w:type="dxa"/>
          </w:tcPr>
          <w:p w14:paraId="6A922079" w14:textId="6E1DB0CF" w:rsidR="00C91803" w:rsidRPr="005A0346" w:rsidRDefault="00C91803" w:rsidP="00566257">
            <w:pPr>
              <w:pStyle w:val="Prrafodelista"/>
              <w:ind w:left="0"/>
              <w:jc w:val="center"/>
              <w:rPr>
                <w:b/>
                <w:bCs/>
                <w:lang w:bidi="es-PE"/>
              </w:rPr>
            </w:pPr>
            <w:r w:rsidRPr="005A0346">
              <w:rPr>
                <w:b/>
                <w:bCs/>
                <w:lang w:bidi="es-PE"/>
              </w:rPr>
              <w:t xml:space="preserve">¿Se </w:t>
            </w:r>
            <w:r w:rsidR="0093072F">
              <w:rPr>
                <w:b/>
                <w:bCs/>
                <w:lang w:bidi="es-PE"/>
              </w:rPr>
              <w:t>Conservará</w:t>
            </w:r>
            <w:r w:rsidRPr="005A0346">
              <w:rPr>
                <w:b/>
                <w:bCs/>
                <w:lang w:bidi="es-PE"/>
              </w:rPr>
              <w:t>?</w:t>
            </w:r>
          </w:p>
        </w:tc>
        <w:tc>
          <w:tcPr>
            <w:tcW w:w="2134" w:type="dxa"/>
          </w:tcPr>
          <w:p w14:paraId="02F4B7E6" w14:textId="77777777" w:rsidR="00C91803" w:rsidRPr="005A0346" w:rsidRDefault="00C91803" w:rsidP="00566257">
            <w:pPr>
              <w:pStyle w:val="Prrafodelista"/>
              <w:ind w:left="0"/>
              <w:jc w:val="center"/>
              <w:rPr>
                <w:b/>
                <w:bCs/>
                <w:lang w:bidi="es-PE"/>
              </w:rPr>
            </w:pPr>
            <w:r>
              <w:rPr>
                <w:b/>
                <w:bCs/>
                <w:lang w:bidi="es-PE"/>
              </w:rPr>
              <w:t>M</w:t>
            </w:r>
            <w:r w:rsidRPr="005A0346">
              <w:rPr>
                <w:b/>
                <w:bCs/>
                <w:lang w:bidi="es-PE"/>
              </w:rPr>
              <w:t>ejoras</w:t>
            </w:r>
          </w:p>
        </w:tc>
      </w:tr>
      <w:tr w:rsidR="00C91803" w14:paraId="2607B87D" w14:textId="77777777" w:rsidTr="00566257">
        <w:trPr>
          <w:trHeight w:val="303"/>
        </w:trPr>
        <w:tc>
          <w:tcPr>
            <w:tcW w:w="1827" w:type="dxa"/>
          </w:tcPr>
          <w:p w14:paraId="0141990D" w14:textId="77777777" w:rsidR="00C91803" w:rsidRDefault="00C91803" w:rsidP="00566257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t>Sistema de escrutinio Automatizado</w:t>
            </w:r>
          </w:p>
        </w:tc>
        <w:tc>
          <w:tcPr>
            <w:tcW w:w="2835" w:type="dxa"/>
          </w:tcPr>
          <w:p w14:paraId="4C99399E" w14:textId="06DDFC89" w:rsidR="00C91803" w:rsidRDefault="006B29F7" w:rsidP="00566257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•</w:t>
            </w:r>
            <w:r w:rsidR="00B0744F">
              <w:rPr>
                <w:lang w:bidi="es-PE"/>
              </w:rPr>
              <w:t>mayor porcentaje de mesas de sufragio con el sistema de escrutinio automatizado.</w:t>
            </w:r>
          </w:p>
        </w:tc>
        <w:tc>
          <w:tcPr>
            <w:tcW w:w="1740" w:type="dxa"/>
          </w:tcPr>
          <w:p w14:paraId="2D444E6E" w14:textId="581C54E2" w:rsidR="00C91803" w:rsidRDefault="0093072F" w:rsidP="00566257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t>SI</w:t>
            </w:r>
          </w:p>
        </w:tc>
        <w:tc>
          <w:tcPr>
            <w:tcW w:w="2134" w:type="dxa"/>
          </w:tcPr>
          <w:p w14:paraId="07058B5B" w14:textId="2B1F6993" w:rsidR="0093072F" w:rsidRDefault="0093072F" w:rsidP="0093072F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•</w:t>
            </w:r>
            <w:r>
              <w:rPr>
                <w:lang w:bidi="es-PE"/>
              </w:rPr>
              <w:t>Aplicación en la mayoría de las mesas de sufragio</w:t>
            </w:r>
          </w:p>
          <w:p w14:paraId="74A982B1" w14:textId="04CCA76D" w:rsidR="00C91803" w:rsidRDefault="0093072F" w:rsidP="0093072F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•</w:t>
            </w:r>
            <w:r>
              <w:rPr>
                <w:lang w:bidi="es-PE"/>
              </w:rPr>
              <w:t>más</w:t>
            </w:r>
            <w:r>
              <w:rPr>
                <w:lang w:bidi="es-PE"/>
              </w:rPr>
              <w:t xml:space="preserve"> intuitivo para facilitar su uso</w:t>
            </w:r>
          </w:p>
        </w:tc>
      </w:tr>
      <w:tr w:rsidR="00C91803" w14:paraId="19DAD164" w14:textId="77777777" w:rsidTr="00566257">
        <w:trPr>
          <w:trHeight w:val="303"/>
        </w:trPr>
        <w:tc>
          <w:tcPr>
            <w:tcW w:w="1827" w:type="dxa"/>
          </w:tcPr>
          <w:p w14:paraId="113D5460" w14:textId="77777777" w:rsidR="00C91803" w:rsidRDefault="00C91803" w:rsidP="00566257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t>Sistema de voto electrónico</w:t>
            </w:r>
          </w:p>
        </w:tc>
        <w:tc>
          <w:tcPr>
            <w:tcW w:w="2835" w:type="dxa"/>
          </w:tcPr>
          <w:p w14:paraId="78DAACDB" w14:textId="1A0B8774" w:rsidR="00C91803" w:rsidRDefault="006B29F7" w:rsidP="00566257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•</w:t>
            </w:r>
            <w:r w:rsidR="00B0744F">
              <w:rPr>
                <w:lang w:bidi="es-PE"/>
              </w:rPr>
              <w:t>mayor porcentaje de electores por voto electrónico.</w:t>
            </w:r>
          </w:p>
        </w:tc>
        <w:tc>
          <w:tcPr>
            <w:tcW w:w="1740" w:type="dxa"/>
          </w:tcPr>
          <w:p w14:paraId="7826406C" w14:textId="1520B802" w:rsidR="00C91803" w:rsidRDefault="0093072F" w:rsidP="00566257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t>SI</w:t>
            </w:r>
          </w:p>
        </w:tc>
        <w:tc>
          <w:tcPr>
            <w:tcW w:w="2134" w:type="dxa"/>
          </w:tcPr>
          <w:p w14:paraId="6E825A9B" w14:textId="686037EB" w:rsidR="00C91803" w:rsidRDefault="0093072F" w:rsidP="00566257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Mayor aplicación de este sistema</w:t>
            </w:r>
          </w:p>
        </w:tc>
      </w:tr>
      <w:tr w:rsidR="00C91803" w14:paraId="3CC95985" w14:textId="77777777" w:rsidTr="00566257">
        <w:trPr>
          <w:trHeight w:val="303"/>
        </w:trPr>
        <w:tc>
          <w:tcPr>
            <w:tcW w:w="1827" w:type="dxa"/>
          </w:tcPr>
          <w:p w14:paraId="7A9F9E26" w14:textId="77777777" w:rsidR="00C91803" w:rsidRDefault="00C91803" w:rsidP="00566257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t>Sistema ONPEDUCA</w:t>
            </w:r>
          </w:p>
        </w:tc>
        <w:tc>
          <w:tcPr>
            <w:tcW w:w="2835" w:type="dxa"/>
          </w:tcPr>
          <w:p w14:paraId="3BBCB955" w14:textId="4E053895" w:rsidR="00C91803" w:rsidRDefault="0093072F" w:rsidP="00566257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•</w:t>
            </w:r>
            <w:r w:rsidR="006B29F7">
              <w:rPr>
                <w:lang w:bidi="es-PE"/>
              </w:rPr>
              <w:t>F</w:t>
            </w:r>
            <w:r>
              <w:rPr>
                <w:lang w:bidi="es-PE"/>
              </w:rPr>
              <w:t>ácil acceso</w:t>
            </w:r>
          </w:p>
          <w:p w14:paraId="0358BF7A" w14:textId="7684214D" w:rsidR="0093072F" w:rsidRDefault="0093072F" w:rsidP="00566257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•</w:t>
            </w:r>
            <w:r w:rsidR="006B29F7">
              <w:rPr>
                <w:lang w:bidi="es-PE"/>
              </w:rPr>
              <w:t>I</w:t>
            </w:r>
            <w:r>
              <w:rPr>
                <w:lang w:bidi="es-PE"/>
              </w:rPr>
              <w:t>nterfaz intuitiva</w:t>
            </w:r>
          </w:p>
          <w:p w14:paraId="58831A2E" w14:textId="67639214" w:rsidR="0093072F" w:rsidRDefault="006B29F7" w:rsidP="00566257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•Acceso libre al publico</w:t>
            </w:r>
          </w:p>
        </w:tc>
        <w:tc>
          <w:tcPr>
            <w:tcW w:w="1740" w:type="dxa"/>
          </w:tcPr>
          <w:p w14:paraId="389032A6" w14:textId="233FE1F2" w:rsidR="00C91803" w:rsidRDefault="0093072F" w:rsidP="00566257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t>SI</w:t>
            </w:r>
          </w:p>
        </w:tc>
        <w:tc>
          <w:tcPr>
            <w:tcW w:w="2134" w:type="dxa"/>
          </w:tcPr>
          <w:p w14:paraId="0EF3DF47" w14:textId="40D129DF" w:rsidR="00C91803" w:rsidRDefault="0093072F" w:rsidP="00566257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Implementar un acceso libre a la plataforma para los ciudadanos.</w:t>
            </w:r>
          </w:p>
        </w:tc>
      </w:tr>
      <w:tr w:rsidR="00C91803" w14:paraId="0DF695D3" w14:textId="77777777" w:rsidTr="00566257">
        <w:trPr>
          <w:trHeight w:val="303"/>
        </w:trPr>
        <w:tc>
          <w:tcPr>
            <w:tcW w:w="1827" w:type="dxa"/>
          </w:tcPr>
          <w:p w14:paraId="137C1C09" w14:textId="77777777" w:rsidR="00C91803" w:rsidRPr="0093072F" w:rsidRDefault="00C91803" w:rsidP="00566257">
            <w:pPr>
              <w:pStyle w:val="Prrafodelista"/>
              <w:ind w:left="0"/>
              <w:jc w:val="center"/>
              <w:rPr>
                <w:lang w:bidi="es-PE"/>
              </w:rPr>
            </w:pPr>
            <w:r w:rsidRPr="0093072F">
              <w:rPr>
                <w:lang w:eastAsia="es-PE" w:bidi="es-PE"/>
              </w:rPr>
              <w:t>Sistema web ETLV</w:t>
            </w:r>
          </w:p>
        </w:tc>
        <w:tc>
          <w:tcPr>
            <w:tcW w:w="2835" w:type="dxa"/>
          </w:tcPr>
          <w:p w14:paraId="75D33F36" w14:textId="5837ABD0" w:rsidR="00C91803" w:rsidRDefault="006B29F7" w:rsidP="00566257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•Fácil acceso</w:t>
            </w:r>
          </w:p>
          <w:p w14:paraId="329576B1" w14:textId="77777777" w:rsidR="006B29F7" w:rsidRDefault="006B29F7" w:rsidP="00566257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•Rapidez del proceso</w:t>
            </w:r>
          </w:p>
          <w:p w14:paraId="1B4C3B25" w14:textId="4B53A83C" w:rsidR="006B29F7" w:rsidRDefault="006B29F7" w:rsidP="00566257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•continuidad del servicio</w:t>
            </w:r>
          </w:p>
        </w:tc>
        <w:tc>
          <w:tcPr>
            <w:tcW w:w="1740" w:type="dxa"/>
          </w:tcPr>
          <w:p w14:paraId="5685C4EB" w14:textId="64CBC3C0" w:rsidR="00C91803" w:rsidRDefault="0093072F" w:rsidP="00566257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t>SI</w:t>
            </w:r>
          </w:p>
        </w:tc>
        <w:tc>
          <w:tcPr>
            <w:tcW w:w="2134" w:type="dxa"/>
          </w:tcPr>
          <w:p w14:paraId="64E05A57" w14:textId="290020E1" w:rsidR="00C91803" w:rsidRDefault="0093072F" w:rsidP="00566257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Permitir la elección de un local de votación en un distrito diferente, dentro de la provincia o región que figura en el DNI.</w:t>
            </w:r>
          </w:p>
        </w:tc>
      </w:tr>
      <w:tr w:rsidR="00C91803" w14:paraId="4FDF5613" w14:textId="77777777" w:rsidTr="00566257">
        <w:trPr>
          <w:trHeight w:val="303"/>
        </w:trPr>
        <w:tc>
          <w:tcPr>
            <w:tcW w:w="1827" w:type="dxa"/>
          </w:tcPr>
          <w:p w14:paraId="47DE6770" w14:textId="77777777" w:rsidR="00C91803" w:rsidRDefault="00C91803" w:rsidP="00566257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lastRenderedPageBreak/>
              <w:t>Sistema de consultas de multas electorales</w:t>
            </w:r>
          </w:p>
        </w:tc>
        <w:tc>
          <w:tcPr>
            <w:tcW w:w="2835" w:type="dxa"/>
          </w:tcPr>
          <w:p w14:paraId="3A331ED6" w14:textId="159FA78C" w:rsidR="00C91803" w:rsidRDefault="00B0744F" w:rsidP="00566257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•Brindar información especifica sobre las multas</w:t>
            </w:r>
          </w:p>
        </w:tc>
        <w:tc>
          <w:tcPr>
            <w:tcW w:w="1740" w:type="dxa"/>
          </w:tcPr>
          <w:p w14:paraId="5632C7D7" w14:textId="7821777C" w:rsidR="00C91803" w:rsidRDefault="0093072F" w:rsidP="00566257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t>SI</w:t>
            </w:r>
          </w:p>
        </w:tc>
        <w:tc>
          <w:tcPr>
            <w:tcW w:w="2134" w:type="dxa"/>
          </w:tcPr>
          <w:p w14:paraId="7529639C" w14:textId="46B7463F" w:rsidR="00C91803" w:rsidRDefault="0093072F" w:rsidP="00566257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Brindar información más detallada sobre las multas aplicadas.</w:t>
            </w:r>
          </w:p>
        </w:tc>
      </w:tr>
      <w:tr w:rsidR="00C91803" w14:paraId="2AF360FF" w14:textId="77777777" w:rsidTr="00566257">
        <w:trPr>
          <w:trHeight w:val="303"/>
        </w:trPr>
        <w:tc>
          <w:tcPr>
            <w:tcW w:w="1827" w:type="dxa"/>
          </w:tcPr>
          <w:p w14:paraId="45F6013A" w14:textId="77777777" w:rsidR="00C91803" w:rsidRPr="0093072F" w:rsidRDefault="00C91803" w:rsidP="00566257">
            <w:pPr>
              <w:pStyle w:val="Prrafodelista"/>
              <w:ind w:left="0"/>
              <w:jc w:val="center"/>
              <w:rPr>
                <w:lang w:bidi="es-PE"/>
              </w:rPr>
            </w:pPr>
            <w:r w:rsidRPr="0093072F">
              <w:rPr>
                <w:lang w:eastAsia="es-PE" w:bidi="es-PE"/>
              </w:rPr>
              <w:t>Sistema de digitalización de Lista de Electores</w:t>
            </w:r>
          </w:p>
        </w:tc>
        <w:tc>
          <w:tcPr>
            <w:tcW w:w="2835" w:type="dxa"/>
          </w:tcPr>
          <w:p w14:paraId="0999DE3F" w14:textId="1671F5A9" w:rsidR="00C91803" w:rsidRDefault="00B0744F" w:rsidP="00566257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>•mayor actualización de la lista de Electores.</w:t>
            </w:r>
          </w:p>
        </w:tc>
        <w:tc>
          <w:tcPr>
            <w:tcW w:w="1740" w:type="dxa"/>
          </w:tcPr>
          <w:p w14:paraId="6EEFD7FF" w14:textId="36F1CEFA" w:rsidR="00C91803" w:rsidRDefault="0093072F" w:rsidP="00566257">
            <w:pPr>
              <w:pStyle w:val="Prrafodelista"/>
              <w:ind w:left="0"/>
              <w:jc w:val="center"/>
              <w:rPr>
                <w:lang w:bidi="es-PE"/>
              </w:rPr>
            </w:pPr>
            <w:r>
              <w:rPr>
                <w:lang w:bidi="es-PE"/>
              </w:rPr>
              <w:t>SI</w:t>
            </w:r>
          </w:p>
        </w:tc>
        <w:tc>
          <w:tcPr>
            <w:tcW w:w="2134" w:type="dxa"/>
          </w:tcPr>
          <w:p w14:paraId="023E4BEC" w14:textId="6DF80ADE" w:rsidR="00C91803" w:rsidRDefault="00B0744F" w:rsidP="00566257">
            <w:pPr>
              <w:pStyle w:val="Prrafodelista"/>
              <w:ind w:left="0"/>
              <w:rPr>
                <w:lang w:bidi="es-PE"/>
              </w:rPr>
            </w:pPr>
            <w:r>
              <w:rPr>
                <w:lang w:bidi="es-PE"/>
              </w:rPr>
              <w:t xml:space="preserve">Brindar una lista </w:t>
            </w:r>
            <w:r>
              <w:rPr>
                <w:lang w:bidi="es-PE"/>
              </w:rPr>
              <w:t>más</w:t>
            </w:r>
            <w:r>
              <w:rPr>
                <w:lang w:bidi="es-PE"/>
              </w:rPr>
              <w:t xml:space="preserve"> actualizada del padrón teniendo en cuenta las defunciones.</w:t>
            </w:r>
          </w:p>
        </w:tc>
      </w:tr>
    </w:tbl>
    <w:p w14:paraId="532F3ACC" w14:textId="77777777" w:rsidR="00C91803" w:rsidRDefault="00C91803" w:rsidP="00C91803">
      <w:pPr>
        <w:rPr>
          <w:lang w:eastAsia="es-PE" w:bidi="es-PE"/>
        </w:rPr>
      </w:pPr>
    </w:p>
    <w:p w14:paraId="71968C6C" w14:textId="12613817" w:rsidR="00C91803" w:rsidRPr="00C91803" w:rsidRDefault="00C91803" w:rsidP="00C91803">
      <w:pPr>
        <w:rPr>
          <w:lang w:eastAsia="es-PE" w:bidi="es-PE"/>
        </w:rPr>
      </w:pPr>
    </w:p>
    <w:p w14:paraId="4272ACAD" w14:textId="77777777" w:rsidR="00DE6C8B" w:rsidRPr="00DE6C8B" w:rsidRDefault="00DE6C8B" w:rsidP="00DE6C8B">
      <w:pPr>
        <w:keepNext/>
        <w:keepLines/>
        <w:widowControl w:val="0"/>
        <w:tabs>
          <w:tab w:val="num" w:pos="360"/>
        </w:tabs>
        <w:autoSpaceDE w:val="0"/>
        <w:autoSpaceDN w:val="0"/>
        <w:spacing w:before="240" w:after="0" w:line="360" w:lineRule="auto"/>
        <w:outlineLvl w:val="0"/>
        <w:rPr>
          <w:rFonts w:eastAsiaTheme="majorEastAsia" w:cs="Times New Roman"/>
          <w:b/>
          <w:bCs/>
          <w:vanish/>
          <w:color w:val="000000" w:themeColor="text1"/>
          <w:sz w:val="28"/>
          <w:szCs w:val="28"/>
          <w:lang w:eastAsia="es-PE" w:bidi="es-PE"/>
        </w:rPr>
      </w:pPr>
    </w:p>
    <w:p w14:paraId="0D0B7A2B" w14:textId="77777777" w:rsidR="00F01DC0" w:rsidRPr="00F01DC0" w:rsidRDefault="00F01DC0" w:rsidP="00F01DC0">
      <w:pPr>
        <w:pStyle w:val="Prrafodelista"/>
        <w:keepNext/>
        <w:keepLines/>
        <w:widowControl w:val="0"/>
        <w:numPr>
          <w:ilvl w:val="0"/>
          <w:numId w:val="2"/>
        </w:numPr>
        <w:tabs>
          <w:tab w:val="num" w:pos="360"/>
        </w:tabs>
        <w:autoSpaceDE w:val="0"/>
        <w:autoSpaceDN w:val="0"/>
        <w:spacing w:before="240" w:after="0" w:line="360" w:lineRule="auto"/>
        <w:contextualSpacing w:val="0"/>
        <w:outlineLvl w:val="0"/>
        <w:rPr>
          <w:rFonts w:eastAsiaTheme="majorEastAsia" w:cs="Times New Roman"/>
          <w:b/>
          <w:bCs/>
          <w:vanish/>
          <w:color w:val="000000" w:themeColor="text1"/>
          <w:sz w:val="28"/>
          <w:szCs w:val="28"/>
          <w:lang w:eastAsia="es-PE" w:bidi="es-PE"/>
        </w:rPr>
      </w:pPr>
    </w:p>
    <w:p w14:paraId="05612E37" w14:textId="77777777" w:rsidR="00F01DC0" w:rsidRPr="00F01DC0" w:rsidRDefault="00F01DC0" w:rsidP="00F01DC0">
      <w:pPr>
        <w:pStyle w:val="Prrafodelista"/>
        <w:keepNext/>
        <w:keepLines/>
        <w:widowControl w:val="0"/>
        <w:numPr>
          <w:ilvl w:val="0"/>
          <w:numId w:val="2"/>
        </w:numPr>
        <w:tabs>
          <w:tab w:val="num" w:pos="360"/>
        </w:tabs>
        <w:autoSpaceDE w:val="0"/>
        <w:autoSpaceDN w:val="0"/>
        <w:spacing w:before="240" w:after="0" w:line="360" w:lineRule="auto"/>
        <w:contextualSpacing w:val="0"/>
        <w:outlineLvl w:val="0"/>
        <w:rPr>
          <w:rFonts w:eastAsiaTheme="majorEastAsia" w:cs="Times New Roman"/>
          <w:b/>
          <w:bCs/>
          <w:vanish/>
          <w:color w:val="000000" w:themeColor="text1"/>
          <w:sz w:val="28"/>
          <w:szCs w:val="28"/>
          <w:lang w:eastAsia="es-PE" w:bidi="es-PE"/>
        </w:rPr>
      </w:pPr>
    </w:p>
    <w:p w14:paraId="57EE233C" w14:textId="77777777" w:rsidR="00F01DC0" w:rsidRPr="00F01DC0" w:rsidRDefault="00F01DC0" w:rsidP="00F01DC0">
      <w:pPr>
        <w:pStyle w:val="Prrafodelista"/>
        <w:keepNext/>
        <w:keepLines/>
        <w:widowControl w:val="0"/>
        <w:numPr>
          <w:ilvl w:val="0"/>
          <w:numId w:val="2"/>
        </w:numPr>
        <w:tabs>
          <w:tab w:val="num" w:pos="360"/>
        </w:tabs>
        <w:autoSpaceDE w:val="0"/>
        <w:autoSpaceDN w:val="0"/>
        <w:spacing w:before="240" w:after="0" w:line="360" w:lineRule="auto"/>
        <w:contextualSpacing w:val="0"/>
        <w:outlineLvl w:val="0"/>
        <w:rPr>
          <w:rFonts w:eastAsiaTheme="majorEastAsia" w:cs="Times New Roman"/>
          <w:b/>
          <w:bCs/>
          <w:vanish/>
          <w:color w:val="000000" w:themeColor="text1"/>
          <w:sz w:val="28"/>
          <w:szCs w:val="28"/>
          <w:lang w:eastAsia="es-PE" w:bidi="es-PE"/>
        </w:rPr>
      </w:pPr>
    </w:p>
    <w:p w14:paraId="28FC7BCD" w14:textId="77777777" w:rsidR="00F01DC0" w:rsidRPr="00F01DC0" w:rsidRDefault="00F01DC0" w:rsidP="00F01DC0">
      <w:pPr>
        <w:pStyle w:val="Prrafodelista"/>
        <w:keepNext/>
        <w:keepLines/>
        <w:widowControl w:val="0"/>
        <w:numPr>
          <w:ilvl w:val="0"/>
          <w:numId w:val="2"/>
        </w:numPr>
        <w:tabs>
          <w:tab w:val="num" w:pos="360"/>
        </w:tabs>
        <w:autoSpaceDE w:val="0"/>
        <w:autoSpaceDN w:val="0"/>
        <w:spacing w:before="240" w:after="0" w:line="360" w:lineRule="auto"/>
        <w:contextualSpacing w:val="0"/>
        <w:outlineLvl w:val="0"/>
        <w:rPr>
          <w:rFonts w:eastAsiaTheme="majorEastAsia" w:cs="Times New Roman"/>
          <w:b/>
          <w:bCs/>
          <w:vanish/>
          <w:color w:val="000000" w:themeColor="text1"/>
          <w:sz w:val="28"/>
          <w:szCs w:val="28"/>
          <w:lang w:eastAsia="es-PE" w:bidi="es-PE"/>
        </w:rPr>
      </w:pPr>
    </w:p>
    <w:p w14:paraId="321AD474" w14:textId="77777777" w:rsidR="00F01DC0" w:rsidRPr="00F01DC0" w:rsidRDefault="00F01DC0" w:rsidP="00F01DC0">
      <w:pPr>
        <w:pStyle w:val="Prrafodelista"/>
        <w:keepNext/>
        <w:keepLines/>
        <w:widowControl w:val="0"/>
        <w:numPr>
          <w:ilvl w:val="1"/>
          <w:numId w:val="2"/>
        </w:numPr>
        <w:tabs>
          <w:tab w:val="num" w:pos="360"/>
        </w:tabs>
        <w:autoSpaceDE w:val="0"/>
        <w:autoSpaceDN w:val="0"/>
        <w:spacing w:before="40" w:after="0" w:line="360" w:lineRule="auto"/>
        <w:contextualSpacing w:val="0"/>
        <w:outlineLvl w:val="1"/>
        <w:rPr>
          <w:rFonts w:eastAsiaTheme="majorEastAsia" w:cs="Times New Roman"/>
          <w:b/>
          <w:bCs/>
          <w:vanish/>
          <w:color w:val="000000" w:themeColor="text1"/>
          <w:sz w:val="28"/>
          <w:szCs w:val="28"/>
          <w:lang w:eastAsia="es-PE" w:bidi="es-PE"/>
        </w:rPr>
      </w:pPr>
    </w:p>
    <w:p w14:paraId="42F77831" w14:textId="77777777" w:rsidR="00F01DC0" w:rsidRPr="00F01DC0" w:rsidRDefault="00F01DC0" w:rsidP="00F01DC0">
      <w:pPr>
        <w:pStyle w:val="Prrafodelista"/>
        <w:keepNext/>
        <w:keepLines/>
        <w:widowControl w:val="0"/>
        <w:numPr>
          <w:ilvl w:val="1"/>
          <w:numId w:val="2"/>
        </w:numPr>
        <w:tabs>
          <w:tab w:val="num" w:pos="360"/>
        </w:tabs>
        <w:autoSpaceDE w:val="0"/>
        <w:autoSpaceDN w:val="0"/>
        <w:spacing w:before="40" w:after="0" w:line="360" w:lineRule="auto"/>
        <w:contextualSpacing w:val="0"/>
        <w:outlineLvl w:val="1"/>
        <w:rPr>
          <w:rFonts w:eastAsiaTheme="majorEastAsia" w:cs="Times New Roman"/>
          <w:b/>
          <w:bCs/>
          <w:vanish/>
          <w:color w:val="000000" w:themeColor="text1"/>
          <w:sz w:val="28"/>
          <w:szCs w:val="28"/>
          <w:lang w:eastAsia="es-PE" w:bidi="es-PE"/>
        </w:rPr>
      </w:pPr>
    </w:p>
    <w:p w14:paraId="42193991" w14:textId="77777777" w:rsidR="00F01DC0" w:rsidRPr="00F01DC0" w:rsidRDefault="00F01DC0" w:rsidP="00F01DC0">
      <w:pPr>
        <w:pStyle w:val="Prrafodelista"/>
        <w:keepNext/>
        <w:keepLines/>
        <w:widowControl w:val="0"/>
        <w:numPr>
          <w:ilvl w:val="1"/>
          <w:numId w:val="2"/>
        </w:numPr>
        <w:tabs>
          <w:tab w:val="num" w:pos="360"/>
        </w:tabs>
        <w:autoSpaceDE w:val="0"/>
        <w:autoSpaceDN w:val="0"/>
        <w:spacing w:before="40" w:after="0" w:line="360" w:lineRule="auto"/>
        <w:contextualSpacing w:val="0"/>
        <w:outlineLvl w:val="1"/>
        <w:rPr>
          <w:rFonts w:eastAsiaTheme="majorEastAsia" w:cs="Times New Roman"/>
          <w:b/>
          <w:bCs/>
          <w:vanish/>
          <w:color w:val="000000" w:themeColor="text1"/>
          <w:sz w:val="28"/>
          <w:szCs w:val="28"/>
          <w:lang w:eastAsia="es-PE" w:bidi="es-PE"/>
        </w:rPr>
      </w:pPr>
    </w:p>
    <w:p w14:paraId="4AC6EA0A" w14:textId="77777777" w:rsidR="005016B7" w:rsidRPr="005016B7" w:rsidRDefault="005016B7" w:rsidP="005016B7">
      <w:pPr>
        <w:pStyle w:val="Prrafodelista"/>
        <w:keepNext/>
        <w:keepLines/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contextualSpacing w:val="0"/>
        <w:outlineLvl w:val="1"/>
        <w:rPr>
          <w:rFonts w:eastAsiaTheme="majorEastAsia" w:cs="Times New Roman"/>
          <w:b/>
          <w:bCs/>
          <w:vanish/>
          <w:color w:val="000000" w:themeColor="text1"/>
          <w:sz w:val="28"/>
          <w:szCs w:val="28"/>
          <w:lang w:eastAsia="es-PE" w:bidi="es-PE"/>
        </w:rPr>
      </w:pPr>
    </w:p>
    <w:p w14:paraId="38DF7298" w14:textId="77777777" w:rsidR="005016B7" w:rsidRPr="005016B7" w:rsidRDefault="005016B7" w:rsidP="005016B7">
      <w:pPr>
        <w:pStyle w:val="Prrafodelista"/>
        <w:keepNext/>
        <w:keepLines/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contextualSpacing w:val="0"/>
        <w:outlineLvl w:val="1"/>
        <w:rPr>
          <w:rFonts w:eastAsiaTheme="majorEastAsia" w:cs="Times New Roman"/>
          <w:b/>
          <w:bCs/>
          <w:vanish/>
          <w:color w:val="000000" w:themeColor="text1"/>
          <w:sz w:val="28"/>
          <w:szCs w:val="28"/>
          <w:lang w:eastAsia="es-PE" w:bidi="es-PE"/>
        </w:rPr>
      </w:pPr>
    </w:p>
    <w:p w14:paraId="6B98661B" w14:textId="77777777" w:rsidR="005016B7" w:rsidRPr="005016B7" w:rsidRDefault="005016B7" w:rsidP="005016B7">
      <w:pPr>
        <w:pStyle w:val="Prrafodelista"/>
        <w:keepNext/>
        <w:keepLines/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contextualSpacing w:val="0"/>
        <w:outlineLvl w:val="1"/>
        <w:rPr>
          <w:rFonts w:eastAsiaTheme="majorEastAsia" w:cs="Times New Roman"/>
          <w:b/>
          <w:bCs/>
          <w:vanish/>
          <w:color w:val="000000" w:themeColor="text1"/>
          <w:sz w:val="28"/>
          <w:szCs w:val="28"/>
          <w:lang w:eastAsia="es-PE" w:bidi="es-PE"/>
        </w:rPr>
      </w:pPr>
    </w:p>
    <w:p w14:paraId="0BACE880" w14:textId="77777777" w:rsidR="005016B7" w:rsidRPr="005016B7" w:rsidRDefault="005016B7" w:rsidP="005016B7">
      <w:pPr>
        <w:pStyle w:val="Prrafodelista"/>
        <w:keepNext/>
        <w:keepLines/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contextualSpacing w:val="0"/>
        <w:outlineLvl w:val="1"/>
        <w:rPr>
          <w:rFonts w:eastAsiaTheme="majorEastAsia" w:cs="Times New Roman"/>
          <w:b/>
          <w:bCs/>
          <w:vanish/>
          <w:color w:val="000000" w:themeColor="text1"/>
          <w:sz w:val="28"/>
          <w:szCs w:val="28"/>
          <w:lang w:eastAsia="es-PE" w:bidi="es-PE"/>
        </w:rPr>
      </w:pPr>
    </w:p>
    <w:p w14:paraId="1DA131B1" w14:textId="77777777" w:rsidR="005016B7" w:rsidRPr="005016B7" w:rsidRDefault="005016B7" w:rsidP="005016B7">
      <w:pPr>
        <w:pStyle w:val="Prrafodelista"/>
        <w:keepNext/>
        <w:keepLines/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contextualSpacing w:val="0"/>
        <w:outlineLvl w:val="1"/>
        <w:rPr>
          <w:rFonts w:eastAsiaTheme="majorEastAsia" w:cs="Times New Roman"/>
          <w:b/>
          <w:bCs/>
          <w:vanish/>
          <w:color w:val="000000" w:themeColor="text1"/>
          <w:sz w:val="28"/>
          <w:szCs w:val="28"/>
          <w:lang w:eastAsia="es-PE" w:bidi="es-PE"/>
        </w:rPr>
      </w:pPr>
    </w:p>
    <w:p w14:paraId="1DFEB915" w14:textId="77777777" w:rsidR="005016B7" w:rsidRPr="005016B7" w:rsidRDefault="005016B7" w:rsidP="005016B7">
      <w:pPr>
        <w:pStyle w:val="Prrafodelista"/>
        <w:keepNext/>
        <w:keepLines/>
        <w:widowControl w:val="0"/>
        <w:numPr>
          <w:ilvl w:val="1"/>
          <w:numId w:val="3"/>
        </w:numPr>
        <w:autoSpaceDE w:val="0"/>
        <w:autoSpaceDN w:val="0"/>
        <w:spacing w:before="40" w:after="0" w:line="240" w:lineRule="auto"/>
        <w:contextualSpacing w:val="0"/>
        <w:outlineLvl w:val="1"/>
        <w:rPr>
          <w:rFonts w:eastAsiaTheme="majorEastAsia" w:cs="Times New Roman"/>
          <w:b/>
          <w:bCs/>
          <w:vanish/>
          <w:color w:val="000000" w:themeColor="text1"/>
          <w:sz w:val="28"/>
          <w:szCs w:val="28"/>
          <w:lang w:eastAsia="es-PE" w:bidi="es-PE"/>
        </w:rPr>
      </w:pPr>
    </w:p>
    <w:p w14:paraId="6C049A55" w14:textId="77777777" w:rsidR="005016B7" w:rsidRPr="005016B7" w:rsidRDefault="005016B7" w:rsidP="005016B7">
      <w:pPr>
        <w:pStyle w:val="Prrafodelista"/>
        <w:keepNext/>
        <w:keepLines/>
        <w:widowControl w:val="0"/>
        <w:numPr>
          <w:ilvl w:val="1"/>
          <w:numId w:val="3"/>
        </w:numPr>
        <w:autoSpaceDE w:val="0"/>
        <w:autoSpaceDN w:val="0"/>
        <w:spacing w:before="40" w:after="0" w:line="240" w:lineRule="auto"/>
        <w:contextualSpacing w:val="0"/>
        <w:outlineLvl w:val="1"/>
        <w:rPr>
          <w:rFonts w:eastAsiaTheme="majorEastAsia" w:cs="Times New Roman"/>
          <w:b/>
          <w:bCs/>
          <w:vanish/>
          <w:color w:val="000000" w:themeColor="text1"/>
          <w:sz w:val="28"/>
          <w:szCs w:val="28"/>
          <w:lang w:eastAsia="es-PE" w:bidi="es-PE"/>
        </w:rPr>
      </w:pPr>
    </w:p>
    <w:p w14:paraId="5EF1FF61" w14:textId="77777777" w:rsidR="005016B7" w:rsidRPr="005016B7" w:rsidRDefault="005016B7" w:rsidP="005016B7">
      <w:pPr>
        <w:pStyle w:val="Prrafodelista"/>
        <w:keepNext/>
        <w:keepLines/>
        <w:widowControl w:val="0"/>
        <w:numPr>
          <w:ilvl w:val="1"/>
          <w:numId w:val="3"/>
        </w:numPr>
        <w:autoSpaceDE w:val="0"/>
        <w:autoSpaceDN w:val="0"/>
        <w:spacing w:before="40" w:after="0" w:line="240" w:lineRule="auto"/>
        <w:contextualSpacing w:val="0"/>
        <w:outlineLvl w:val="1"/>
        <w:rPr>
          <w:rFonts w:eastAsiaTheme="majorEastAsia" w:cs="Times New Roman"/>
          <w:b/>
          <w:bCs/>
          <w:vanish/>
          <w:color w:val="000000" w:themeColor="text1"/>
          <w:sz w:val="28"/>
          <w:szCs w:val="28"/>
          <w:lang w:eastAsia="es-PE" w:bidi="es-PE"/>
        </w:rPr>
      </w:pPr>
    </w:p>
    <w:p w14:paraId="5DBD5FE9" w14:textId="373C46F7" w:rsidR="00F01DC0" w:rsidRDefault="00F01DC0" w:rsidP="005016B7">
      <w:pPr>
        <w:pStyle w:val="Ttulo2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1D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Definición del Modelo de Sistemas de Información Requerido.</w:t>
      </w:r>
    </w:p>
    <w:p w14:paraId="75944177" w14:textId="4D8E1072" w:rsidR="00015F53" w:rsidRPr="00CE56B7" w:rsidRDefault="0086126A" w:rsidP="00CE56B7">
      <w:pPr>
        <w:ind w:left="792"/>
        <w:rPr>
          <w:lang w:eastAsia="es-PE" w:bidi="es-PE"/>
        </w:rPr>
      </w:pPr>
      <w:r>
        <w:rPr>
          <w:lang w:eastAsia="es-PE" w:bidi="es-PE"/>
        </w:rPr>
        <w:t>Representaremos los sistemas de información que dan soporte al proceso electoral</w:t>
      </w:r>
      <w:r w:rsidR="00137BEA">
        <w:rPr>
          <w:lang w:eastAsia="es-PE" w:bidi="es-PE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2"/>
        <w:gridCol w:w="2003"/>
        <w:gridCol w:w="2103"/>
        <w:gridCol w:w="2078"/>
      </w:tblGrid>
      <w:tr w:rsidR="00015F53" w14:paraId="066744F4" w14:textId="77777777" w:rsidTr="00CE56B7">
        <w:tc>
          <w:tcPr>
            <w:tcW w:w="2122" w:type="dxa"/>
            <w:vAlign w:val="center"/>
          </w:tcPr>
          <w:p w14:paraId="6B865419" w14:textId="16CAC07C" w:rsidR="00015F53" w:rsidRDefault="00015F53" w:rsidP="00CE56B7">
            <w:pPr>
              <w:jc w:val="center"/>
              <w:rPr>
                <w:b/>
                <w:bCs/>
                <w:lang w:eastAsia="es-PE" w:bidi="es-PE"/>
              </w:rPr>
            </w:pPr>
            <w:r>
              <w:rPr>
                <w:b/>
                <w:bCs/>
                <w:lang w:eastAsia="es-PE" w:bidi="es-PE"/>
              </w:rPr>
              <w:t>Nombre del Sistema</w:t>
            </w:r>
          </w:p>
        </w:tc>
        <w:tc>
          <w:tcPr>
            <w:tcW w:w="2034" w:type="dxa"/>
            <w:vAlign w:val="center"/>
          </w:tcPr>
          <w:p w14:paraId="1B553C52" w14:textId="6D459C80" w:rsidR="00015F53" w:rsidRDefault="00015F53" w:rsidP="00CE56B7">
            <w:pPr>
              <w:jc w:val="center"/>
              <w:rPr>
                <w:b/>
                <w:bCs/>
                <w:lang w:eastAsia="es-PE" w:bidi="es-PE"/>
              </w:rPr>
            </w:pPr>
            <w:r>
              <w:rPr>
                <w:b/>
                <w:bCs/>
                <w:lang w:eastAsia="es-PE" w:bidi="es-PE"/>
              </w:rPr>
              <w:t>Objetivo</w:t>
            </w:r>
          </w:p>
        </w:tc>
        <w:tc>
          <w:tcPr>
            <w:tcW w:w="2034" w:type="dxa"/>
            <w:vAlign w:val="center"/>
          </w:tcPr>
          <w:p w14:paraId="2FF7C55F" w14:textId="16F9E934" w:rsidR="00015F53" w:rsidRDefault="00015F53" w:rsidP="00CE56B7">
            <w:pPr>
              <w:jc w:val="center"/>
              <w:rPr>
                <w:b/>
                <w:bCs/>
                <w:lang w:eastAsia="es-PE" w:bidi="es-PE"/>
              </w:rPr>
            </w:pPr>
            <w:r>
              <w:rPr>
                <w:b/>
                <w:bCs/>
                <w:lang w:eastAsia="es-PE" w:bidi="es-PE"/>
              </w:rPr>
              <w:t>Módulos</w:t>
            </w:r>
          </w:p>
        </w:tc>
        <w:tc>
          <w:tcPr>
            <w:tcW w:w="2106" w:type="dxa"/>
            <w:vAlign w:val="center"/>
          </w:tcPr>
          <w:p w14:paraId="4F5B8E19" w14:textId="0D5288C0" w:rsidR="00015F53" w:rsidRDefault="00015F53" w:rsidP="00CE56B7">
            <w:pPr>
              <w:jc w:val="center"/>
              <w:rPr>
                <w:b/>
                <w:bCs/>
                <w:lang w:eastAsia="es-PE" w:bidi="es-PE"/>
              </w:rPr>
            </w:pPr>
            <w:r>
              <w:rPr>
                <w:b/>
                <w:bCs/>
                <w:lang w:eastAsia="es-PE" w:bidi="es-PE"/>
              </w:rPr>
              <w:t>Submódulos</w:t>
            </w:r>
          </w:p>
        </w:tc>
      </w:tr>
      <w:tr w:rsidR="00B92902" w14:paraId="07308BFD" w14:textId="77777777" w:rsidTr="00341177">
        <w:trPr>
          <w:trHeight w:val="2321"/>
        </w:trPr>
        <w:tc>
          <w:tcPr>
            <w:tcW w:w="2122" w:type="dxa"/>
            <w:vAlign w:val="center"/>
          </w:tcPr>
          <w:p w14:paraId="55AC917E" w14:textId="7AB0B075" w:rsidR="00015F53" w:rsidRPr="00B92902" w:rsidRDefault="00015F53" w:rsidP="00CE56B7">
            <w:pPr>
              <w:jc w:val="center"/>
              <w:rPr>
                <w:b/>
                <w:bCs/>
                <w:lang w:eastAsia="es-PE" w:bidi="es-PE"/>
              </w:rPr>
            </w:pPr>
            <w:r w:rsidRPr="00B92902">
              <w:rPr>
                <w:b/>
                <w:bCs/>
                <w:lang w:eastAsia="es-PE" w:bidi="es-PE"/>
              </w:rPr>
              <w:t>Sistema de Autenticación de Huellas Dactilares AFIS-ONPE</w:t>
            </w:r>
          </w:p>
          <w:p w14:paraId="42CCFF62" w14:textId="77777777" w:rsidR="00015F53" w:rsidRDefault="00015F53" w:rsidP="00CE56B7">
            <w:pPr>
              <w:jc w:val="center"/>
              <w:rPr>
                <w:b/>
                <w:bCs/>
                <w:lang w:eastAsia="es-PE" w:bidi="es-PE"/>
              </w:rPr>
            </w:pPr>
          </w:p>
        </w:tc>
        <w:tc>
          <w:tcPr>
            <w:tcW w:w="2034" w:type="dxa"/>
            <w:vAlign w:val="center"/>
          </w:tcPr>
          <w:p w14:paraId="4D6E3C06" w14:textId="11A9B067" w:rsidR="00015F53" w:rsidRDefault="00341177" w:rsidP="00341177">
            <w:pPr>
              <w:rPr>
                <w:lang w:eastAsia="es-PE" w:bidi="es-PE"/>
              </w:rPr>
            </w:pPr>
            <w:r w:rsidRPr="00341177">
              <w:rPr>
                <w:lang w:eastAsia="es-PE" w:bidi="es-PE"/>
              </w:rPr>
              <w:t>Establecer los lineamientos y normas para la comprobación de las firmas presentadas por las organizaciones políticas de alcance regional, departamental o local y de la sociedad civil en los casos que señala la ley.</w:t>
            </w:r>
          </w:p>
        </w:tc>
        <w:tc>
          <w:tcPr>
            <w:tcW w:w="2034" w:type="dxa"/>
          </w:tcPr>
          <w:p w14:paraId="3DC824B0" w14:textId="77777777" w:rsidR="00015F53" w:rsidRDefault="00341177" w:rsidP="00341177">
            <w:pPr>
              <w:pStyle w:val="Prrafodelista"/>
              <w:numPr>
                <w:ilvl w:val="0"/>
                <w:numId w:val="5"/>
              </w:numPr>
              <w:rPr>
                <w:lang w:eastAsia="es-PE" w:bidi="es-PE"/>
              </w:rPr>
            </w:pPr>
            <w:r w:rsidRPr="00341177">
              <w:rPr>
                <w:lang w:eastAsia="es-PE" w:bidi="es-PE"/>
              </w:rPr>
              <w:t>Módulo de Mantenimiento</w:t>
            </w:r>
            <w:r>
              <w:rPr>
                <w:lang w:eastAsia="es-PE" w:bidi="es-PE"/>
              </w:rPr>
              <w:t>.</w:t>
            </w:r>
          </w:p>
          <w:p w14:paraId="339847D6" w14:textId="7408BD9F" w:rsidR="00341177" w:rsidRDefault="00341177" w:rsidP="00341177">
            <w:pPr>
              <w:pStyle w:val="Prrafodelista"/>
              <w:ind w:left="360"/>
              <w:rPr>
                <w:lang w:eastAsia="es-PE" w:bidi="es-PE"/>
              </w:rPr>
            </w:pPr>
          </w:p>
          <w:p w14:paraId="0E5F77A6" w14:textId="7F7DCA95" w:rsidR="00341177" w:rsidRDefault="00341177" w:rsidP="00341177">
            <w:pPr>
              <w:pStyle w:val="Prrafodelista"/>
              <w:ind w:left="360"/>
              <w:rPr>
                <w:lang w:eastAsia="es-PE" w:bidi="es-PE"/>
              </w:rPr>
            </w:pPr>
          </w:p>
          <w:p w14:paraId="17D1A793" w14:textId="6116662D" w:rsidR="00341177" w:rsidRDefault="00341177" w:rsidP="00341177">
            <w:pPr>
              <w:pStyle w:val="Prrafodelista"/>
              <w:ind w:left="360"/>
              <w:rPr>
                <w:lang w:eastAsia="es-PE" w:bidi="es-PE"/>
              </w:rPr>
            </w:pPr>
          </w:p>
          <w:p w14:paraId="335AB9E5" w14:textId="3A9A4F19" w:rsidR="00341177" w:rsidRDefault="00341177" w:rsidP="00341177">
            <w:pPr>
              <w:pStyle w:val="Prrafodelista"/>
              <w:ind w:left="360"/>
              <w:rPr>
                <w:lang w:eastAsia="es-PE" w:bidi="es-PE"/>
              </w:rPr>
            </w:pPr>
          </w:p>
          <w:p w14:paraId="4CD941CE" w14:textId="77777777" w:rsidR="00341177" w:rsidRDefault="00341177" w:rsidP="00341177">
            <w:pPr>
              <w:pStyle w:val="Prrafodelista"/>
              <w:ind w:left="360"/>
              <w:rPr>
                <w:lang w:eastAsia="es-PE" w:bidi="es-PE"/>
              </w:rPr>
            </w:pPr>
          </w:p>
          <w:p w14:paraId="085037D3" w14:textId="749C849C" w:rsidR="00341177" w:rsidRDefault="00341177" w:rsidP="00341177">
            <w:pPr>
              <w:pStyle w:val="Prrafodelista"/>
              <w:numPr>
                <w:ilvl w:val="0"/>
                <w:numId w:val="5"/>
              </w:numPr>
              <w:rPr>
                <w:lang w:eastAsia="es-PE" w:bidi="es-PE"/>
              </w:rPr>
            </w:pPr>
            <w:r>
              <w:rPr>
                <w:lang w:eastAsia="es-PE" w:bidi="es-PE"/>
              </w:rPr>
              <w:t>Módulo de asignación de huellas dactilares.</w:t>
            </w:r>
          </w:p>
          <w:p w14:paraId="1901A1D3" w14:textId="02AB7FBD" w:rsidR="00341177" w:rsidRPr="00341177" w:rsidRDefault="00341177" w:rsidP="00341177">
            <w:pPr>
              <w:pStyle w:val="Prrafodelista"/>
              <w:ind w:left="360"/>
              <w:rPr>
                <w:lang w:eastAsia="es-PE" w:bidi="es-PE"/>
              </w:rPr>
            </w:pPr>
          </w:p>
        </w:tc>
        <w:tc>
          <w:tcPr>
            <w:tcW w:w="2106" w:type="dxa"/>
          </w:tcPr>
          <w:p w14:paraId="679F2AB4" w14:textId="194B30D1" w:rsidR="00341177" w:rsidRDefault="00341177" w:rsidP="00341177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lang w:eastAsia="es-PE" w:bidi="es-PE"/>
              </w:rPr>
            </w:pPr>
            <w:r>
              <w:rPr>
                <w:lang w:eastAsia="es-PE" w:bidi="es-PE"/>
              </w:rPr>
              <w:t>Información sobre la creación, edición y eliminación de las entidades del sistema.</w:t>
            </w:r>
          </w:p>
          <w:p w14:paraId="603623EA" w14:textId="6E88551C" w:rsidR="00341177" w:rsidRDefault="00341177" w:rsidP="00341177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lang w:eastAsia="es-PE" w:bidi="es-PE"/>
              </w:rPr>
            </w:pPr>
            <w:r>
              <w:rPr>
                <w:lang w:eastAsia="es-PE" w:bidi="es-PE"/>
              </w:rPr>
              <w:t>Información sobre las huellas de los ciudadanos</w:t>
            </w:r>
          </w:p>
          <w:p w14:paraId="6EA9E7DA" w14:textId="77777777" w:rsidR="00015F53" w:rsidRDefault="00015F53" w:rsidP="00341177">
            <w:pPr>
              <w:rPr>
                <w:b/>
                <w:bCs/>
                <w:lang w:eastAsia="es-PE" w:bidi="es-PE"/>
              </w:rPr>
            </w:pPr>
          </w:p>
        </w:tc>
      </w:tr>
      <w:tr w:rsidR="00C47BAA" w14:paraId="60249938" w14:textId="77777777" w:rsidTr="007A7D1A">
        <w:trPr>
          <w:trHeight w:val="2255"/>
        </w:trPr>
        <w:tc>
          <w:tcPr>
            <w:tcW w:w="2122" w:type="dxa"/>
            <w:vAlign w:val="center"/>
          </w:tcPr>
          <w:p w14:paraId="6C770AB3" w14:textId="57C41C29" w:rsidR="00015F53" w:rsidRPr="00B92902" w:rsidRDefault="00015F53" w:rsidP="00CE56B7">
            <w:pPr>
              <w:jc w:val="center"/>
              <w:rPr>
                <w:b/>
                <w:bCs/>
                <w:lang w:eastAsia="es-PE" w:bidi="es-PE"/>
              </w:rPr>
            </w:pPr>
            <w:r w:rsidRPr="00B92902">
              <w:rPr>
                <w:b/>
                <w:bCs/>
                <w:lang w:eastAsia="es-PE" w:bidi="es-PE"/>
              </w:rPr>
              <w:t>Sistema de digitalización de Lista de Electores</w:t>
            </w:r>
          </w:p>
        </w:tc>
        <w:tc>
          <w:tcPr>
            <w:tcW w:w="2034" w:type="dxa"/>
            <w:vAlign w:val="center"/>
          </w:tcPr>
          <w:p w14:paraId="2DE27229" w14:textId="1615117D" w:rsidR="00015F53" w:rsidRPr="007A7D1A" w:rsidRDefault="007A7D1A" w:rsidP="007A7D1A">
            <w:pPr>
              <w:rPr>
                <w:lang w:eastAsia="es-PE" w:bidi="es-PE"/>
              </w:rPr>
            </w:pPr>
            <w:r w:rsidRPr="007A7D1A">
              <w:rPr>
                <w:lang w:eastAsia="es-PE" w:bidi="es-PE"/>
              </w:rPr>
              <w:t>Registrar la Lista de Electores que han votado en el proceso</w:t>
            </w:r>
          </w:p>
        </w:tc>
        <w:tc>
          <w:tcPr>
            <w:tcW w:w="2034" w:type="dxa"/>
          </w:tcPr>
          <w:p w14:paraId="397674A6" w14:textId="77777777" w:rsidR="007A7D1A" w:rsidRDefault="007A7D1A" w:rsidP="007A7D1A">
            <w:pPr>
              <w:pStyle w:val="Prrafodelista"/>
              <w:numPr>
                <w:ilvl w:val="0"/>
                <w:numId w:val="5"/>
              </w:numPr>
              <w:rPr>
                <w:lang w:eastAsia="es-PE" w:bidi="es-PE"/>
              </w:rPr>
            </w:pPr>
            <w:r w:rsidRPr="00341177">
              <w:rPr>
                <w:lang w:eastAsia="es-PE" w:bidi="es-PE"/>
              </w:rPr>
              <w:t>Módulo de Mantenimiento</w:t>
            </w:r>
            <w:r>
              <w:rPr>
                <w:lang w:eastAsia="es-PE" w:bidi="es-PE"/>
              </w:rPr>
              <w:t>.</w:t>
            </w:r>
          </w:p>
          <w:p w14:paraId="1065DFDF" w14:textId="77777777" w:rsidR="007A7D1A" w:rsidRDefault="007A7D1A" w:rsidP="007A7D1A">
            <w:pPr>
              <w:pStyle w:val="Prrafodelista"/>
              <w:ind w:left="360"/>
              <w:rPr>
                <w:lang w:eastAsia="es-PE" w:bidi="es-PE"/>
              </w:rPr>
            </w:pPr>
          </w:p>
          <w:p w14:paraId="2F4A2024" w14:textId="77777777" w:rsidR="007A7D1A" w:rsidRDefault="007A7D1A" w:rsidP="007A7D1A">
            <w:pPr>
              <w:pStyle w:val="Prrafodelista"/>
              <w:ind w:left="360"/>
              <w:rPr>
                <w:lang w:eastAsia="es-PE" w:bidi="es-PE"/>
              </w:rPr>
            </w:pPr>
          </w:p>
          <w:p w14:paraId="49BFCC69" w14:textId="77777777" w:rsidR="007A7D1A" w:rsidRDefault="007A7D1A" w:rsidP="007A7D1A">
            <w:pPr>
              <w:pStyle w:val="Prrafodelista"/>
              <w:ind w:left="360"/>
              <w:rPr>
                <w:lang w:eastAsia="es-PE" w:bidi="es-PE"/>
              </w:rPr>
            </w:pPr>
          </w:p>
          <w:p w14:paraId="5E11AEFC" w14:textId="77777777" w:rsidR="007A7D1A" w:rsidRDefault="007A7D1A" w:rsidP="007A7D1A">
            <w:pPr>
              <w:pStyle w:val="Prrafodelista"/>
              <w:ind w:left="360"/>
              <w:rPr>
                <w:lang w:eastAsia="es-PE" w:bidi="es-PE"/>
              </w:rPr>
            </w:pPr>
          </w:p>
          <w:p w14:paraId="6772E764" w14:textId="77777777" w:rsidR="007A7D1A" w:rsidRDefault="007A7D1A" w:rsidP="007A7D1A">
            <w:pPr>
              <w:pStyle w:val="Prrafodelista"/>
              <w:ind w:left="360"/>
              <w:rPr>
                <w:lang w:eastAsia="es-PE" w:bidi="es-PE"/>
              </w:rPr>
            </w:pPr>
          </w:p>
          <w:p w14:paraId="1EBCBC33" w14:textId="1B06CECB" w:rsidR="007A7D1A" w:rsidRDefault="007A7D1A" w:rsidP="007A7D1A">
            <w:pPr>
              <w:pStyle w:val="Prrafodelista"/>
              <w:ind w:left="360"/>
              <w:rPr>
                <w:lang w:eastAsia="es-PE" w:bidi="es-PE"/>
              </w:rPr>
            </w:pPr>
          </w:p>
          <w:p w14:paraId="6F380A6D" w14:textId="53F4D8C7" w:rsidR="007A7D1A" w:rsidRDefault="007A7D1A" w:rsidP="007A7D1A">
            <w:pPr>
              <w:pStyle w:val="Prrafodelista"/>
              <w:ind w:left="360"/>
              <w:rPr>
                <w:lang w:eastAsia="es-PE" w:bidi="es-PE"/>
              </w:rPr>
            </w:pPr>
          </w:p>
          <w:p w14:paraId="732D3AC2" w14:textId="77777777" w:rsidR="007A7D1A" w:rsidRDefault="007A7D1A" w:rsidP="007A7D1A">
            <w:pPr>
              <w:pStyle w:val="Prrafodelista"/>
              <w:ind w:left="360"/>
              <w:rPr>
                <w:lang w:eastAsia="es-PE" w:bidi="es-PE"/>
              </w:rPr>
            </w:pPr>
          </w:p>
          <w:p w14:paraId="3E23CC1B" w14:textId="1C05B62F" w:rsidR="007A7D1A" w:rsidRDefault="007A7D1A" w:rsidP="007A7D1A">
            <w:pPr>
              <w:pStyle w:val="Prrafodelista"/>
              <w:numPr>
                <w:ilvl w:val="0"/>
                <w:numId w:val="5"/>
              </w:numPr>
              <w:rPr>
                <w:lang w:eastAsia="es-PE" w:bidi="es-PE"/>
              </w:rPr>
            </w:pPr>
            <w:r>
              <w:rPr>
                <w:lang w:eastAsia="es-PE" w:bidi="es-PE"/>
              </w:rPr>
              <w:t>Módulo de Lista de Electores</w:t>
            </w:r>
          </w:p>
          <w:p w14:paraId="63424F8E" w14:textId="77777777" w:rsidR="00015F53" w:rsidRDefault="00015F53" w:rsidP="007A7D1A">
            <w:pPr>
              <w:rPr>
                <w:b/>
                <w:bCs/>
                <w:lang w:eastAsia="es-PE" w:bidi="es-PE"/>
              </w:rPr>
            </w:pPr>
          </w:p>
        </w:tc>
        <w:tc>
          <w:tcPr>
            <w:tcW w:w="2106" w:type="dxa"/>
          </w:tcPr>
          <w:p w14:paraId="17C0571F" w14:textId="7F710BDF" w:rsidR="007A7D1A" w:rsidRDefault="007A7D1A" w:rsidP="007A7D1A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lang w:eastAsia="es-PE" w:bidi="es-PE"/>
              </w:rPr>
            </w:pPr>
            <w:r>
              <w:rPr>
                <w:lang w:eastAsia="es-PE" w:bidi="es-PE"/>
              </w:rPr>
              <w:t>Información sobre la creación ,lectura, edición y eliminación de las entidades del sistema.</w:t>
            </w:r>
          </w:p>
          <w:p w14:paraId="37D7D9DC" w14:textId="77777777" w:rsidR="007A7D1A" w:rsidRDefault="007A7D1A" w:rsidP="007A7D1A">
            <w:pPr>
              <w:pStyle w:val="Prrafodelista"/>
              <w:spacing w:after="160" w:line="259" w:lineRule="auto"/>
              <w:ind w:left="360"/>
              <w:rPr>
                <w:lang w:eastAsia="es-PE" w:bidi="es-PE"/>
              </w:rPr>
            </w:pPr>
          </w:p>
          <w:p w14:paraId="48DB038C" w14:textId="2D79217F" w:rsidR="007A7D1A" w:rsidRDefault="007A7D1A" w:rsidP="007A7D1A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lang w:eastAsia="es-PE" w:bidi="es-PE"/>
              </w:rPr>
            </w:pPr>
            <w:r>
              <w:rPr>
                <w:lang w:eastAsia="es-PE" w:bidi="es-PE"/>
              </w:rPr>
              <w:t>Información sobre los electores</w:t>
            </w:r>
          </w:p>
          <w:p w14:paraId="01F2F16D" w14:textId="77777777" w:rsidR="00015F53" w:rsidRDefault="00015F53" w:rsidP="007A7D1A">
            <w:pPr>
              <w:rPr>
                <w:b/>
                <w:bCs/>
                <w:lang w:eastAsia="es-PE" w:bidi="es-PE"/>
              </w:rPr>
            </w:pPr>
          </w:p>
        </w:tc>
      </w:tr>
      <w:tr w:rsidR="00C47BAA" w14:paraId="4332D4D8" w14:textId="77777777" w:rsidTr="00C47BAA">
        <w:trPr>
          <w:trHeight w:val="2401"/>
        </w:trPr>
        <w:tc>
          <w:tcPr>
            <w:tcW w:w="2122" w:type="dxa"/>
            <w:vAlign w:val="center"/>
          </w:tcPr>
          <w:p w14:paraId="7716E324" w14:textId="3E6E4E3A" w:rsidR="00015F53" w:rsidRPr="00B92902" w:rsidRDefault="00BC1118" w:rsidP="00CE56B7">
            <w:pPr>
              <w:jc w:val="center"/>
              <w:rPr>
                <w:b/>
                <w:bCs/>
                <w:lang w:eastAsia="es-PE" w:bidi="es-PE"/>
              </w:rPr>
            </w:pPr>
            <w:r w:rsidRPr="00B92902">
              <w:rPr>
                <w:b/>
                <w:bCs/>
                <w:lang w:eastAsia="es-PE" w:bidi="es-PE"/>
              </w:rPr>
              <w:lastRenderedPageBreak/>
              <w:t xml:space="preserve">Sistema web </w:t>
            </w:r>
            <w:r w:rsidR="007A7D1A" w:rsidRPr="00B92902">
              <w:rPr>
                <w:b/>
                <w:bCs/>
                <w:lang w:eastAsia="es-PE" w:bidi="es-PE"/>
              </w:rPr>
              <w:t>ETLV</w:t>
            </w:r>
          </w:p>
        </w:tc>
        <w:tc>
          <w:tcPr>
            <w:tcW w:w="2034" w:type="dxa"/>
            <w:vAlign w:val="center"/>
          </w:tcPr>
          <w:p w14:paraId="4414DF34" w14:textId="7B8DB177" w:rsidR="00015F53" w:rsidRDefault="00533EDD" w:rsidP="00C47BAA">
            <w:pPr>
              <w:rPr>
                <w:b/>
                <w:bCs/>
                <w:lang w:eastAsia="es-PE" w:bidi="es-PE"/>
              </w:rPr>
            </w:pPr>
            <w:r>
              <w:rPr>
                <w:shd w:val="clear" w:color="auto" w:fill="FFFFFF"/>
              </w:rPr>
              <w:t>Permitir a los electores, desde la comodidad de sus casas u oficinas, elegir hasta tres locales de votación que deben estar dentro del distrito de residencia que figura en el DNI.</w:t>
            </w:r>
          </w:p>
        </w:tc>
        <w:tc>
          <w:tcPr>
            <w:tcW w:w="2034" w:type="dxa"/>
          </w:tcPr>
          <w:p w14:paraId="27666419" w14:textId="77777777" w:rsidR="00533EDD" w:rsidRDefault="00533EDD" w:rsidP="00533EDD">
            <w:pPr>
              <w:pStyle w:val="Prrafodelista"/>
              <w:numPr>
                <w:ilvl w:val="0"/>
                <w:numId w:val="5"/>
              </w:numPr>
              <w:rPr>
                <w:lang w:eastAsia="es-PE" w:bidi="es-PE"/>
              </w:rPr>
            </w:pPr>
            <w:r w:rsidRPr="00341177">
              <w:rPr>
                <w:lang w:eastAsia="es-PE" w:bidi="es-PE"/>
              </w:rPr>
              <w:t>Módulo de Mantenimiento</w:t>
            </w:r>
            <w:r>
              <w:rPr>
                <w:lang w:eastAsia="es-PE" w:bidi="es-PE"/>
              </w:rPr>
              <w:t>.</w:t>
            </w:r>
          </w:p>
          <w:p w14:paraId="1E1ACE81" w14:textId="77777777" w:rsidR="00533EDD" w:rsidRDefault="00533EDD" w:rsidP="00533EDD">
            <w:pPr>
              <w:pStyle w:val="Prrafodelista"/>
              <w:ind w:left="360"/>
              <w:rPr>
                <w:lang w:eastAsia="es-PE" w:bidi="es-PE"/>
              </w:rPr>
            </w:pPr>
          </w:p>
          <w:p w14:paraId="0570DFEB" w14:textId="77777777" w:rsidR="00533EDD" w:rsidRDefault="00533EDD" w:rsidP="00533EDD">
            <w:pPr>
              <w:pStyle w:val="Prrafodelista"/>
              <w:ind w:left="360"/>
              <w:rPr>
                <w:lang w:eastAsia="es-PE" w:bidi="es-PE"/>
              </w:rPr>
            </w:pPr>
          </w:p>
          <w:p w14:paraId="564ADE8F" w14:textId="77777777" w:rsidR="00533EDD" w:rsidRDefault="00533EDD" w:rsidP="00533EDD">
            <w:pPr>
              <w:pStyle w:val="Prrafodelista"/>
              <w:ind w:left="360"/>
              <w:rPr>
                <w:lang w:eastAsia="es-PE" w:bidi="es-PE"/>
              </w:rPr>
            </w:pPr>
          </w:p>
          <w:p w14:paraId="114909E4" w14:textId="77777777" w:rsidR="00533EDD" w:rsidRDefault="00533EDD" w:rsidP="00533EDD">
            <w:pPr>
              <w:pStyle w:val="Prrafodelista"/>
              <w:ind w:left="360"/>
              <w:rPr>
                <w:lang w:eastAsia="es-PE" w:bidi="es-PE"/>
              </w:rPr>
            </w:pPr>
          </w:p>
          <w:p w14:paraId="3A0D1F8F" w14:textId="77777777" w:rsidR="00533EDD" w:rsidRDefault="00533EDD" w:rsidP="00533EDD">
            <w:pPr>
              <w:pStyle w:val="Prrafodelista"/>
              <w:ind w:left="360"/>
              <w:rPr>
                <w:lang w:eastAsia="es-PE" w:bidi="es-PE"/>
              </w:rPr>
            </w:pPr>
          </w:p>
          <w:p w14:paraId="24807F7A" w14:textId="77777777" w:rsidR="00533EDD" w:rsidRDefault="00533EDD" w:rsidP="00533EDD">
            <w:pPr>
              <w:pStyle w:val="Prrafodelista"/>
              <w:ind w:left="360"/>
              <w:rPr>
                <w:lang w:eastAsia="es-PE" w:bidi="es-PE"/>
              </w:rPr>
            </w:pPr>
          </w:p>
          <w:p w14:paraId="70A72C95" w14:textId="77777777" w:rsidR="00533EDD" w:rsidRDefault="00533EDD" w:rsidP="00533EDD">
            <w:pPr>
              <w:pStyle w:val="Prrafodelista"/>
              <w:ind w:left="360"/>
              <w:rPr>
                <w:lang w:eastAsia="es-PE" w:bidi="es-PE"/>
              </w:rPr>
            </w:pPr>
          </w:p>
          <w:p w14:paraId="586631FC" w14:textId="77777777" w:rsidR="00533EDD" w:rsidRDefault="00533EDD" w:rsidP="00533EDD">
            <w:pPr>
              <w:pStyle w:val="Prrafodelista"/>
              <w:ind w:left="360"/>
              <w:rPr>
                <w:lang w:eastAsia="es-PE" w:bidi="es-PE"/>
              </w:rPr>
            </w:pPr>
          </w:p>
          <w:p w14:paraId="63987313" w14:textId="5FA81335" w:rsidR="00533EDD" w:rsidRDefault="00533EDD" w:rsidP="00533EDD">
            <w:pPr>
              <w:pStyle w:val="Prrafodelista"/>
              <w:numPr>
                <w:ilvl w:val="0"/>
                <w:numId w:val="5"/>
              </w:numPr>
              <w:rPr>
                <w:lang w:eastAsia="es-PE" w:bidi="es-PE"/>
              </w:rPr>
            </w:pPr>
            <w:r>
              <w:rPr>
                <w:lang w:eastAsia="es-PE" w:bidi="es-PE"/>
              </w:rPr>
              <w:t>Módulo de asignación de locales de votación</w:t>
            </w:r>
          </w:p>
          <w:p w14:paraId="6FC3A2EF" w14:textId="77777777" w:rsidR="00015F53" w:rsidRDefault="00015F53" w:rsidP="007A7D1A">
            <w:pPr>
              <w:rPr>
                <w:b/>
                <w:bCs/>
                <w:lang w:eastAsia="es-PE" w:bidi="es-PE"/>
              </w:rPr>
            </w:pPr>
          </w:p>
        </w:tc>
        <w:tc>
          <w:tcPr>
            <w:tcW w:w="2106" w:type="dxa"/>
          </w:tcPr>
          <w:p w14:paraId="7A4EDDDD" w14:textId="6947171E" w:rsidR="00C47BAA" w:rsidRDefault="00533EDD" w:rsidP="00C47BAA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lang w:eastAsia="es-PE" w:bidi="es-PE"/>
              </w:rPr>
            </w:pPr>
            <w:r>
              <w:rPr>
                <w:lang w:eastAsia="es-PE" w:bidi="es-PE"/>
              </w:rPr>
              <w:t>Información sobre la creación ,lectura, edición y eliminación de las entidades del sistema.</w:t>
            </w:r>
          </w:p>
          <w:p w14:paraId="3EA2501C" w14:textId="77777777" w:rsidR="00C47BAA" w:rsidRDefault="00C47BAA" w:rsidP="00C47BAA">
            <w:pPr>
              <w:pStyle w:val="Prrafodelista"/>
              <w:rPr>
                <w:lang w:eastAsia="es-PE" w:bidi="es-PE"/>
              </w:rPr>
            </w:pPr>
          </w:p>
          <w:p w14:paraId="4F98C8FC" w14:textId="7162E743" w:rsidR="00533EDD" w:rsidRDefault="00533EDD" w:rsidP="00533ED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lang w:eastAsia="es-PE" w:bidi="es-PE"/>
              </w:rPr>
            </w:pPr>
            <w:r>
              <w:rPr>
                <w:lang w:eastAsia="es-PE" w:bidi="es-PE"/>
              </w:rPr>
              <w:t>Información los locales de votación más cercanos del elector</w:t>
            </w:r>
          </w:p>
          <w:p w14:paraId="3F4E8AE2" w14:textId="77777777" w:rsidR="00015F53" w:rsidRDefault="00015F53" w:rsidP="007A7D1A">
            <w:pPr>
              <w:rPr>
                <w:b/>
                <w:bCs/>
                <w:lang w:eastAsia="es-PE" w:bidi="es-PE"/>
              </w:rPr>
            </w:pPr>
          </w:p>
        </w:tc>
      </w:tr>
      <w:tr w:rsidR="00B92902" w14:paraId="0320EF8F" w14:textId="77777777" w:rsidTr="005C635B">
        <w:trPr>
          <w:trHeight w:val="2960"/>
        </w:trPr>
        <w:tc>
          <w:tcPr>
            <w:tcW w:w="2122" w:type="dxa"/>
            <w:vAlign w:val="center"/>
          </w:tcPr>
          <w:p w14:paraId="101C4D05" w14:textId="0885F56E" w:rsidR="00015F53" w:rsidRPr="00B92902" w:rsidRDefault="00CE56B7" w:rsidP="00CE56B7">
            <w:pPr>
              <w:jc w:val="center"/>
              <w:rPr>
                <w:b/>
                <w:bCs/>
                <w:lang w:eastAsia="es-PE" w:bidi="es-PE"/>
              </w:rPr>
            </w:pPr>
            <w:r w:rsidRPr="00B92902">
              <w:rPr>
                <w:b/>
                <w:bCs/>
                <w:lang w:eastAsia="es-PE" w:bidi="es-PE"/>
              </w:rPr>
              <w:t>Sistema de soporte de asistencia técnica a través de las STVE</w:t>
            </w:r>
            <w:r w:rsidR="00C47BAA" w:rsidRPr="00B92902">
              <w:rPr>
                <w:b/>
                <w:bCs/>
                <w:lang w:eastAsia="es-PE" w:bidi="es-PE"/>
              </w:rPr>
              <w:t>(Soluciones tecnológicas de voto electrónico)</w:t>
            </w:r>
          </w:p>
        </w:tc>
        <w:tc>
          <w:tcPr>
            <w:tcW w:w="2034" w:type="dxa"/>
            <w:vAlign w:val="center"/>
          </w:tcPr>
          <w:p w14:paraId="28C37788" w14:textId="3E2C60E6" w:rsidR="00015F53" w:rsidRDefault="00C47BAA" w:rsidP="005C635B">
            <w:pPr>
              <w:rPr>
                <w:b/>
                <w:bCs/>
                <w:lang w:eastAsia="es-PE" w:bidi="es-PE"/>
              </w:rPr>
            </w:pPr>
            <w:r>
              <w:t>Implementar el Expediente Electoral Electrónico, con soporte de asistencia técnica y jurídica; como producto final de la integración de las STVE.</w:t>
            </w:r>
          </w:p>
        </w:tc>
        <w:tc>
          <w:tcPr>
            <w:tcW w:w="2034" w:type="dxa"/>
          </w:tcPr>
          <w:p w14:paraId="491FB133" w14:textId="77777777" w:rsidR="00C47BAA" w:rsidRDefault="00C47BAA" w:rsidP="00C47BAA">
            <w:pPr>
              <w:pStyle w:val="Prrafodelista"/>
              <w:numPr>
                <w:ilvl w:val="0"/>
                <w:numId w:val="5"/>
              </w:numPr>
              <w:rPr>
                <w:lang w:eastAsia="es-PE" w:bidi="es-PE"/>
              </w:rPr>
            </w:pPr>
            <w:r w:rsidRPr="00341177">
              <w:rPr>
                <w:lang w:eastAsia="es-PE" w:bidi="es-PE"/>
              </w:rPr>
              <w:t>Módulo de Mantenimiento</w:t>
            </w:r>
            <w:r>
              <w:rPr>
                <w:lang w:eastAsia="es-PE" w:bidi="es-PE"/>
              </w:rPr>
              <w:t>.</w:t>
            </w:r>
          </w:p>
          <w:p w14:paraId="5FDDDFAC" w14:textId="77777777" w:rsidR="00C47BAA" w:rsidRDefault="00C47BAA" w:rsidP="00C47BAA">
            <w:pPr>
              <w:pStyle w:val="Prrafodelista"/>
              <w:ind w:left="360"/>
              <w:rPr>
                <w:lang w:eastAsia="es-PE" w:bidi="es-PE"/>
              </w:rPr>
            </w:pPr>
          </w:p>
          <w:p w14:paraId="5DDAA3C5" w14:textId="77777777" w:rsidR="00C47BAA" w:rsidRDefault="00C47BAA" w:rsidP="00C47BAA">
            <w:pPr>
              <w:pStyle w:val="Prrafodelista"/>
              <w:ind w:left="360"/>
              <w:rPr>
                <w:lang w:eastAsia="es-PE" w:bidi="es-PE"/>
              </w:rPr>
            </w:pPr>
          </w:p>
          <w:p w14:paraId="27C9B80D" w14:textId="77777777" w:rsidR="00C47BAA" w:rsidRDefault="00C47BAA" w:rsidP="00C47BAA">
            <w:pPr>
              <w:pStyle w:val="Prrafodelista"/>
              <w:ind w:left="360"/>
              <w:rPr>
                <w:lang w:eastAsia="es-PE" w:bidi="es-PE"/>
              </w:rPr>
            </w:pPr>
          </w:p>
          <w:p w14:paraId="00A68B64" w14:textId="77777777" w:rsidR="00C47BAA" w:rsidRDefault="00C47BAA" w:rsidP="00C47BAA">
            <w:pPr>
              <w:pStyle w:val="Prrafodelista"/>
              <w:ind w:left="360"/>
              <w:rPr>
                <w:lang w:eastAsia="es-PE" w:bidi="es-PE"/>
              </w:rPr>
            </w:pPr>
          </w:p>
          <w:p w14:paraId="103E2571" w14:textId="77777777" w:rsidR="00C47BAA" w:rsidRDefault="00C47BAA" w:rsidP="00C47BAA">
            <w:pPr>
              <w:pStyle w:val="Prrafodelista"/>
              <w:ind w:left="360"/>
              <w:rPr>
                <w:lang w:eastAsia="es-PE" w:bidi="es-PE"/>
              </w:rPr>
            </w:pPr>
          </w:p>
          <w:p w14:paraId="3B2F16AD" w14:textId="77777777" w:rsidR="00C47BAA" w:rsidRDefault="00C47BAA" w:rsidP="00C47BAA">
            <w:pPr>
              <w:pStyle w:val="Prrafodelista"/>
              <w:ind w:left="360"/>
              <w:rPr>
                <w:lang w:eastAsia="es-PE" w:bidi="es-PE"/>
              </w:rPr>
            </w:pPr>
          </w:p>
          <w:p w14:paraId="1885B9CA" w14:textId="77777777" w:rsidR="00C47BAA" w:rsidRDefault="00C47BAA" w:rsidP="00C47BAA">
            <w:pPr>
              <w:pStyle w:val="Prrafodelista"/>
              <w:ind w:left="360"/>
              <w:rPr>
                <w:lang w:eastAsia="es-PE" w:bidi="es-PE"/>
              </w:rPr>
            </w:pPr>
          </w:p>
          <w:p w14:paraId="5D352863" w14:textId="77777777" w:rsidR="00C47BAA" w:rsidRDefault="00C47BAA" w:rsidP="00C47BAA">
            <w:pPr>
              <w:pStyle w:val="Prrafodelista"/>
              <w:ind w:left="360"/>
              <w:rPr>
                <w:lang w:eastAsia="es-PE" w:bidi="es-PE"/>
              </w:rPr>
            </w:pPr>
          </w:p>
          <w:p w14:paraId="5B5B4C08" w14:textId="27FB019D" w:rsidR="00C47BAA" w:rsidRDefault="00C47BAA" w:rsidP="00C47BAA">
            <w:pPr>
              <w:pStyle w:val="Prrafodelista"/>
              <w:numPr>
                <w:ilvl w:val="0"/>
                <w:numId w:val="5"/>
              </w:numPr>
              <w:rPr>
                <w:lang w:eastAsia="es-PE" w:bidi="es-PE"/>
              </w:rPr>
            </w:pPr>
            <w:r>
              <w:rPr>
                <w:lang w:eastAsia="es-PE" w:bidi="es-PE"/>
              </w:rPr>
              <w:t>Módulo de asignación técnica</w:t>
            </w:r>
          </w:p>
          <w:p w14:paraId="6DCD7784" w14:textId="77777777" w:rsidR="00015F53" w:rsidRDefault="00015F53" w:rsidP="007A7D1A">
            <w:pPr>
              <w:rPr>
                <w:b/>
                <w:bCs/>
                <w:lang w:eastAsia="es-PE" w:bidi="es-PE"/>
              </w:rPr>
            </w:pPr>
          </w:p>
        </w:tc>
        <w:tc>
          <w:tcPr>
            <w:tcW w:w="2106" w:type="dxa"/>
          </w:tcPr>
          <w:p w14:paraId="17A3E582" w14:textId="77777777" w:rsidR="00C47BAA" w:rsidRDefault="00C47BAA" w:rsidP="00C47BAA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lang w:eastAsia="es-PE" w:bidi="es-PE"/>
              </w:rPr>
            </w:pPr>
            <w:r>
              <w:rPr>
                <w:lang w:eastAsia="es-PE" w:bidi="es-PE"/>
              </w:rPr>
              <w:t>Información sobre la creación ,lectura, edición y eliminación de las entidades del sistema.</w:t>
            </w:r>
          </w:p>
          <w:p w14:paraId="05A87775" w14:textId="77777777" w:rsidR="00C47BAA" w:rsidRDefault="00C47BAA" w:rsidP="00C47BAA">
            <w:pPr>
              <w:pStyle w:val="Prrafodelista"/>
              <w:rPr>
                <w:lang w:eastAsia="es-PE" w:bidi="es-PE"/>
              </w:rPr>
            </w:pPr>
          </w:p>
          <w:p w14:paraId="2AFB8511" w14:textId="7933D34E" w:rsidR="00C47BAA" w:rsidRDefault="00C47BAA" w:rsidP="00C47BAA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lang w:eastAsia="es-PE" w:bidi="es-PE"/>
              </w:rPr>
            </w:pPr>
            <w:r>
              <w:rPr>
                <w:lang w:eastAsia="es-PE" w:bidi="es-PE"/>
              </w:rPr>
              <w:t>Información las diversas asistencias técnicas que se tiene en el proceso</w:t>
            </w:r>
          </w:p>
          <w:p w14:paraId="7E6EFE5B" w14:textId="77777777" w:rsidR="00015F53" w:rsidRDefault="00015F53" w:rsidP="007A7D1A">
            <w:pPr>
              <w:rPr>
                <w:b/>
                <w:bCs/>
                <w:lang w:eastAsia="es-PE" w:bidi="es-PE"/>
              </w:rPr>
            </w:pPr>
          </w:p>
        </w:tc>
      </w:tr>
    </w:tbl>
    <w:p w14:paraId="779C210D" w14:textId="77777777" w:rsidR="00015F53" w:rsidRPr="00015F53" w:rsidRDefault="00015F53" w:rsidP="00015F53">
      <w:pPr>
        <w:ind w:left="720"/>
        <w:rPr>
          <w:b/>
          <w:bCs/>
          <w:lang w:eastAsia="es-PE" w:bidi="es-PE"/>
        </w:rPr>
      </w:pPr>
    </w:p>
    <w:p w14:paraId="4F080782" w14:textId="77777777" w:rsidR="00015F53" w:rsidRPr="00015F53" w:rsidRDefault="00015F53" w:rsidP="00015F53">
      <w:pPr>
        <w:rPr>
          <w:b/>
          <w:bCs/>
          <w:lang w:eastAsia="es-PE" w:bidi="es-PE"/>
        </w:rPr>
      </w:pPr>
    </w:p>
    <w:p w14:paraId="5D753AD8" w14:textId="31A2CF5C" w:rsidR="00F01DC0" w:rsidRDefault="00F01DC0" w:rsidP="007C66C7">
      <w:pPr>
        <w:pStyle w:val="Ttulo2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1D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Definición del Modelo de Contingencias de PETI</w:t>
      </w:r>
    </w:p>
    <w:p w14:paraId="01E5F950" w14:textId="23224F73" w:rsidR="00F01DC0" w:rsidRDefault="00F01DC0" w:rsidP="009A15B8">
      <w:pPr>
        <w:pStyle w:val="Ttulo2"/>
        <w:numPr>
          <w:ilvl w:val="2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Análisis de Riesgos</w:t>
      </w:r>
    </w:p>
    <w:p w14:paraId="764EB9B4" w14:textId="5064E672" w:rsidR="00F2586D" w:rsidRDefault="005C635B" w:rsidP="00F2586D">
      <w:pPr>
        <w:ind w:left="1440"/>
        <w:rPr>
          <w:lang w:eastAsia="es-PE" w:bidi="es-PE"/>
        </w:rPr>
      </w:pPr>
      <w:r w:rsidRPr="005C635B">
        <w:rPr>
          <w:lang w:eastAsia="es-PE" w:bidi="es-PE"/>
        </w:rPr>
        <w:t xml:space="preserve">Para realizar el análisis de riesgos de la entidad, se procedió a la identificación </w:t>
      </w:r>
      <w:r w:rsidR="0041450A">
        <w:rPr>
          <w:lang w:eastAsia="es-PE" w:bidi="es-PE"/>
        </w:rPr>
        <w:t>de</w:t>
      </w:r>
      <w:r w:rsidRPr="005C635B">
        <w:rPr>
          <w:lang w:eastAsia="es-PE" w:bidi="es-PE"/>
        </w:rPr>
        <w:t xml:space="preserve"> peligros, vulnerabilidades, evaluándose causas y posibles consecuencias</w:t>
      </w:r>
      <w:r w:rsidR="0041450A">
        <w:rPr>
          <w:lang w:eastAsia="es-PE" w:bidi="es-PE"/>
        </w:rPr>
        <w:t xml:space="preserve"> hacia el </w:t>
      </w:r>
      <w:r w:rsidR="0041450A" w:rsidRPr="0041450A">
        <w:rPr>
          <w:b/>
          <w:bCs/>
          <w:lang w:eastAsia="es-PE" w:bidi="es-PE"/>
        </w:rPr>
        <w:t>proceso</w:t>
      </w:r>
      <w:r w:rsidR="0041450A">
        <w:rPr>
          <w:lang w:eastAsia="es-PE" w:bidi="es-PE"/>
        </w:rPr>
        <w:t xml:space="preserve"> </w:t>
      </w:r>
      <w:r w:rsidR="0041450A" w:rsidRPr="0041450A">
        <w:rPr>
          <w:b/>
          <w:bCs/>
          <w:lang w:eastAsia="es-PE" w:bidi="es-PE"/>
        </w:rPr>
        <w:t>electoral</w:t>
      </w:r>
      <w:r w:rsidRPr="005C635B">
        <w:rPr>
          <w:lang w:eastAsia="es-PE" w:bidi="es-PE"/>
        </w:rPr>
        <w:t>. Del mismo modo, se consideró la probabilidad, el impacto, determinándose finalmente el nivel del riesgo.</w:t>
      </w:r>
    </w:p>
    <w:tbl>
      <w:tblPr>
        <w:tblW w:w="930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1503"/>
        <w:gridCol w:w="1330"/>
        <w:gridCol w:w="1597"/>
        <w:gridCol w:w="1117"/>
        <w:gridCol w:w="1169"/>
        <w:gridCol w:w="1019"/>
        <w:gridCol w:w="1163"/>
      </w:tblGrid>
      <w:tr w:rsidR="005C635B" w:rsidRPr="005C635B" w14:paraId="63622C4B" w14:textId="77777777" w:rsidTr="005C635B">
        <w:trPr>
          <w:trHeight w:val="496"/>
        </w:trPr>
        <w:tc>
          <w:tcPr>
            <w:tcW w:w="410" w:type="dxa"/>
            <w:shd w:val="clear" w:color="auto" w:fill="B1DCF0"/>
          </w:tcPr>
          <w:p w14:paraId="0779983B" w14:textId="77777777" w:rsidR="005C635B" w:rsidRPr="00DE6C8B" w:rsidRDefault="005C635B" w:rsidP="00B772D6">
            <w:pPr>
              <w:pStyle w:val="TableParagraph"/>
              <w:rPr>
                <w:rFonts w:ascii="Times New Roman" w:hAnsi="Times New Roman" w:cs="Times New Roman"/>
                <w:sz w:val="14"/>
                <w:szCs w:val="14"/>
                <w:lang w:val="es-PE"/>
              </w:rPr>
            </w:pPr>
          </w:p>
        </w:tc>
        <w:tc>
          <w:tcPr>
            <w:tcW w:w="4430" w:type="dxa"/>
            <w:gridSpan w:val="3"/>
            <w:shd w:val="clear" w:color="auto" w:fill="B1DCF0"/>
          </w:tcPr>
          <w:p w14:paraId="5ED1BB0A" w14:textId="77777777" w:rsidR="005C635B" w:rsidRPr="005C635B" w:rsidRDefault="005C635B" w:rsidP="00B772D6">
            <w:pPr>
              <w:pStyle w:val="TableParagraph"/>
              <w:spacing w:before="109"/>
              <w:ind w:left="105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635B">
              <w:rPr>
                <w:rFonts w:ascii="Times New Roman" w:hAnsi="Times New Roman" w:cs="Times New Roman"/>
                <w:b/>
                <w:color w:val="221A21"/>
                <w:w w:val="105"/>
                <w:sz w:val="18"/>
                <w:szCs w:val="18"/>
              </w:rPr>
              <w:t>CARACTERISTICAS</w:t>
            </w:r>
          </w:p>
        </w:tc>
        <w:tc>
          <w:tcPr>
            <w:tcW w:w="4468" w:type="dxa"/>
            <w:gridSpan w:val="4"/>
            <w:shd w:val="clear" w:color="auto" w:fill="B1DCF0"/>
          </w:tcPr>
          <w:p w14:paraId="2F0163E6" w14:textId="77777777" w:rsidR="005C635B" w:rsidRPr="005C635B" w:rsidRDefault="005C635B" w:rsidP="00B772D6">
            <w:pPr>
              <w:pStyle w:val="TableParagraph"/>
              <w:spacing w:before="109"/>
              <w:ind w:left="106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635B">
              <w:rPr>
                <w:rFonts w:ascii="Times New Roman" w:hAnsi="Times New Roman" w:cs="Times New Roman"/>
                <w:b/>
                <w:color w:val="221A21"/>
                <w:w w:val="105"/>
                <w:sz w:val="18"/>
                <w:szCs w:val="18"/>
              </w:rPr>
              <w:t>IMPACTO EN ONPE</w:t>
            </w:r>
          </w:p>
        </w:tc>
      </w:tr>
      <w:tr w:rsidR="005C635B" w:rsidRPr="005C635B" w14:paraId="346B9268" w14:textId="77777777" w:rsidTr="005C635B">
        <w:trPr>
          <w:trHeight w:val="483"/>
        </w:trPr>
        <w:tc>
          <w:tcPr>
            <w:tcW w:w="410" w:type="dxa"/>
            <w:vMerge w:val="restart"/>
            <w:shd w:val="clear" w:color="auto" w:fill="B1DCF0"/>
            <w:textDirection w:val="btLr"/>
            <w:vAlign w:val="center"/>
          </w:tcPr>
          <w:p w14:paraId="484A2CDC" w14:textId="77777777" w:rsidR="005C635B" w:rsidRPr="005C635B" w:rsidRDefault="005C635B" w:rsidP="005C635B">
            <w:pPr>
              <w:pStyle w:val="TableParagraph"/>
              <w:spacing w:before="56"/>
              <w:ind w:left="480"/>
              <w:rPr>
                <w:rFonts w:ascii="Times New Roman" w:hAnsi="Times New Roman" w:cs="Times New Roman"/>
                <w:b/>
                <w:sz w:val="18"/>
                <w:szCs w:val="18"/>
                <w:lang w:val="es-PE"/>
              </w:rPr>
            </w:pPr>
            <w:r w:rsidRPr="005C635B">
              <w:rPr>
                <w:rFonts w:ascii="Times New Roman" w:hAnsi="Times New Roman" w:cs="Times New Roman"/>
                <w:b/>
                <w:color w:val="221A21"/>
                <w:w w:val="105"/>
                <w:sz w:val="18"/>
                <w:szCs w:val="18"/>
                <w:lang w:val="es-PE"/>
              </w:rPr>
              <w:t>IDENTIFICACION DE RIESGOS EN LA ONPE</w:t>
            </w:r>
          </w:p>
        </w:tc>
        <w:tc>
          <w:tcPr>
            <w:tcW w:w="1503" w:type="dxa"/>
            <w:vMerge w:val="restart"/>
            <w:shd w:val="clear" w:color="auto" w:fill="00B0F0"/>
          </w:tcPr>
          <w:p w14:paraId="60A7D82D" w14:textId="77777777" w:rsidR="005C635B" w:rsidRPr="005C635B" w:rsidRDefault="005C635B" w:rsidP="00B772D6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  <w:lang w:val="es-PE"/>
              </w:rPr>
            </w:pPr>
          </w:p>
          <w:p w14:paraId="221D118A" w14:textId="77777777" w:rsidR="005C635B" w:rsidRPr="005C635B" w:rsidRDefault="005C635B" w:rsidP="00B772D6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16"/>
                <w:szCs w:val="16"/>
                <w:lang w:val="es-PE"/>
              </w:rPr>
            </w:pPr>
          </w:p>
          <w:p w14:paraId="503690C8" w14:textId="77777777" w:rsidR="005C635B" w:rsidRPr="005C635B" w:rsidRDefault="005C635B" w:rsidP="00B772D6">
            <w:pPr>
              <w:pStyle w:val="TableParagraph"/>
              <w:ind w:left="64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C635B">
              <w:rPr>
                <w:rFonts w:ascii="Times New Roman" w:hAnsi="Times New Roman" w:cs="Times New Roman"/>
                <w:b/>
                <w:color w:val="221A21"/>
                <w:w w:val="105"/>
                <w:sz w:val="16"/>
                <w:szCs w:val="16"/>
              </w:rPr>
              <w:t>RIESGO</w:t>
            </w:r>
          </w:p>
        </w:tc>
        <w:tc>
          <w:tcPr>
            <w:tcW w:w="1330" w:type="dxa"/>
            <w:vMerge w:val="restart"/>
            <w:shd w:val="clear" w:color="auto" w:fill="00B0F0"/>
          </w:tcPr>
          <w:p w14:paraId="585D2498" w14:textId="77777777" w:rsidR="005C635B" w:rsidRPr="005C635B" w:rsidRDefault="005C635B" w:rsidP="00B772D6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0851B031" w14:textId="77777777" w:rsidR="005C635B" w:rsidRPr="005C635B" w:rsidRDefault="005C635B" w:rsidP="00B772D6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40E0FA87" w14:textId="77777777" w:rsidR="005C635B" w:rsidRPr="005C635B" w:rsidRDefault="005C635B" w:rsidP="00B772D6">
            <w:pPr>
              <w:pStyle w:val="TableParagraph"/>
              <w:ind w:left="6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C635B">
              <w:rPr>
                <w:rFonts w:ascii="Times New Roman" w:hAnsi="Times New Roman" w:cs="Times New Roman"/>
                <w:b/>
                <w:color w:val="221A21"/>
                <w:w w:val="105"/>
                <w:sz w:val="16"/>
                <w:szCs w:val="16"/>
              </w:rPr>
              <w:t>ORIGEN</w:t>
            </w:r>
          </w:p>
        </w:tc>
        <w:tc>
          <w:tcPr>
            <w:tcW w:w="1597" w:type="dxa"/>
            <w:vMerge w:val="restart"/>
            <w:shd w:val="clear" w:color="auto" w:fill="00B0F0"/>
          </w:tcPr>
          <w:p w14:paraId="11F7E5C3" w14:textId="77777777" w:rsidR="005C635B" w:rsidRPr="005C635B" w:rsidRDefault="005C635B" w:rsidP="00B772D6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E361FB6" w14:textId="77777777" w:rsidR="005C635B" w:rsidRPr="005C635B" w:rsidRDefault="005C635B" w:rsidP="00B772D6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2D6B79F6" w14:textId="77777777" w:rsidR="005C635B" w:rsidRPr="005C635B" w:rsidRDefault="005C635B" w:rsidP="00B772D6">
            <w:pPr>
              <w:pStyle w:val="TableParagraph"/>
              <w:ind w:left="6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C635B">
              <w:rPr>
                <w:rFonts w:ascii="Times New Roman" w:hAnsi="Times New Roman" w:cs="Times New Roman"/>
                <w:b/>
                <w:color w:val="221A21"/>
                <w:w w:val="105"/>
                <w:sz w:val="16"/>
                <w:szCs w:val="16"/>
              </w:rPr>
              <w:t>PROBABILIDAD</w:t>
            </w:r>
          </w:p>
        </w:tc>
        <w:tc>
          <w:tcPr>
            <w:tcW w:w="3305" w:type="dxa"/>
            <w:gridSpan w:val="3"/>
            <w:shd w:val="clear" w:color="auto" w:fill="00B0F0"/>
          </w:tcPr>
          <w:p w14:paraId="0F329B20" w14:textId="77777777" w:rsidR="005C635B" w:rsidRPr="005C635B" w:rsidRDefault="005C635B" w:rsidP="00B772D6">
            <w:pPr>
              <w:pStyle w:val="TableParagraph"/>
              <w:spacing w:before="124"/>
              <w:ind w:left="2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C635B">
              <w:rPr>
                <w:rFonts w:ascii="Times New Roman" w:hAnsi="Times New Roman" w:cs="Times New Roman"/>
                <w:b/>
                <w:color w:val="221A21"/>
                <w:w w:val="105"/>
                <w:sz w:val="16"/>
                <w:szCs w:val="16"/>
              </w:rPr>
              <w:t>NIVEL DE VULNERABILIDADES</w:t>
            </w:r>
          </w:p>
        </w:tc>
        <w:tc>
          <w:tcPr>
            <w:tcW w:w="1162" w:type="dxa"/>
            <w:vMerge w:val="restart"/>
            <w:shd w:val="clear" w:color="auto" w:fill="00B0F0"/>
          </w:tcPr>
          <w:p w14:paraId="2375DC6A" w14:textId="77777777" w:rsidR="005C635B" w:rsidRPr="005C635B" w:rsidRDefault="005C635B" w:rsidP="00B772D6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7B95946A" w14:textId="77777777" w:rsidR="005C635B" w:rsidRPr="005C635B" w:rsidRDefault="005C635B" w:rsidP="00B772D6">
            <w:pPr>
              <w:pStyle w:val="TableParagraph"/>
              <w:spacing w:line="266" w:lineRule="auto"/>
              <w:ind w:left="212" w:right="245" w:hanging="61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C635B">
              <w:rPr>
                <w:rFonts w:ascii="Times New Roman" w:hAnsi="Times New Roman" w:cs="Times New Roman"/>
                <w:b/>
                <w:color w:val="221A21"/>
                <w:w w:val="105"/>
                <w:sz w:val="16"/>
                <w:szCs w:val="16"/>
              </w:rPr>
              <w:t>NIVEL DE RIESGO</w:t>
            </w:r>
          </w:p>
        </w:tc>
      </w:tr>
      <w:tr w:rsidR="005C635B" w:rsidRPr="005C635B" w14:paraId="098BBD4B" w14:textId="77777777" w:rsidTr="005C635B">
        <w:trPr>
          <w:trHeight w:val="484"/>
        </w:trPr>
        <w:tc>
          <w:tcPr>
            <w:tcW w:w="410" w:type="dxa"/>
            <w:vMerge/>
            <w:shd w:val="clear" w:color="auto" w:fill="B1DCF0"/>
            <w:textDirection w:val="btLr"/>
          </w:tcPr>
          <w:p w14:paraId="1DDC68D7" w14:textId="77777777" w:rsidR="005C635B" w:rsidRPr="005C635B" w:rsidRDefault="005C635B" w:rsidP="00B772D6">
            <w:pPr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1503" w:type="dxa"/>
            <w:vMerge/>
            <w:shd w:val="clear" w:color="auto" w:fill="00B0F0"/>
          </w:tcPr>
          <w:p w14:paraId="2BAEB767" w14:textId="77777777" w:rsidR="005C635B" w:rsidRPr="005C635B" w:rsidRDefault="005C635B" w:rsidP="00B772D6">
            <w:pPr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1330" w:type="dxa"/>
            <w:vMerge/>
            <w:shd w:val="clear" w:color="auto" w:fill="00B0F0"/>
          </w:tcPr>
          <w:p w14:paraId="68BEC634" w14:textId="77777777" w:rsidR="005C635B" w:rsidRPr="005C635B" w:rsidRDefault="005C635B" w:rsidP="00B772D6">
            <w:pPr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1597" w:type="dxa"/>
            <w:vMerge/>
            <w:shd w:val="clear" w:color="auto" w:fill="00B0F0"/>
          </w:tcPr>
          <w:p w14:paraId="79C6A648" w14:textId="77777777" w:rsidR="005C635B" w:rsidRPr="005C635B" w:rsidRDefault="005C635B" w:rsidP="00B772D6">
            <w:pPr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1117" w:type="dxa"/>
            <w:shd w:val="clear" w:color="auto" w:fill="00B0F0"/>
          </w:tcPr>
          <w:p w14:paraId="54E61FDA" w14:textId="77777777" w:rsidR="005C635B" w:rsidRPr="005C635B" w:rsidRDefault="005C635B" w:rsidP="00B772D6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1B60C63D" w14:textId="77777777" w:rsidR="005C635B" w:rsidRPr="005C635B" w:rsidRDefault="005C635B" w:rsidP="00B772D6">
            <w:pPr>
              <w:pStyle w:val="TableParagraph"/>
              <w:ind w:left="187"/>
              <w:rPr>
                <w:rFonts w:ascii="Times New Roman" w:hAnsi="Times New Roman" w:cs="Times New Roman"/>
                <w:sz w:val="16"/>
                <w:szCs w:val="16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6"/>
                <w:szCs w:val="16"/>
              </w:rPr>
              <w:t>PERSONAS</w:t>
            </w:r>
          </w:p>
        </w:tc>
        <w:tc>
          <w:tcPr>
            <w:tcW w:w="1169" w:type="dxa"/>
            <w:shd w:val="clear" w:color="auto" w:fill="00B0F0"/>
          </w:tcPr>
          <w:p w14:paraId="6AA1D60B" w14:textId="77777777" w:rsidR="005C635B" w:rsidRPr="005C635B" w:rsidRDefault="005C635B" w:rsidP="00B772D6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5D9D5390" w14:textId="77777777" w:rsidR="005C635B" w:rsidRPr="005C635B" w:rsidRDefault="005C635B" w:rsidP="00B772D6">
            <w:pPr>
              <w:pStyle w:val="TableParagraph"/>
              <w:ind w:left="153" w:right="6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6"/>
                <w:szCs w:val="16"/>
              </w:rPr>
              <w:t>RECURSOS</w:t>
            </w:r>
          </w:p>
        </w:tc>
        <w:tc>
          <w:tcPr>
            <w:tcW w:w="1019" w:type="dxa"/>
            <w:shd w:val="clear" w:color="auto" w:fill="00B0F0"/>
          </w:tcPr>
          <w:p w14:paraId="779BA6E8" w14:textId="77777777" w:rsidR="005C635B" w:rsidRPr="005C635B" w:rsidRDefault="005C635B" w:rsidP="00B772D6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295F0C31" w14:textId="77777777" w:rsidR="005C635B" w:rsidRPr="005C635B" w:rsidRDefault="005C635B" w:rsidP="00B772D6">
            <w:pPr>
              <w:pStyle w:val="TableParagraph"/>
              <w:ind w:left="7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6"/>
                <w:szCs w:val="16"/>
              </w:rPr>
              <w:t>PROCESOS</w:t>
            </w:r>
          </w:p>
        </w:tc>
        <w:tc>
          <w:tcPr>
            <w:tcW w:w="1162" w:type="dxa"/>
            <w:vMerge/>
            <w:shd w:val="clear" w:color="auto" w:fill="B1DCF0"/>
          </w:tcPr>
          <w:p w14:paraId="3E637BA8" w14:textId="77777777" w:rsidR="005C635B" w:rsidRPr="005C635B" w:rsidRDefault="005C635B" w:rsidP="00B772D6">
            <w:pPr>
              <w:rPr>
                <w:rFonts w:cs="Times New Roman"/>
                <w:sz w:val="14"/>
                <w:szCs w:val="14"/>
              </w:rPr>
            </w:pPr>
          </w:p>
        </w:tc>
      </w:tr>
      <w:tr w:rsidR="005C635B" w:rsidRPr="005C635B" w14:paraId="3C7BB9B6" w14:textId="77777777" w:rsidTr="005C635B">
        <w:trPr>
          <w:trHeight w:val="777"/>
        </w:trPr>
        <w:tc>
          <w:tcPr>
            <w:tcW w:w="410" w:type="dxa"/>
            <w:vMerge/>
            <w:shd w:val="clear" w:color="auto" w:fill="B1DCF0"/>
            <w:textDirection w:val="btLr"/>
          </w:tcPr>
          <w:p w14:paraId="50E990E1" w14:textId="77777777" w:rsidR="005C635B" w:rsidRPr="005C635B" w:rsidRDefault="005C635B" w:rsidP="00B772D6">
            <w:pPr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1503" w:type="dxa"/>
            <w:vAlign w:val="center"/>
          </w:tcPr>
          <w:p w14:paraId="2B67EF24" w14:textId="09C1B38B" w:rsidR="005C635B" w:rsidRPr="005C635B" w:rsidRDefault="005C635B" w:rsidP="005C635B">
            <w:pPr>
              <w:pStyle w:val="TableParagraph"/>
              <w:spacing w:before="116"/>
              <w:ind w:left="64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ATAQUE INFORMATICO</w:t>
            </w:r>
          </w:p>
        </w:tc>
        <w:tc>
          <w:tcPr>
            <w:tcW w:w="1330" w:type="dxa"/>
            <w:vAlign w:val="center"/>
          </w:tcPr>
          <w:p w14:paraId="4D4E0507" w14:textId="77777777" w:rsidR="005C635B" w:rsidRPr="005C635B" w:rsidRDefault="005C635B" w:rsidP="005C635B">
            <w:pPr>
              <w:pStyle w:val="TableParagraph"/>
              <w:spacing w:before="116"/>
              <w:ind w:left="63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INTERNO EXTERNO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4523CC49" w14:textId="77777777" w:rsidR="005C635B" w:rsidRPr="005C635B" w:rsidRDefault="005C635B" w:rsidP="005C635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0960F832" w14:textId="77777777" w:rsidR="005C635B" w:rsidRPr="005C635B" w:rsidRDefault="005C635B" w:rsidP="005C635B">
            <w:pPr>
              <w:pStyle w:val="TableParagraph"/>
              <w:ind w:left="63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MODERADA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681E4A50" w14:textId="77777777" w:rsidR="005C635B" w:rsidRPr="005C635B" w:rsidRDefault="005C635B" w:rsidP="005C635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6D15C915" w14:textId="77777777" w:rsidR="005C635B" w:rsidRPr="005C635B" w:rsidRDefault="005C635B" w:rsidP="005C635B">
            <w:pPr>
              <w:pStyle w:val="TableParagraph"/>
              <w:ind w:left="456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BAJO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77D02BA7" w14:textId="77777777" w:rsidR="005C635B" w:rsidRPr="005C635B" w:rsidRDefault="005C635B" w:rsidP="005C635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08279DC8" w14:textId="77777777" w:rsidR="005C635B" w:rsidRPr="005C635B" w:rsidRDefault="005C635B" w:rsidP="005C635B">
            <w:pPr>
              <w:pStyle w:val="TableParagraph"/>
              <w:ind w:left="130" w:righ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ALTO</w:t>
            </w:r>
          </w:p>
        </w:tc>
        <w:tc>
          <w:tcPr>
            <w:tcW w:w="1019" w:type="dxa"/>
            <w:shd w:val="clear" w:color="auto" w:fill="auto"/>
            <w:vAlign w:val="center"/>
          </w:tcPr>
          <w:p w14:paraId="72DCBBB9" w14:textId="77777777" w:rsidR="005C635B" w:rsidRPr="005C635B" w:rsidRDefault="005C635B" w:rsidP="005C635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191A9FA5" w14:textId="77777777" w:rsidR="005C635B" w:rsidRPr="005C635B" w:rsidRDefault="005C635B" w:rsidP="005C635B">
            <w:pPr>
              <w:pStyle w:val="TableParagraph"/>
              <w:ind w:left="52" w:right="1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ALTO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D6B4519" w14:textId="77777777" w:rsidR="005C635B" w:rsidRPr="005C635B" w:rsidRDefault="005C635B" w:rsidP="005C635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0746A6DA" w14:textId="77777777" w:rsidR="005C635B" w:rsidRPr="005C635B" w:rsidRDefault="005C635B" w:rsidP="005C635B">
            <w:pPr>
              <w:pStyle w:val="TableParagraph"/>
              <w:ind w:left="400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ALTO</w:t>
            </w:r>
          </w:p>
        </w:tc>
      </w:tr>
      <w:tr w:rsidR="005C635B" w:rsidRPr="005C635B" w14:paraId="4B634008" w14:textId="77777777" w:rsidTr="005C635B">
        <w:trPr>
          <w:trHeight w:val="1034"/>
        </w:trPr>
        <w:tc>
          <w:tcPr>
            <w:tcW w:w="410" w:type="dxa"/>
            <w:vMerge/>
            <w:shd w:val="clear" w:color="auto" w:fill="B1DCF0"/>
            <w:textDirection w:val="btLr"/>
          </w:tcPr>
          <w:p w14:paraId="71903DA7" w14:textId="77777777" w:rsidR="005C635B" w:rsidRPr="005C635B" w:rsidRDefault="005C635B" w:rsidP="00B772D6">
            <w:pPr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1503" w:type="dxa"/>
            <w:vAlign w:val="center"/>
          </w:tcPr>
          <w:p w14:paraId="459A14E5" w14:textId="77777777" w:rsidR="005C635B" w:rsidRPr="005C635B" w:rsidRDefault="005C635B" w:rsidP="005C635B">
            <w:pPr>
              <w:pStyle w:val="TableParagrap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43207E51" w14:textId="77777777" w:rsidR="005C635B" w:rsidRPr="005C635B" w:rsidRDefault="005C635B" w:rsidP="005C635B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509ABD32" w14:textId="3041EF8B" w:rsidR="005C635B" w:rsidRPr="005C635B" w:rsidRDefault="005C635B" w:rsidP="005C635B">
            <w:pPr>
              <w:pStyle w:val="TableParagraph"/>
              <w:spacing w:line="254" w:lineRule="auto"/>
              <w:ind w:left="64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sz w:val="14"/>
                <w:szCs w:val="14"/>
              </w:rPr>
              <w:t>CONMOCI</w:t>
            </w:r>
            <w:r>
              <w:rPr>
                <w:rFonts w:ascii="Times New Roman" w:hAnsi="Times New Roman" w:cs="Times New Roman"/>
                <w:color w:val="221A21"/>
                <w:sz w:val="14"/>
                <w:szCs w:val="14"/>
              </w:rPr>
              <w:t>Ó</w:t>
            </w:r>
            <w:r w:rsidRPr="005C635B">
              <w:rPr>
                <w:rFonts w:ascii="Times New Roman" w:hAnsi="Times New Roman" w:cs="Times New Roman"/>
                <w:color w:val="221A21"/>
                <w:sz w:val="14"/>
                <w:szCs w:val="14"/>
              </w:rPr>
              <w:t xml:space="preserve">N </w:t>
            </w: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SOCIAL</w:t>
            </w:r>
          </w:p>
        </w:tc>
        <w:tc>
          <w:tcPr>
            <w:tcW w:w="1330" w:type="dxa"/>
            <w:vAlign w:val="center"/>
          </w:tcPr>
          <w:p w14:paraId="5B5903D9" w14:textId="77777777" w:rsidR="005C635B" w:rsidRPr="005C635B" w:rsidRDefault="005C635B" w:rsidP="005C635B">
            <w:pPr>
              <w:pStyle w:val="TableParagrap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00F59020" w14:textId="77777777" w:rsidR="005C635B" w:rsidRPr="005C635B" w:rsidRDefault="005C635B" w:rsidP="005C63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67A6CB81" w14:textId="77777777" w:rsidR="005C635B" w:rsidRPr="005C635B" w:rsidRDefault="005C635B" w:rsidP="005C635B">
            <w:pPr>
              <w:pStyle w:val="TableParagraph"/>
              <w:ind w:left="63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EXTERNO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04D9F054" w14:textId="77777777" w:rsidR="005C635B" w:rsidRPr="005C635B" w:rsidRDefault="005C635B" w:rsidP="005C635B">
            <w:pPr>
              <w:pStyle w:val="TableParagrap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37E58B00" w14:textId="77777777" w:rsidR="005C635B" w:rsidRPr="005C635B" w:rsidRDefault="005C635B" w:rsidP="005C63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7C125996" w14:textId="77777777" w:rsidR="005C635B" w:rsidRPr="005C635B" w:rsidRDefault="005C635B" w:rsidP="005C635B">
            <w:pPr>
              <w:pStyle w:val="TableParagraph"/>
              <w:ind w:left="63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MODERADA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6703C07B" w14:textId="77777777" w:rsidR="005C635B" w:rsidRPr="005C635B" w:rsidRDefault="005C635B" w:rsidP="005C635B">
            <w:pPr>
              <w:pStyle w:val="TableParagrap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15FC2B98" w14:textId="77777777" w:rsidR="005C635B" w:rsidRPr="005C635B" w:rsidRDefault="005C635B" w:rsidP="005C63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062111D5" w14:textId="77777777" w:rsidR="005C635B" w:rsidRPr="005C635B" w:rsidRDefault="005C635B" w:rsidP="005C635B">
            <w:pPr>
              <w:pStyle w:val="TableParagraph"/>
              <w:ind w:left="456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ALTO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3DB5C0EA" w14:textId="77777777" w:rsidR="005C635B" w:rsidRPr="005C635B" w:rsidRDefault="005C635B" w:rsidP="005C635B">
            <w:pPr>
              <w:pStyle w:val="TableParagrap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00B6B51E" w14:textId="77777777" w:rsidR="005C635B" w:rsidRPr="005C635B" w:rsidRDefault="005C635B" w:rsidP="005C63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7C4EE6C8" w14:textId="77777777" w:rsidR="005C635B" w:rsidRPr="005C635B" w:rsidRDefault="005C635B" w:rsidP="005C635B">
            <w:pPr>
              <w:pStyle w:val="TableParagraph"/>
              <w:spacing w:before="1"/>
              <w:ind w:left="153" w:righ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MODERADO</w:t>
            </w:r>
          </w:p>
        </w:tc>
        <w:tc>
          <w:tcPr>
            <w:tcW w:w="1019" w:type="dxa"/>
            <w:shd w:val="clear" w:color="auto" w:fill="auto"/>
            <w:vAlign w:val="center"/>
          </w:tcPr>
          <w:p w14:paraId="79F89146" w14:textId="77777777" w:rsidR="005C635B" w:rsidRPr="005C635B" w:rsidRDefault="005C635B" w:rsidP="005C635B">
            <w:pPr>
              <w:pStyle w:val="TableParagrap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4FEA1128" w14:textId="77777777" w:rsidR="005C635B" w:rsidRPr="005C635B" w:rsidRDefault="005C635B" w:rsidP="005C63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61A10691" w14:textId="77777777" w:rsidR="005C635B" w:rsidRPr="005C635B" w:rsidRDefault="005C635B" w:rsidP="005C635B">
            <w:pPr>
              <w:pStyle w:val="TableParagraph"/>
              <w:spacing w:before="1"/>
              <w:ind w:left="73" w:right="1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MODERADO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7985DD1C" w14:textId="77777777" w:rsidR="005C635B" w:rsidRPr="005C635B" w:rsidRDefault="005C635B" w:rsidP="005C635B">
            <w:pPr>
              <w:pStyle w:val="TableParagrap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1F8085B7" w14:textId="77777777" w:rsidR="005C635B" w:rsidRPr="005C635B" w:rsidRDefault="005C635B" w:rsidP="005C63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209691C7" w14:textId="77777777" w:rsidR="005C635B" w:rsidRPr="005C635B" w:rsidRDefault="005C635B" w:rsidP="005C635B">
            <w:pPr>
              <w:pStyle w:val="TableParagraph"/>
              <w:spacing w:before="1"/>
              <w:ind w:left="190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MODERADO</w:t>
            </w:r>
          </w:p>
        </w:tc>
      </w:tr>
      <w:tr w:rsidR="005C635B" w:rsidRPr="005C635B" w14:paraId="4DE27704" w14:textId="77777777" w:rsidTr="005C635B">
        <w:trPr>
          <w:trHeight w:val="260"/>
        </w:trPr>
        <w:tc>
          <w:tcPr>
            <w:tcW w:w="410" w:type="dxa"/>
            <w:vMerge/>
            <w:shd w:val="clear" w:color="auto" w:fill="B1DCF0"/>
            <w:textDirection w:val="btLr"/>
          </w:tcPr>
          <w:p w14:paraId="399C4A59" w14:textId="77777777" w:rsidR="005C635B" w:rsidRPr="005C635B" w:rsidRDefault="005C635B" w:rsidP="00B772D6">
            <w:pPr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1503" w:type="dxa"/>
            <w:vAlign w:val="center"/>
          </w:tcPr>
          <w:p w14:paraId="3BDD1133" w14:textId="77777777" w:rsidR="005C635B" w:rsidRPr="005C635B" w:rsidRDefault="005C635B" w:rsidP="005C635B">
            <w:pPr>
              <w:pStyle w:val="TableParagraph"/>
              <w:spacing w:before="57"/>
              <w:ind w:left="64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INCENDIO</w:t>
            </w:r>
          </w:p>
        </w:tc>
        <w:tc>
          <w:tcPr>
            <w:tcW w:w="1330" w:type="dxa"/>
            <w:vAlign w:val="center"/>
          </w:tcPr>
          <w:p w14:paraId="2AE99557" w14:textId="77777777" w:rsidR="005C635B" w:rsidRPr="005C635B" w:rsidRDefault="005C635B" w:rsidP="005C635B">
            <w:pPr>
              <w:pStyle w:val="TableParagraph"/>
              <w:spacing w:before="57"/>
              <w:ind w:left="63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INTERNO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5E12ECD7" w14:textId="77777777" w:rsidR="005C635B" w:rsidRPr="005C635B" w:rsidRDefault="005C635B" w:rsidP="005C635B">
            <w:pPr>
              <w:pStyle w:val="TableParagraph"/>
              <w:spacing w:before="57"/>
              <w:ind w:left="63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ALT A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714E3D4" w14:textId="77777777" w:rsidR="005C635B" w:rsidRPr="005C635B" w:rsidRDefault="005C635B" w:rsidP="005C635B">
            <w:pPr>
              <w:pStyle w:val="TableParagraph"/>
              <w:spacing w:before="57"/>
              <w:ind w:left="456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ALTO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1774E8D3" w14:textId="77777777" w:rsidR="005C635B" w:rsidRPr="005C635B" w:rsidRDefault="005C635B" w:rsidP="005C635B">
            <w:pPr>
              <w:pStyle w:val="TableParagraph"/>
              <w:spacing w:before="57"/>
              <w:ind w:left="130" w:righ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ALTO</w:t>
            </w:r>
          </w:p>
        </w:tc>
        <w:tc>
          <w:tcPr>
            <w:tcW w:w="1019" w:type="dxa"/>
            <w:shd w:val="clear" w:color="auto" w:fill="auto"/>
            <w:vAlign w:val="center"/>
          </w:tcPr>
          <w:p w14:paraId="7B14B1F4" w14:textId="77777777" w:rsidR="005C635B" w:rsidRPr="005C635B" w:rsidRDefault="005C635B" w:rsidP="005C635B">
            <w:pPr>
              <w:pStyle w:val="TableParagraph"/>
              <w:spacing w:before="57"/>
              <w:ind w:left="52" w:right="1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ALTO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3FBCC88" w14:textId="77777777" w:rsidR="005C635B" w:rsidRPr="005C635B" w:rsidRDefault="005C635B" w:rsidP="005C635B">
            <w:pPr>
              <w:pStyle w:val="TableParagraph"/>
              <w:spacing w:before="57"/>
              <w:ind w:left="400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ALTO</w:t>
            </w:r>
          </w:p>
        </w:tc>
      </w:tr>
      <w:tr w:rsidR="005C635B" w:rsidRPr="005C635B" w14:paraId="35661832" w14:textId="77777777" w:rsidTr="005C635B">
        <w:trPr>
          <w:trHeight w:val="1034"/>
        </w:trPr>
        <w:tc>
          <w:tcPr>
            <w:tcW w:w="410" w:type="dxa"/>
            <w:vMerge/>
            <w:shd w:val="clear" w:color="auto" w:fill="B1DCF0"/>
            <w:textDirection w:val="btLr"/>
          </w:tcPr>
          <w:p w14:paraId="03FCA6BA" w14:textId="77777777" w:rsidR="005C635B" w:rsidRPr="005C635B" w:rsidRDefault="005C635B" w:rsidP="00B772D6">
            <w:pPr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1503" w:type="dxa"/>
            <w:vAlign w:val="center"/>
          </w:tcPr>
          <w:p w14:paraId="0E94F1FC" w14:textId="77777777" w:rsidR="005C635B" w:rsidRPr="005C635B" w:rsidRDefault="005C635B" w:rsidP="005C635B">
            <w:pPr>
              <w:pStyle w:val="TableParagraph"/>
              <w:spacing w:line="254" w:lineRule="auto"/>
              <w:ind w:left="64" w:right="180"/>
              <w:rPr>
                <w:rFonts w:ascii="Times New Roman" w:hAnsi="Times New Roman" w:cs="Times New Roman"/>
                <w:sz w:val="14"/>
                <w:szCs w:val="14"/>
                <w:lang w:val="es-PE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  <w:lang w:val="es-PE"/>
              </w:rPr>
              <w:t>SISMO DE GRAN MAGNITUD</w:t>
            </w:r>
          </w:p>
          <w:p w14:paraId="0313FDCF" w14:textId="77777777" w:rsidR="005C635B" w:rsidRPr="005C635B" w:rsidRDefault="005C635B" w:rsidP="005C635B">
            <w:pPr>
              <w:pStyle w:val="TableParagraph"/>
              <w:spacing w:before="49"/>
              <w:ind w:left="64"/>
              <w:rPr>
                <w:rFonts w:ascii="Times New Roman" w:hAnsi="Times New Roman" w:cs="Times New Roman"/>
                <w:sz w:val="14"/>
                <w:szCs w:val="14"/>
                <w:lang w:val="es-PE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  <w:lang w:val="es-PE"/>
              </w:rPr>
              <w:t>(MAYOR A 8.5)</w:t>
            </w:r>
          </w:p>
        </w:tc>
        <w:tc>
          <w:tcPr>
            <w:tcW w:w="1330" w:type="dxa"/>
            <w:vAlign w:val="center"/>
          </w:tcPr>
          <w:p w14:paraId="30FC9696" w14:textId="77777777" w:rsidR="005C635B" w:rsidRPr="005C635B" w:rsidRDefault="005C635B" w:rsidP="005C635B">
            <w:pPr>
              <w:pStyle w:val="TableParagraph"/>
              <w:rPr>
                <w:rFonts w:ascii="Times New Roman" w:hAnsi="Times New Roman" w:cs="Times New Roman"/>
                <w:b/>
                <w:sz w:val="14"/>
                <w:szCs w:val="14"/>
                <w:lang w:val="es-PE"/>
              </w:rPr>
            </w:pPr>
          </w:p>
          <w:p w14:paraId="6529CEA9" w14:textId="77777777" w:rsidR="005C635B" w:rsidRPr="005C635B" w:rsidRDefault="005C635B" w:rsidP="005C63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4"/>
                <w:szCs w:val="14"/>
                <w:lang w:val="es-PE"/>
              </w:rPr>
            </w:pPr>
          </w:p>
          <w:p w14:paraId="0FEA15E5" w14:textId="77777777" w:rsidR="005C635B" w:rsidRPr="005C635B" w:rsidRDefault="005C635B" w:rsidP="005C635B">
            <w:pPr>
              <w:pStyle w:val="TableParagraph"/>
              <w:ind w:left="68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EXTERNO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256A645" w14:textId="77777777" w:rsidR="005C635B" w:rsidRPr="005C635B" w:rsidRDefault="005C635B" w:rsidP="005C635B">
            <w:pPr>
              <w:pStyle w:val="TableParagrap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713561C1" w14:textId="77777777" w:rsidR="005C635B" w:rsidRPr="005C635B" w:rsidRDefault="005C635B" w:rsidP="005C63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27F42E43" w14:textId="77777777" w:rsidR="005C635B" w:rsidRPr="005C635B" w:rsidRDefault="005C635B" w:rsidP="005C635B">
            <w:pPr>
              <w:pStyle w:val="TableParagraph"/>
              <w:ind w:left="68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MODERADA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D9F91A3" w14:textId="77777777" w:rsidR="005C635B" w:rsidRPr="005C635B" w:rsidRDefault="005C635B" w:rsidP="005C635B">
            <w:pPr>
              <w:pStyle w:val="TableParagrap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4DA2F720" w14:textId="77777777" w:rsidR="005C635B" w:rsidRPr="005C635B" w:rsidRDefault="005C635B" w:rsidP="005C63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7FEF6974" w14:textId="77777777" w:rsidR="005C635B" w:rsidRPr="005C635B" w:rsidRDefault="005C635B" w:rsidP="005C635B">
            <w:pPr>
              <w:pStyle w:val="TableParagraph"/>
              <w:ind w:left="456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ALTO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1EAD7763" w14:textId="77777777" w:rsidR="005C635B" w:rsidRPr="005C635B" w:rsidRDefault="005C635B" w:rsidP="005C635B">
            <w:pPr>
              <w:pStyle w:val="TableParagrap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7FC9C855" w14:textId="77777777" w:rsidR="005C635B" w:rsidRPr="005C635B" w:rsidRDefault="005C635B" w:rsidP="005C63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7B176DFF" w14:textId="77777777" w:rsidR="005C635B" w:rsidRPr="005C635B" w:rsidRDefault="005C635B" w:rsidP="005C635B">
            <w:pPr>
              <w:pStyle w:val="TableParagraph"/>
              <w:ind w:left="130" w:righ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ALTO</w:t>
            </w:r>
          </w:p>
        </w:tc>
        <w:tc>
          <w:tcPr>
            <w:tcW w:w="1019" w:type="dxa"/>
            <w:shd w:val="clear" w:color="auto" w:fill="auto"/>
            <w:vAlign w:val="center"/>
          </w:tcPr>
          <w:p w14:paraId="4CE3B90F" w14:textId="77777777" w:rsidR="005C635B" w:rsidRPr="005C635B" w:rsidRDefault="005C635B" w:rsidP="005C635B">
            <w:pPr>
              <w:pStyle w:val="TableParagrap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573F642B" w14:textId="77777777" w:rsidR="005C635B" w:rsidRPr="005C635B" w:rsidRDefault="005C635B" w:rsidP="005C63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35F298CB" w14:textId="77777777" w:rsidR="005C635B" w:rsidRPr="005C635B" w:rsidRDefault="005C635B" w:rsidP="005C635B">
            <w:pPr>
              <w:pStyle w:val="TableParagraph"/>
              <w:ind w:left="361" w:right="165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ALTO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6DC6F0D" w14:textId="77777777" w:rsidR="005C635B" w:rsidRPr="005C635B" w:rsidRDefault="005C635B" w:rsidP="005C635B">
            <w:pPr>
              <w:pStyle w:val="TableParagraph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419D0E41" w14:textId="77777777" w:rsidR="005C635B" w:rsidRPr="005C635B" w:rsidRDefault="005C635B" w:rsidP="005C63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4138A6DC" w14:textId="77777777" w:rsidR="005C635B" w:rsidRPr="005C635B" w:rsidRDefault="005C635B" w:rsidP="005C635B">
            <w:pPr>
              <w:pStyle w:val="TableParagraph"/>
              <w:ind w:left="481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ALTO</w:t>
            </w:r>
          </w:p>
        </w:tc>
      </w:tr>
      <w:tr w:rsidR="005C635B" w:rsidRPr="005C635B" w14:paraId="58C0F2DF" w14:textId="77777777" w:rsidTr="005C635B">
        <w:trPr>
          <w:trHeight w:val="523"/>
        </w:trPr>
        <w:tc>
          <w:tcPr>
            <w:tcW w:w="410" w:type="dxa"/>
            <w:vMerge/>
            <w:shd w:val="clear" w:color="auto" w:fill="B1DCF0"/>
            <w:textDirection w:val="btLr"/>
          </w:tcPr>
          <w:p w14:paraId="28BAFA93" w14:textId="77777777" w:rsidR="005C635B" w:rsidRPr="005C635B" w:rsidRDefault="005C635B" w:rsidP="00B772D6">
            <w:pPr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1503" w:type="dxa"/>
            <w:vAlign w:val="center"/>
          </w:tcPr>
          <w:p w14:paraId="282BAD06" w14:textId="652B831C" w:rsidR="005C635B" w:rsidRPr="005C635B" w:rsidRDefault="005C635B" w:rsidP="005C635B">
            <w:pPr>
              <w:pStyle w:val="TableParagraph"/>
              <w:spacing w:before="4" w:line="338" w:lineRule="auto"/>
              <w:ind w:left="64" w:right="400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ATENTADO TERRORISA</w:t>
            </w:r>
          </w:p>
        </w:tc>
        <w:tc>
          <w:tcPr>
            <w:tcW w:w="1330" w:type="dxa"/>
            <w:vAlign w:val="center"/>
          </w:tcPr>
          <w:p w14:paraId="2E998DEE" w14:textId="77777777" w:rsidR="005C635B" w:rsidRPr="005C635B" w:rsidRDefault="005C635B" w:rsidP="005C635B">
            <w:pPr>
              <w:pStyle w:val="TableParagraph"/>
              <w:spacing w:before="125"/>
              <w:ind w:left="68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EXTERNO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53E6B9A1" w14:textId="77777777" w:rsidR="005C635B" w:rsidRPr="005C635B" w:rsidRDefault="005C635B" w:rsidP="005C635B">
            <w:pPr>
              <w:pStyle w:val="TableParagraph"/>
              <w:spacing w:before="125"/>
              <w:ind w:left="68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MODERADA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6C2AFB" w14:textId="77777777" w:rsidR="005C635B" w:rsidRPr="005C635B" w:rsidRDefault="005C635B" w:rsidP="005C635B">
            <w:pPr>
              <w:pStyle w:val="TableParagraph"/>
              <w:spacing w:before="125"/>
              <w:ind w:left="456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ALTO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31B9C2B1" w14:textId="77777777" w:rsidR="005C635B" w:rsidRPr="005C635B" w:rsidRDefault="005C635B" w:rsidP="005C635B">
            <w:pPr>
              <w:pStyle w:val="TableParagraph"/>
              <w:spacing w:before="125"/>
              <w:ind w:left="130" w:righ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ALTO</w:t>
            </w:r>
          </w:p>
        </w:tc>
        <w:tc>
          <w:tcPr>
            <w:tcW w:w="1019" w:type="dxa"/>
            <w:shd w:val="clear" w:color="auto" w:fill="auto"/>
            <w:vAlign w:val="center"/>
          </w:tcPr>
          <w:p w14:paraId="3E6EBC2B" w14:textId="77777777" w:rsidR="005C635B" w:rsidRPr="005C635B" w:rsidRDefault="005C635B" w:rsidP="005C635B">
            <w:pPr>
              <w:pStyle w:val="TableParagraph"/>
              <w:spacing w:before="125"/>
              <w:ind w:left="361" w:right="165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ALTO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9359C7B" w14:textId="77777777" w:rsidR="005C635B" w:rsidRPr="005C635B" w:rsidRDefault="005C635B" w:rsidP="005C635B">
            <w:pPr>
              <w:pStyle w:val="TableParagraph"/>
              <w:spacing w:before="125"/>
              <w:ind w:left="481"/>
              <w:rPr>
                <w:rFonts w:ascii="Times New Roman" w:hAnsi="Times New Roman" w:cs="Times New Roman"/>
                <w:sz w:val="14"/>
                <w:szCs w:val="14"/>
              </w:rPr>
            </w:pPr>
            <w:r w:rsidRPr="005C635B">
              <w:rPr>
                <w:rFonts w:ascii="Times New Roman" w:hAnsi="Times New Roman" w:cs="Times New Roman"/>
                <w:color w:val="221A21"/>
                <w:w w:val="105"/>
                <w:sz w:val="14"/>
                <w:szCs w:val="14"/>
              </w:rPr>
              <w:t>ALTO</w:t>
            </w:r>
          </w:p>
        </w:tc>
      </w:tr>
    </w:tbl>
    <w:p w14:paraId="71BCF809" w14:textId="77777777" w:rsidR="005C635B" w:rsidRPr="005C635B" w:rsidRDefault="005C635B" w:rsidP="00F2586D">
      <w:pPr>
        <w:ind w:left="1440"/>
        <w:rPr>
          <w:sz w:val="32"/>
          <w:szCs w:val="28"/>
          <w:lang w:eastAsia="es-PE" w:bidi="es-PE"/>
        </w:rPr>
      </w:pPr>
    </w:p>
    <w:p w14:paraId="4DF9C421" w14:textId="77777777" w:rsidR="00F01DC0" w:rsidRPr="00F01DC0" w:rsidRDefault="00F01DC0" w:rsidP="00F01DC0">
      <w:pPr>
        <w:rPr>
          <w:lang w:eastAsia="es-PE" w:bidi="es-PE"/>
        </w:rPr>
      </w:pPr>
    </w:p>
    <w:p w14:paraId="469EA8E2" w14:textId="77777777" w:rsidR="00F01DC0" w:rsidRPr="00F01DC0" w:rsidRDefault="00F01DC0" w:rsidP="00F01DC0">
      <w:pPr>
        <w:rPr>
          <w:lang w:eastAsia="es-PE" w:bidi="es-PE"/>
        </w:rPr>
      </w:pPr>
    </w:p>
    <w:p w14:paraId="77E16F5B" w14:textId="77777777" w:rsidR="00F01DC0" w:rsidRPr="00F01DC0" w:rsidRDefault="00F01DC0" w:rsidP="00F01DC0">
      <w:pPr>
        <w:ind w:left="360"/>
        <w:rPr>
          <w:lang w:eastAsia="es-PE" w:bidi="es-PE"/>
        </w:rPr>
      </w:pPr>
    </w:p>
    <w:p w14:paraId="34342B40" w14:textId="755F4E5A" w:rsidR="00F01DC0" w:rsidRPr="00F01DC0" w:rsidRDefault="00F01DC0" w:rsidP="00F01DC0">
      <w:pPr>
        <w:pStyle w:val="Ttulo2"/>
        <w:numPr>
          <w:ilvl w:val="0"/>
          <w:numId w:val="0"/>
        </w:numPr>
        <w:tabs>
          <w:tab w:val="num" w:pos="360"/>
        </w:tabs>
        <w:spacing w:line="360" w:lineRule="auto"/>
        <w:ind w:left="57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7AF527" w14:textId="77777777" w:rsidR="00B339E9" w:rsidRDefault="00B339E9"/>
    <w:sectPr w:rsidR="00B339E9" w:rsidSect="00F01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C600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CE48B3"/>
    <w:multiLevelType w:val="multilevel"/>
    <w:tmpl w:val="BB74DA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4651C8"/>
    <w:multiLevelType w:val="hybridMultilevel"/>
    <w:tmpl w:val="467207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5955EA"/>
    <w:multiLevelType w:val="hybridMultilevel"/>
    <w:tmpl w:val="80E8C7F0"/>
    <w:lvl w:ilvl="0" w:tplc="2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4912C6"/>
    <w:multiLevelType w:val="hybridMultilevel"/>
    <w:tmpl w:val="C0E4759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F832279"/>
    <w:multiLevelType w:val="hybridMultilevel"/>
    <w:tmpl w:val="5C766ED2"/>
    <w:lvl w:ilvl="0" w:tplc="280A0009">
      <w:start w:val="1"/>
      <w:numFmt w:val="bullet"/>
      <w:lvlText w:val=""/>
      <w:lvlJc w:val="left"/>
      <w:pPr>
        <w:ind w:left="1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C0"/>
    <w:rsid w:val="00015F53"/>
    <w:rsid w:val="000331E9"/>
    <w:rsid w:val="00137BEA"/>
    <w:rsid w:val="00341177"/>
    <w:rsid w:val="0041450A"/>
    <w:rsid w:val="005016B7"/>
    <w:rsid w:val="00533EDD"/>
    <w:rsid w:val="005A0346"/>
    <w:rsid w:val="005C2B16"/>
    <w:rsid w:val="005C635B"/>
    <w:rsid w:val="006B29F7"/>
    <w:rsid w:val="00791333"/>
    <w:rsid w:val="007A7D1A"/>
    <w:rsid w:val="007C66C7"/>
    <w:rsid w:val="0086126A"/>
    <w:rsid w:val="008E415F"/>
    <w:rsid w:val="0093072F"/>
    <w:rsid w:val="009A15B8"/>
    <w:rsid w:val="00A22208"/>
    <w:rsid w:val="00AC2DE4"/>
    <w:rsid w:val="00B0744F"/>
    <w:rsid w:val="00B339E9"/>
    <w:rsid w:val="00B92902"/>
    <w:rsid w:val="00BC1118"/>
    <w:rsid w:val="00BC4249"/>
    <w:rsid w:val="00C0708E"/>
    <w:rsid w:val="00C47BAA"/>
    <w:rsid w:val="00C91803"/>
    <w:rsid w:val="00CE56B7"/>
    <w:rsid w:val="00DE6C8B"/>
    <w:rsid w:val="00E0554A"/>
    <w:rsid w:val="00F01DC0"/>
    <w:rsid w:val="00F2586D"/>
    <w:rsid w:val="00F3125C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021D"/>
  <w15:chartTrackingRefBased/>
  <w15:docId w15:val="{66034AEB-3421-413B-956C-AEE862F8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26A"/>
    <w:rPr>
      <w:rFonts w:ascii="Times New Roman" w:hAnsi="Times New Roman"/>
      <w:sz w:val="24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01DC0"/>
    <w:pPr>
      <w:keepNext/>
      <w:keepLines/>
      <w:widowControl w:val="0"/>
      <w:numPr>
        <w:numId w:val="1"/>
      </w:numPr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E" w:bidi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1DC0"/>
    <w:pPr>
      <w:keepNext/>
      <w:keepLines/>
      <w:widowControl w:val="0"/>
      <w:numPr>
        <w:ilvl w:val="1"/>
        <w:numId w:val="1"/>
      </w:numPr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PE" w:bidi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1DC0"/>
    <w:pPr>
      <w:keepNext/>
      <w:keepLines/>
      <w:widowControl w:val="0"/>
      <w:numPr>
        <w:ilvl w:val="2"/>
        <w:numId w:val="1"/>
      </w:numPr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  <w:lang w:eastAsia="es-PE" w:bidi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1DC0"/>
    <w:pPr>
      <w:keepNext/>
      <w:keepLines/>
      <w:widowControl w:val="0"/>
      <w:numPr>
        <w:ilvl w:val="3"/>
        <w:numId w:val="1"/>
      </w:numPr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s-PE" w:bidi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1DC0"/>
    <w:pPr>
      <w:keepNext/>
      <w:keepLines/>
      <w:widowControl w:val="0"/>
      <w:numPr>
        <w:ilvl w:val="4"/>
        <w:numId w:val="1"/>
      </w:numPr>
      <w:autoSpaceDE w:val="0"/>
      <w:autoSpaceDN w:val="0"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s-PE" w:bidi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1DC0"/>
    <w:pPr>
      <w:keepNext/>
      <w:keepLines/>
      <w:widowControl w:val="0"/>
      <w:numPr>
        <w:ilvl w:val="5"/>
        <w:numId w:val="1"/>
      </w:numPr>
      <w:autoSpaceDE w:val="0"/>
      <w:autoSpaceDN w:val="0"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s-PE" w:bidi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1DC0"/>
    <w:pPr>
      <w:keepNext/>
      <w:keepLines/>
      <w:widowControl w:val="0"/>
      <w:numPr>
        <w:ilvl w:val="6"/>
        <w:numId w:val="1"/>
      </w:numPr>
      <w:autoSpaceDE w:val="0"/>
      <w:autoSpaceDN w:val="0"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s-PE" w:bidi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1DC0"/>
    <w:pPr>
      <w:keepNext/>
      <w:keepLines/>
      <w:widowControl w:val="0"/>
      <w:numPr>
        <w:ilvl w:val="7"/>
        <w:numId w:val="1"/>
      </w:numPr>
      <w:autoSpaceDE w:val="0"/>
      <w:autoSpaceDN w:val="0"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E" w:bidi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1DC0"/>
    <w:pPr>
      <w:keepNext/>
      <w:keepLines/>
      <w:widowControl w:val="0"/>
      <w:numPr>
        <w:ilvl w:val="8"/>
        <w:numId w:val="1"/>
      </w:numPr>
      <w:autoSpaceDE w:val="0"/>
      <w:autoSpaceDN w:val="0"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1D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 w:eastAsia="es-PE" w:bidi="es-PE"/>
    </w:rPr>
  </w:style>
  <w:style w:type="character" w:customStyle="1" w:styleId="Ttulo2Car">
    <w:name w:val="Título 2 Car"/>
    <w:basedOn w:val="Fuentedeprrafopredeter"/>
    <w:link w:val="Ttulo2"/>
    <w:uiPriority w:val="9"/>
    <w:rsid w:val="00F01D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 w:eastAsia="es-PE" w:bidi="es-PE"/>
    </w:rPr>
  </w:style>
  <w:style w:type="character" w:customStyle="1" w:styleId="Ttulo3Car">
    <w:name w:val="Título 3 Car"/>
    <w:basedOn w:val="Fuentedeprrafopredeter"/>
    <w:link w:val="Ttulo3"/>
    <w:uiPriority w:val="9"/>
    <w:rsid w:val="00F01D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 w:eastAsia="es-PE" w:bidi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1DC0"/>
    <w:rPr>
      <w:rFonts w:asciiTheme="majorHAnsi" w:eastAsiaTheme="majorEastAsia" w:hAnsiTheme="majorHAnsi" w:cstheme="majorBidi"/>
      <w:i/>
      <w:iCs/>
      <w:color w:val="2F5496" w:themeColor="accent1" w:themeShade="BF"/>
      <w:lang w:val="es-PE" w:eastAsia="es-PE" w:bidi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1DC0"/>
    <w:rPr>
      <w:rFonts w:asciiTheme="majorHAnsi" w:eastAsiaTheme="majorEastAsia" w:hAnsiTheme="majorHAnsi" w:cstheme="majorBidi"/>
      <w:color w:val="2F5496" w:themeColor="accent1" w:themeShade="BF"/>
      <w:lang w:val="es-PE" w:eastAsia="es-PE" w:bidi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1DC0"/>
    <w:rPr>
      <w:rFonts w:asciiTheme="majorHAnsi" w:eastAsiaTheme="majorEastAsia" w:hAnsiTheme="majorHAnsi" w:cstheme="majorBidi"/>
      <w:color w:val="1F3763" w:themeColor="accent1" w:themeShade="7F"/>
      <w:lang w:val="es-PE" w:eastAsia="es-PE" w:bidi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1DC0"/>
    <w:rPr>
      <w:rFonts w:asciiTheme="majorHAnsi" w:eastAsiaTheme="majorEastAsia" w:hAnsiTheme="majorHAnsi" w:cstheme="majorBidi"/>
      <w:i/>
      <w:iCs/>
      <w:color w:val="1F3763" w:themeColor="accent1" w:themeShade="7F"/>
      <w:lang w:val="es-PE" w:eastAsia="es-PE" w:bidi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1DC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 w:eastAsia="es-PE" w:bidi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1D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 w:eastAsia="es-PE" w:bidi="es-PE"/>
    </w:rPr>
  </w:style>
  <w:style w:type="paragraph" w:styleId="Prrafodelista">
    <w:name w:val="List Paragraph"/>
    <w:basedOn w:val="Normal"/>
    <w:uiPriority w:val="34"/>
    <w:qFormat/>
    <w:rsid w:val="00F01D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15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635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13B6-86FC-4281-ACC4-FDAFE1F9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878</Words>
  <Characters>4833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leodan machuca</cp:lastModifiedBy>
  <cp:revision>18</cp:revision>
  <dcterms:created xsi:type="dcterms:W3CDTF">2021-09-02T17:14:00Z</dcterms:created>
  <dcterms:modified xsi:type="dcterms:W3CDTF">2021-09-02T23:28:00Z</dcterms:modified>
</cp:coreProperties>
</file>