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br0purjwvc" w:id="0"/>
      <w:bookmarkEnd w:id="0"/>
      <w:r w:rsidDel="00000000" w:rsidR="00000000" w:rsidRPr="00000000">
        <w:rPr>
          <w:rtl w:val="0"/>
        </w:rPr>
        <w:t xml:space="preserve">Resolución de problemas y algoritmos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m3mh1lvjqkwz" w:id="1"/>
      <w:bookmarkEnd w:id="1"/>
      <w:r w:rsidDel="00000000" w:rsidR="00000000" w:rsidRPr="00000000">
        <w:rPr>
          <w:rtl w:val="0"/>
        </w:rPr>
        <w:t xml:space="preserve">Trabajo Práctico Sistema de Ecuaciones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Durante esta semana vamos a trabajar en una serie de actividades centradas en el ciclo de resolución de problemas: comprender la situación, planificar una estrategia, ponerla en práctica y revisar los resultados.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objetivo no es solo llegar a una respuesta, sino desarrollar una forma de pensar los problemas, reflexionar sobre las decisiones que toman y mejorar sus estrategias.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Sugerencia</w:t>
      </w:r>
      <w:r w:rsidDel="00000000" w:rsidR="00000000" w:rsidRPr="00000000">
        <w:rPr>
          <w:rtl w:val="0"/>
        </w:rPr>
        <w:t xml:space="preserve">: avanzar de manera progresiva a lo largo de la semana y registrar sus ideas y procesos.</w:t>
      </w:r>
    </w:p>
    <w:p w:rsidR="00000000" w:rsidDel="00000000" w:rsidP="00000000" w:rsidRDefault="00000000" w:rsidRPr="00000000" w14:paraId="0000000A">
      <w:pPr>
        <w:rPr/>
      </w:pPr>
      <w:r w:rsidDel="00000000" w:rsidR="00000000" w:rsidRPr="00000000">
        <w:rPr>
          <w:rtl w:val="0"/>
        </w:rPr>
        <w:br w:type="textWrapping"/>
      </w:r>
    </w:p>
    <w:p w:rsidR="00000000" w:rsidDel="00000000" w:rsidP="00000000" w:rsidRDefault="00000000" w:rsidRPr="00000000" w14:paraId="0000000B">
      <w:pPr>
        <w:numPr>
          <w:ilvl w:val="0"/>
          <w:numId w:val="1"/>
        </w:numPr>
        <w:spacing w:after="240" w:before="240" w:lineRule="auto"/>
        <w:ind w:left="720" w:hanging="360"/>
      </w:pPr>
      <w:r w:rsidDel="00000000" w:rsidR="00000000" w:rsidRPr="00000000">
        <w:rPr>
          <w:rtl w:val="0"/>
        </w:rPr>
        <w:t xml:space="preserve">Mientras caminabas por la calle después de salir de la facultad, recordaste una situación que observaste en un supermercado. Una madre y su hijo estaban revisando cuánto habían gastado en distintas compras recientes, tratando de entender mejor los precios de algunos productos básicos. A partir de lo que analizaron, se podía deducir que al comprar </w:t>
      </w:r>
      <w:r w:rsidDel="00000000" w:rsidR="00000000" w:rsidRPr="00000000">
        <w:rPr>
          <w:rtl w:val="0"/>
        </w:rPr>
        <w:t xml:space="preserve">1 paquete de galletitas y 3 paquetes de sal fina, el gasto total había sido de $710. En otra ocasión, al comprar 4 paquetes de galletitas y 6 paquetes de sal fina, el gasto total había sido de $2120.</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En la librería de la facultad, Martina realiza una compra de cuadernos y lapiceras para comenzar el cuatrimestre. Al revisar el ticket, observa que en total adquirió 12 productos. A partir de lo que recuerda sobre su compra, considera que la cantidad de lapiceras adquiridas es el doble de la cantidad de cuadernos, ya que eran más económicas y necesitaba varias para cursar. Además, el monto total abonado fue de $2000, sabiendo que cada cuaderno cuesta $300 y cada lapicera $100. Calcular la cantidad de cuadernos y de lapiceras que compró Martina.</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tl w:val="0"/>
        </w:rPr>
        <w:t xml:space="preserve">En un depósito de una facultad se almacenan dos tipos de componentes electrónicos que serán utilizados en prácticas de laboratorio. Sin abrir las cajas, un técnico intenta estimar cuántos hay de cada tipo a partir de la información registrada. Sabe que en total hay 1400 componentes. Además, si se duplica la cantidad de componentes del primer tipo y luego se le suman 200 unidades, el total resultante es de 2400 componentes. ¿Cuántos componentes hay de cada tipo?</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rtl w:val="0"/>
        </w:rPr>
        <w:t xml:space="preserve">En un recital, los organizadores están analizando la cantidad de personas ubicadas en dos sectores distintos: campo y platea. Debido a un problema con el sistema, no tienen el detalle exacto de cuántas personas hay en cada sector, pero sí cuentan con algunos datos parciales.Saben que en total hay 1200 persona</w:t>
      </w:r>
      <w:r w:rsidDel="00000000" w:rsidR="00000000" w:rsidRPr="00000000">
        <w:rPr>
          <w:b w:val="1"/>
          <w:bCs w:val="1"/>
          <w:rtl w:val="0"/>
        </w:rPr>
        <w:t xml:space="preserve">s</w:t>
      </w:r>
      <w:r w:rsidDel="00000000" w:rsidR="00000000" w:rsidRPr="00000000">
        <w:rPr>
          <w:rtl w:val="0"/>
        </w:rPr>
        <w:t xml:space="preserve"> en el recital. Además, al hacer un conteo aproximado, observan que si se considera la mitad de las personas ubicadas en el campo y se le suma la tercera parte de las personas ubicadas en platea, se obtiene un total de 500 personas. ¿Cuántas personas hay en el campo y cuántas en platea?</w:t>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tl w:val="0"/>
        </w:rPr>
        <w:t xml:space="preserve">Un cocinero está preparando una mezcla especial de especias para una receta. Utiliza dos ingredientes: pimienta y pimentón, pero no recuerda exactamente cuánta cantidad de cada uno colocó. Al revisar sus notas, sabe que la </w:t>
      </w:r>
      <w:r w:rsidDel="00000000" w:rsidR="00000000" w:rsidRPr="00000000">
        <w:rPr>
          <w:rtl w:val="0"/>
        </w:rPr>
        <w:t xml:space="preserve">cantidad total de especias utilizadas es de 75 gramos. Además, recuerda que si tom</w:t>
      </w:r>
      <w:r w:rsidDel="00000000" w:rsidR="00000000" w:rsidRPr="00000000">
        <w:rPr>
          <w:rtl w:val="0"/>
        </w:rPr>
        <w:t xml:space="preserve">a el doble de la cantidad de pimienta y le suma la cantidad de pimentón, obtiene el mismo resultado que si al triple de la cantidad de pimentón le resta 10 gramos. ¿Cuántos gramos de pimienta y cuántos de pimentón utilizó?</w:t>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rtl w:val="0"/>
        </w:rPr>
        <w:t xml:space="preserve">Un estudiante ahorra dinero en dos sobres distintos: uno para gastos personales y otro para materiales de estudio. En cierto momento, decide gastar $200 del dinero destinado a gastos personales. Luego, recibe un regalo que le permite duplicar el dinero que tenía en el sobre de materiales. Después de estos cambios, al contar el dinero total entre ambos sobres, observa que tiene $1000. Además, recuerda que antes de realizar estos movimientos, la suma del dinero en ambos sobres era de $900. ¿Cuánto dinero tenía inicialmente en cada sobre?</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00" w:lineRule="auto"/>
        <w:ind w:left="0" w:firstLine="0"/>
        <w:rPr/>
      </w:pPr>
      <w:r w:rsidDel="00000000" w:rsidR="00000000" w:rsidRPr="00000000">
        <w:rPr>
          <w:rtl w:val="0"/>
        </w:rPr>
      </w:r>
    </w:p>
    <w:p w:rsidR="00000000" w:rsidDel="00000000" w:rsidP="00000000" w:rsidRDefault="00000000" w:rsidRPr="00000000" w14:paraId="00000016">
      <w:pPr>
        <w:spacing w:after="200" w:lineRule="auto"/>
        <w:ind w:left="72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drawing>
        <wp:inline distB="114300" distT="114300" distL="114300" distR="114300">
          <wp:extent cx="5731200" cy="1219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