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</w:rPr>
        <w:t>ProcuChain Data Dictionary</w:t>
      </w:r>
    </w:p>
    <w:p>
      <w:pPr>
        <w:jc w:val="center"/>
      </w:pPr>
      <w:r>
        <w:rPr>
          <w:i/>
          <w:color w:val="555555"/>
          <w:sz w:val="22"/>
        </w:rPr>
        <w:t>RA 12009 (New Government Procurement Act) — Blockchain Procurement System</w:t>
      </w:r>
    </w:p>
    <w:p>
      <w:pPr>
        <w:jc w:val="center"/>
      </w:pPr>
      <w:r>
        <w:rPr>
          <w:color w:val="888888"/>
          <w:sz w:val="18"/>
        </w:rPr>
        <w:t>Laravel 13 + MultiChain CE | Generated: 2026-05-24</w:t>
      </w:r>
    </w:p>
    <w:p/>
    <w:p>
      <w:pPr>
        <w:pStyle w:val="Heading1"/>
      </w:pPr>
      <w:r>
        <w:t>1. Data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154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Data Element</w:t>
            </w:r>
          </w:p>
        </w:tc>
        <w:tc>
          <w:tcPr>
            <w:tcW w:type="dxa" w:w="4252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17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1020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Length</w:t>
            </w:r>
          </w:p>
        </w:tc>
        <w:tc>
          <w:tcPr>
            <w:tcW w:type="dxa" w:w="3118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user_id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Unique identifier of the user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7001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full_name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Name of the system user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255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Juan Del Cruz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email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 email address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255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user@gmail.com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password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Encrypted password of the user (bcrypt)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255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Encrypted Value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role_id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Identifier of user role (FK → roles)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role_name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Type of user role (BAC Secretary, BAC Chair, HOPE)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 Secretary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procurement_id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Unique procurement record ID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2001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procurement_title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Title of procurement project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255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Office Supplies Procurement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document_type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Type of uploaded procurement document (per RA 12009 stages)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700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Notice of Award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document_file_path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Uploaded document file key/path on blockchain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255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uploaded/noa.pdf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hash_value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SHA-256 hash generated from document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a1b2c3d4e5f6...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blockchain_tid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Blockchain transaction ID (on-chain receipt)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255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7f3a9b2c1d...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Current procurement status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Varchar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700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Approved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uploaded_by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 who uploaded the document (FK → users)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7001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upload_date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Date uploaded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Datetime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2026-05-24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notification_message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Email notification content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 Approved</w:t>
            </w:r>
          </w:p>
        </w:tc>
      </w:tr>
      <w:tr>
        <w:tc>
          <w:tcPr>
            <w:tcW w:type="dxa" w:w="56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audit_log</w:t>
            </w:r>
          </w:p>
        </w:tc>
        <w:tc>
          <w:tcPr>
            <w:tcW w:type="dxa" w:w="4252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Records of user activities (action + old/new values)</w:t>
            </w:r>
          </w:p>
        </w:tc>
        <w:tc>
          <w:tcPr>
            <w:tcW w:type="dxa" w:w="1417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Text</w:t>
            </w:r>
          </w:p>
        </w:tc>
        <w:tc>
          <w:tcPr>
            <w:tcW w:type="dxa" w:w="1020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Uploaded Document</w:t>
            </w:r>
          </w:p>
        </w:tc>
      </w:tr>
      <w:tr>
        <w:tc>
          <w:tcPr>
            <w:tcW w:type="dxa" w:w="56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node_id</w:t>
            </w:r>
          </w:p>
        </w:tc>
        <w:tc>
          <w:tcPr>
            <w:tcW w:type="dxa" w:w="4252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Blockchain node identifier</w:t>
            </w:r>
          </w:p>
        </w:tc>
        <w:tc>
          <w:tcPr>
            <w:tcW w:type="dxa" w:w="1417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Integer</w:t>
            </w:r>
          </w:p>
        </w:tc>
        <w:tc>
          <w:tcPr>
            <w:tcW w:type="dxa" w:w="1020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/>
    <w:p>
      <w:pPr>
        <w:pStyle w:val="Heading1"/>
      </w:pPr>
      <w:r>
        <w:t>2. Source Mapping (Codebase → Data Element)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154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Data Element</w:t>
            </w:r>
          </w:p>
        </w:tc>
        <w:tc>
          <w:tcPr>
            <w:tcW w:type="dxa" w:w="3118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Database Column</w:t>
            </w:r>
          </w:p>
        </w:tc>
        <w:tc>
          <w:tcPr>
            <w:tcW w:type="dxa" w:w="2268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118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On-Chain Stream</w:t>
            </w:r>
          </w:p>
        </w:tc>
        <w:tc>
          <w:tcPr>
            <w:tcW w:type="dxa" w:w="2268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On-Chain Key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user_id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users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full_name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name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users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email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email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users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password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password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users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role_id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(via Spatie permissions)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model_has_roles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role_name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(via primary_role accessor)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roles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procurement_id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pr_number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procurement.metadata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{pr_number}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procurement_title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procurement_title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procurement.metadata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{pr_number}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document_type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document_type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file.metadata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{data_key}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document_file_path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file_key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file.data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{data_key}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hash_value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hash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file.metadata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{data_key}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blockchain_tid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data_txid / metadata_txid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file.data + file.metadata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{data_key}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current_status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procurement.status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{pr_number}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uploaded_by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uploaded_by (FK → users.id)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file.metadata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{data_key}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upload_date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stored_at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file.metadata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{data_key}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notification_message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notification_message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(on-chain only)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154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audit_log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action + old_values + new_values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audit_logs</w:t>
            </w:r>
          </w:p>
        </w:tc>
        <w:tc>
          <w:tcPr>
            <w:tcW w:type="dxa" w:w="311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file.metadata</w:t>
            </w:r>
          </w:p>
        </w:tc>
        <w:tc>
          <w:tcPr>
            <w:tcW w:type="dxa" w:w="2268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varies</w:t>
            </w:r>
          </w:p>
        </w:tc>
      </w:tr>
      <w:tr>
        <w:tc>
          <w:tcPr>
            <w:tcW w:type="dxa" w:w="2154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node_id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(config-driven)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multichain_nodes</w:t>
            </w:r>
          </w:p>
        </w:tc>
        <w:tc>
          <w:tcPr>
            <w:tcW w:type="dxa" w:w="311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file.metadata</w:t>
            </w:r>
          </w:p>
        </w:tc>
        <w:tc>
          <w:tcPr>
            <w:tcW w:type="dxa" w:w="2268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node_{id}_*</w:t>
            </w:r>
          </w:p>
        </w:tc>
      </w:tr>
    </w:tbl>
    <w:p/>
    <w:p>
      <w:pPr>
        <w:pStyle w:val="Heading1"/>
      </w:pPr>
      <w:r>
        <w:t>3. Blockchain Streams (RA 12009 Compliance)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Stream</w:t>
            </w:r>
          </w:p>
        </w:tc>
        <w:tc>
          <w:tcPr>
            <w:tcW w:type="dxa" w:w="5046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046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NGPA Reference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procurement.metadata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 creation + metadata updates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12 (Procurement Planning)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procurement.status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 transitions (Draft → Approved → Completed)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38 (Transparency)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procurement.events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Stage events, document uploads, phase transitions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20 (Electronic Records)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procurement.corrections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Amendments and corrections to procurement records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23 (Amendments)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procurement.metadata.corrections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Metadata-level corrections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23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file.data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 document file content (binary on-chain)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20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file.metadata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 metadata, hashes, purge/resync events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20 + Sec. 3 (Accountability)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file.chunks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Chunked file data for large documents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20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procurement.archive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Archive/restore status markers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Sec. 38</w:t>
            </w:r>
          </w:p>
        </w:tc>
      </w:tr>
    </w:tbl>
    <w:p/>
    <w:p>
      <w:pPr>
        <w:pStyle w:val="Heading1"/>
      </w:pPr>
      <w:r>
        <w:t>4. Audit Trail Actions (Critical — NGPA Sec.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Action Key</w:t>
            </w:r>
          </w:p>
        </w:tc>
        <w:tc>
          <w:tcPr>
            <w:tcW w:type="dxa" w:w="5046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5046"/>
            <w:shd w:fill="1B3A5C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Critical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node.full_purge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Full node purge — all data removed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node.file_purge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File-level node purge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node.resync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Node resync — data restored from peers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procurement.initiated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 initiated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procurement.corrected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 corrected/amended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procurement.archived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Procurement archived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document.corrected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 correction recorded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account.locked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Account locked</w:t>
            </w:r>
          </w:p>
        </w:tc>
        <w:tc>
          <w:tcPr>
            <w:tcW w:type="dxa" w:w="5046"/>
            <w:shd w:fill="FFFFFF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  <w:tr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user.deleted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User deleted</w:t>
            </w:r>
          </w:p>
        </w:tc>
        <w:tc>
          <w:tcPr>
            <w:tcW w:type="dxa" w:w="5046"/>
            <w:shd w:fill="F5F7F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✅</w:t>
            </w:r>
          </w:p>
        </w:tc>
      </w:tr>
    </w:tbl>
    <w:p/>
    <w:p>
      <w:pPr>
        <w:jc w:val="center"/>
      </w:pPr>
      <w:r>
        <w:rPr>
          <w:i/>
          <w:color w:val="AAAAAA"/>
          <w:sz w:val="16"/>
        </w:rPr>
        <w:t>ProcuChain v1.0 | RA 12009 NGPA-Compliant Blockchain Procurement System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