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20 真实进度与地域降级说明</w:t>
      </w:r>
    </w:p>
    <w:p>
      <w:pPr>
        <w:pStyle w:val="Heading2"/>
      </w:pPr>
      <w:r>
        <w:t>学习目标</w:t>
      </w:r>
    </w:p>
    <w:p>
      <w:r>
        <w:t>这一节讲解两个工程判断：</w:t>
      </w:r>
    </w:p>
    <w:p>
      <w:r>
        <w:t>1. 为什么“真实进度”需要后端先返回 `run_id`，再由前端轮询 checkpoint。</w:t>
      </w:r>
    </w:p>
    <w:p>
      <w:r>
        <w:t>2. 为什么“杭州无结果后扩大到浙江省内”必须成为结构化数据，而不是只在 UI 里写一段提示。</w:t>
      </w:r>
    </w:p>
    <w:p>
      <w:pPr>
        <w:pStyle w:val="Heading2"/>
      </w:pPr>
      <w:r>
        <w:t>一、同步接口为什么不适合做真实进度</w:t>
      </w:r>
    </w:p>
    <w:p>
      <w:r>
        <w:t>原来的 `/api/runs` 会等 `run_once` 完整执行结束后才返回。前端在这段时间拿不到 `run_id`，也就无法查询：</w:t>
      </w:r>
    </w:p>
    <w:p>
      <w:pPr>
        <w:pStyle w:val="ListBullet"/>
      </w:pPr>
      <w:r>
        <w:t>trace events</w:t>
      </w:r>
    </w:p>
    <w:p>
      <w:pPr>
        <w:pStyle w:val="ListBullet"/>
      </w:pPr>
      <w:r>
        <w:t>checkpoints</w:t>
      </w:r>
    </w:p>
    <w:p>
      <w:pPr>
        <w:pStyle w:val="ListBullet"/>
      </w:pPr>
      <w:r>
        <w:t>run stats</w:t>
      </w:r>
    </w:p>
    <w:p>
      <w:r>
        <w:t>因此前端只能用定时器伪造进度。这会造成用户看到所有步骤都像在运行，却不知道真实执行到哪里。</w:t>
      </w:r>
    </w:p>
    <w:p>
      <w:r>
        <w:t>P20 新增：</w:t>
      </w:r>
    </w:p>
    <w:p>
      <w:pPr>
        <w:spacing w:before="60" w:after="160"/>
        <w:ind w:left="259"/>
      </w:pPr>
      <w:r>
        <w:rPr>
          <w:rFonts w:ascii="Consolas" w:hAnsi="Consolas" w:eastAsia="Microsoft YaHei"/>
          <w:sz w:val="18"/>
        </w:rPr>
        <w:t>@app.post("/api/runs/start")</w:t>
        <w:br/>
        <w:t>def start_run_api(request: dict[str, object] = Body(...)) -&gt; dict[str, object]:</w:t>
        <w:br/>
        <w:t xml:space="preserve">    run_id = str(uuid4())</w:t>
        <w:br/>
        <w:t xml:space="preserve">    thread = Thread(</w:t>
        <w:br/>
        <w:t xml:space="preserve">        target=run_once,</w:t>
        <w:br/>
        <w:t xml:space="preserve">        kwargs={..., "run_id": run_id},</w:t>
        <w:br/>
        <w:t xml:space="preserve">        daemon=True,</w:t>
        <w:br/>
        <w:t xml:space="preserve">    )</w:t>
        <w:br/>
        <w:t xml:space="preserve">    thread.start()</w:t>
        <w:br/>
        <w:t xml:space="preserve">    return {"run_id": run_id, "status": "queued"}</w:t>
      </w:r>
    </w:p>
    <w:p>
      <w:r>
        <w:t>这段代码的关键不是“线程”，而是“先确定 run_id”。只要 run_id 稳定，前端就可以轮询后端真实状态。</w:t>
      </w:r>
    </w:p>
    <w:p>
      <w:pPr>
        <w:pStyle w:val="Heading2"/>
      </w:pPr>
      <w:r>
        <w:t>二、前端如何显示真实进度</w:t>
      </w:r>
    </w:p>
    <w:p>
      <w:r>
        <w:t>前端提交任务后调用：</w:t>
      </w:r>
    </w:p>
    <w:p>
      <w:pPr>
        <w:spacing w:before="60" w:after="160"/>
        <w:ind w:left="259"/>
      </w:pPr>
      <w:r>
        <w:rPr>
          <w:rFonts w:ascii="Consolas" w:hAnsi="Consolas" w:eastAsia="Microsoft YaHei"/>
          <w:sz w:val="18"/>
        </w:rPr>
        <w:t>const start = await api("/api/runs/start", {</w:t>
        <w:br/>
        <w:t xml:space="preserve">  method: "POST",</w:t>
        <w:br/>
        <w:t xml:space="preserve">  body: JSON.stringify(payload),</w:t>
        <w:br/>
        <w:t>});</w:t>
      </w:r>
    </w:p>
    <w:p>
      <w:r>
        <w:t>然后进入轮询：</w:t>
      </w:r>
    </w:p>
    <w:p>
      <w:pPr>
        <w:spacing w:before="60" w:after="160"/>
        <w:ind w:left="259"/>
      </w:pPr>
      <w:r>
        <w:rPr>
          <w:rFonts w:ascii="Consolas" w:hAnsi="Consolas" w:eastAsia="Microsoft YaHei"/>
          <w:sz w:val="18"/>
        </w:rPr>
        <w:t>const result = await pollRunUntilFinished(start.run_id);</w:t>
      </w:r>
    </w:p>
    <w:p>
      <w:r>
        <w:t>`pollRunUntilFinished` 每轮读取三类数据：</w:t>
      </w:r>
    </w:p>
    <w:p>
      <w:pPr>
        <w:pStyle w:val="ListBullet"/>
      </w:pPr>
      <w:r>
        <w:t>`/api/traces/{run_id}`：工具调用事件。</w:t>
      </w:r>
    </w:p>
    <w:p>
      <w:pPr>
        <w:pStyle w:val="ListBullet"/>
      </w:pPr>
      <w:r>
        <w:t>`/api/checkpoints/{run_id}`：状态图节点完成情况。</w:t>
      </w:r>
    </w:p>
    <w:p>
      <w:pPr>
        <w:pStyle w:val="ListBullet"/>
      </w:pPr>
      <w:r>
        <w:t>`/api/runs/{run_id}`：最终统计、错误、报告路径。</w:t>
      </w:r>
    </w:p>
    <w:p>
      <w:r>
        <w:t>进度卡的阶段状态来自 checkpoint：</w:t>
      </w:r>
    </w:p>
    <w:p>
      <w:pPr>
        <w:spacing w:before="60" w:after="160"/>
        <w:ind w:left="259"/>
      </w:pPr>
      <w:r>
        <w:rPr>
          <w:rFonts w:ascii="Consolas" w:hAnsi="Consolas" w:eastAsia="Microsoft YaHei"/>
          <w:sz w:val="18"/>
        </w:rPr>
        <w:t>const nodes = new Set(checkpoints.map((checkpoint) =&gt; checkpoint.node));</w:t>
      </w:r>
    </w:p>
    <w:p>
      <w:r>
        <w:t>如果 `intent` 已经完成，意图解析显示“已完成”；如果 `collect` 未完成，数据采集显示“进行中”或“等待”。这比定时器更可靠，因为它反映的是后端已经写入数据库的状态。</w:t>
      </w:r>
    </w:p>
    <w:p>
      <w:pPr>
        <w:pStyle w:val="Heading2"/>
      </w:pPr>
      <w:r>
        <w:t>三、地域降级为什么不能只在前端写死</w:t>
      </w:r>
    </w:p>
    <w:p>
      <w:r>
        <w:t>用户问的是“杭州市”。如果结果直接显示浙江省，会造成语义错位：</w:t>
      </w:r>
    </w:p>
    <w:p>
      <w:pPr>
        <w:pStyle w:val="ListBullet"/>
      </w:pPr>
      <w:r>
        <w:t>用户以为系统找到了杭州记录。</w:t>
      </w:r>
    </w:p>
    <w:p>
      <w:pPr>
        <w:pStyle w:val="ListBullet"/>
      </w:pPr>
      <w:r>
        <w:t>实际上系统可能是在杭州无样本后扩大到浙江省内。</w:t>
      </w:r>
    </w:p>
    <w:p>
      <w:pPr>
        <w:pStyle w:val="ListBullet"/>
      </w:pPr>
      <w:r>
        <w:t>这属于检索范围变化，必须透明披露。</w:t>
      </w:r>
    </w:p>
    <w:p>
      <w:r>
        <w:t>因此后端生成结构化字段：</w:t>
      </w:r>
    </w:p>
    <w:p>
      <w:pPr>
        <w:spacing w:before="60" w:after="160"/>
        <w:ind w:left="259"/>
      </w:pPr>
      <w:r>
        <w:rPr>
          <w:rFonts w:ascii="Consolas" w:hAnsi="Consolas" w:eastAsia="Microsoft YaHei"/>
          <w:sz w:val="18"/>
        </w:rPr>
        <w:t>{</w:t>
        <w:br/>
        <w:t xml:space="preserve">    "status": "relaxed_city",</w:t>
        <w:br/>
        <w:t xml:space="preserve">    "requested_city": city,</w:t>
        <w:br/>
        <w:t xml:space="preserve">    "requested_province": province,</w:t>
        <w:br/>
        <w:t xml:space="preserve">    "fallback_region": province,</w:t>
        <w:br/>
        <w:t xml:space="preserve">    "relaxed_sources": relaxed_sources,</w:t>
        <w:br/>
        <w:t xml:space="preserve">    "message": message,</w:t>
        <w:br/>
        <w:t>}</w:t>
      </w:r>
    </w:p>
    <w:p>
      <w:r>
        <w:t>这个字段写入 run stats，也写入 BidQL meta。</w:t>
      </w:r>
    </w:p>
    <w:p>
      <w:r>
        <w:t>这样 UI 和 Word 报告都不需要猜测，只要读取同一个字段。</w:t>
      </w:r>
    </w:p>
    <w:p>
      <w:pPr>
        <w:pStyle w:val="Heading2"/>
      </w:pPr>
      <w:r>
        <w:t>四、Word 报告如何保持可信</w:t>
      </w:r>
    </w:p>
    <w:p>
      <w:r>
        <w:t>报告生成器读取 `bidql["meta"]["region_scope"]`：</w:t>
      </w:r>
    </w:p>
    <w:p>
      <w:pPr>
        <w:spacing w:before="60" w:after="160"/>
        <w:ind w:left="259"/>
      </w:pPr>
      <w:r>
        <w:rPr>
          <w:rFonts w:ascii="Consolas" w:hAnsi="Consolas" w:eastAsia="Microsoft YaHei"/>
          <w:sz w:val="18"/>
        </w:rPr>
        <w:t>if scope.get("status") == "relaxed_city" and city and province:</w:t>
        <w:br/>
        <w:t xml:space="preserve">    return f"{city}（城市级无结果，已扩大至{province}省内）"</w:t>
      </w:r>
    </w:p>
    <w:p>
      <w:r>
        <w:t>这让报告头部直接说明真实范围：</w:t>
      </w:r>
    </w:p>
    <w:p>
      <w:pPr>
        <w:spacing w:before="60" w:after="160"/>
        <w:ind w:left="259"/>
      </w:pPr>
      <w:r>
        <w:rPr>
          <w:rFonts w:ascii="Consolas" w:hAnsi="Consolas" w:eastAsia="Microsoft YaHei"/>
          <w:sz w:val="18"/>
        </w:rPr>
        <w:t>地区：杭州（城市级无结果，已扩大至浙江省内）</w:t>
        <w:br/>
        <w:t>地域范围说明：杭州城市级检索未命中样本，已扩大到浙江省内检索；结果可能包含省内周边城市，请以来源链接为准。</w:t>
      </w:r>
    </w:p>
    <w:p>
      <w:r>
        <w:t>这个设计避免了“报告与 UI 说法不一致”的问题。</w:t>
      </w:r>
    </w:p>
    <w:p>
      <w:pPr>
        <w:pStyle w:val="Heading2"/>
      </w:pPr>
      <w:r>
        <w:t>五、如何验证</w:t>
      </w:r>
    </w:p>
    <w:p>
      <w:r>
        <w:t>运行：</w:t>
      </w:r>
    </w:p>
    <w:p>
      <w:pPr>
        <w:spacing w:before="60" w:after="160"/>
        <w:ind w:left="259"/>
      </w:pPr>
      <w:r>
        <w:rPr>
          <w:rFonts w:ascii="Consolas" w:hAnsi="Consolas" w:eastAsia="Microsoft YaHei"/>
          <w:sz w:val="18"/>
        </w:rPr>
        <w:t>python -m unittest discover -s tests -v</w:t>
        <w:br/>
        <w:t>python -m tendertrace acceptance-check</w:t>
      </w:r>
    </w:p>
    <w:p>
      <w:r>
        <w:t>再打开 Web：</w:t>
      </w:r>
    </w:p>
    <w:p>
      <w:pPr>
        <w:spacing w:before="60" w:after="160"/>
        <w:ind w:left="259"/>
      </w:pPr>
      <w:r>
        <w:rPr>
          <w:rFonts w:ascii="Consolas" w:hAnsi="Consolas" w:eastAsia="Microsoft YaHei"/>
          <w:sz w:val="18"/>
        </w:rPr>
        <w:t>python -m tendertrace serve</w:t>
      </w:r>
    </w:p>
    <w:p>
      <w:r>
        <w:t>输入：</w:t>
      </w:r>
    </w:p>
    <w:p>
      <w:pPr>
        <w:spacing w:before="60" w:after="160"/>
        <w:ind w:left="259"/>
      </w:pPr>
      <w:r>
        <w:rPr>
          <w:rFonts w:ascii="Consolas" w:hAnsi="Consolas" w:eastAsia="Microsoft YaHei"/>
          <w:sz w:val="18"/>
        </w:rPr>
        <w:t>最近36个月杭州市的空调或者服务器投标信息都有哪些</w:t>
      </w:r>
    </w:p>
    <w:p>
      <w:r>
        <w:t>观察：</w:t>
      </w:r>
    </w:p>
    <w:p>
      <w:pPr>
        <w:pStyle w:val="ListBullet"/>
      </w:pPr>
      <w:r>
        <w:t>运行中只有当前阶段是“进行中”。</w:t>
      </w:r>
    </w:p>
    <w:p>
      <w:pPr>
        <w:pStyle w:val="ListBullet"/>
      </w:pPr>
      <w:r>
        <w:t>来源明细中出现“城市无结果后省内扩展”。</w:t>
      </w:r>
    </w:p>
    <w:p>
      <w:pPr>
        <w:pStyle w:val="ListBullet"/>
      </w:pPr>
      <w:r>
        <w:t>最终回复出现杭州到浙江省内的范围说明。</w:t>
      </w:r>
    </w:p>
    <w:p>
      <w:pPr>
        <w:pStyle w:val="ListBullet"/>
      </w:pPr>
      <w:r>
        <w:t>下载 Word 后，报告头部也有同样说明。</w:t>
      </w:r>
    </w:p>
    <w:p>
      <w:pPr>
        <w:pStyle w:val="Heading2"/>
      </w:pPr>
      <w:r>
        <w:t>六、扩展思考</w:t>
      </w:r>
    </w:p>
    <w:p>
      <w:r>
        <w:t>真实系统里，检索降级要遵守一个原则：可以扩大召回，但必须披露范围变化。</w:t>
      </w:r>
    </w:p>
    <w:p>
      <w:r>
        <w:t>类似规则还可以扩展到：</w:t>
      </w:r>
    </w:p>
    <w:p>
      <w:pPr>
        <w:pStyle w:val="ListBullet"/>
      </w:pPr>
      <w:r>
        <w:t>主题降级：精确关键词无结果后扩展同义词。</w:t>
      </w:r>
    </w:p>
    <w:p>
      <w:pPr>
        <w:pStyle w:val="ListBullet"/>
      </w:pPr>
      <w:r>
        <w:t>时间降级：指定日期无结果后扩展到最近一个月。</w:t>
      </w:r>
    </w:p>
    <w:p>
      <w:pPr>
        <w:pStyle w:val="ListBullet"/>
      </w:pPr>
      <w:r>
        <w:t>来源降级：登录源失败后仅使用公开源。</w:t>
      </w:r>
    </w:p>
    <w:p>
      <w:r>
        <w:t>每一种降级都应该写入结构化 stats，而不是只写 UI 文案。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