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D84075">
      <w:pPr>
        <w:rPr>
          <w:rFonts w:eastAsia="Times New Roman"/>
        </w:rPr>
      </w:pPr>
      <w:r>
        <w:rPr>
          <w:rFonts w:ascii="Tahoma" w:eastAsia="Times New Roman" w:hAnsi="Tahoma" w:cs="Tahoma"/>
        </w:rPr>
        <w:t>﻿</w:t>
      </w:r>
    </w:p>
    <w:p w:rsidR="00000000" w:rsidRDefault="00D84075">
      <w:pPr>
        <w:shd w:val="clear" w:color="auto" w:fill="FFFFFF"/>
        <w:jc w:val="center"/>
        <w:divId w:val="498229311"/>
        <w:rPr>
          <w:rFonts w:eastAsia="Times New Roman"/>
          <w:caps/>
          <w:color w:val="000080"/>
        </w:rPr>
      </w:pPr>
      <w:r>
        <w:rPr>
          <w:rFonts w:eastAsia="Times New Roman"/>
          <w:caps/>
          <w:color w:val="000080"/>
        </w:rPr>
        <w:t>Закон Республики Узбекистан</w:t>
      </w:r>
    </w:p>
    <w:p w:rsidR="00000000" w:rsidRDefault="00D84075">
      <w:pPr>
        <w:shd w:val="clear" w:color="auto" w:fill="FFFFFF"/>
        <w:jc w:val="center"/>
        <w:divId w:val="1811745896"/>
        <w:rPr>
          <w:rFonts w:eastAsia="Times New Roman"/>
          <w:b/>
          <w:bCs/>
          <w:caps/>
          <w:color w:val="000080"/>
        </w:rPr>
      </w:pPr>
      <w:r>
        <w:rPr>
          <w:rFonts w:eastAsia="Times New Roman"/>
          <w:b/>
          <w:bCs/>
          <w:caps/>
          <w:color w:val="000080"/>
        </w:rPr>
        <w:t>Об электронной цифровой подписи</w:t>
      </w:r>
    </w:p>
    <w:p w:rsidR="00000000" w:rsidRDefault="00D84075">
      <w:pPr>
        <w:shd w:val="clear" w:color="auto" w:fill="FFFFFF"/>
        <w:divId w:val="95949112"/>
        <w:rPr>
          <w:rFonts w:eastAsia="Times New Roman"/>
          <w:color w:val="000080"/>
        </w:rPr>
      </w:pPr>
      <w:r>
        <w:rPr>
          <w:rFonts w:eastAsia="Times New Roman"/>
          <w:color w:val="000080"/>
        </w:rPr>
        <w:t>Принят Законодательной палатой 26 июля 2022 года</w:t>
      </w:r>
      <w:r>
        <w:rPr>
          <w:rFonts w:eastAsia="Times New Roman"/>
          <w:color w:val="000080"/>
        </w:rPr>
        <w:br/>
        <w:t xml:space="preserve">Одобрен Сенатом 13 сентября 2022 года </w:t>
      </w:r>
    </w:p>
    <w:p w:rsidR="00000000" w:rsidRDefault="00D84075">
      <w:pPr>
        <w:shd w:val="clear" w:color="auto" w:fill="FFFFFF"/>
        <w:jc w:val="center"/>
        <w:divId w:val="632756951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1. Общие положения</w:t>
      </w:r>
    </w:p>
    <w:p w:rsidR="00000000" w:rsidRDefault="00D84075">
      <w:pPr>
        <w:shd w:val="clear" w:color="auto" w:fill="FFFFFF"/>
        <w:ind w:firstLine="851"/>
        <w:jc w:val="both"/>
        <w:divId w:val="69130105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1. </w:t>
      </w:r>
      <w:r>
        <w:rPr>
          <w:rStyle w:val="clausesuff1"/>
          <w:rFonts w:eastAsia="Times New Roman"/>
          <w:b/>
          <w:bCs/>
          <w:color w:val="000080"/>
        </w:rPr>
        <w:t>Цель настоящего Закона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Целью настоящего Закона является регулирование отношений в области использования электронной цифровой подписи.</w:t>
      </w:r>
    </w:p>
    <w:p w:rsidR="00000000" w:rsidRDefault="00D84075">
      <w:pPr>
        <w:shd w:val="clear" w:color="auto" w:fill="FFFFFF"/>
        <w:ind w:firstLine="851"/>
        <w:jc w:val="both"/>
        <w:divId w:val="202979309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2. </w:t>
      </w:r>
      <w:r>
        <w:rPr>
          <w:rStyle w:val="clausesuff1"/>
          <w:rFonts w:eastAsia="Times New Roman"/>
          <w:b/>
          <w:bCs/>
          <w:color w:val="000080"/>
        </w:rPr>
        <w:t>Законодательство об электронной цифровой подписи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Законодательство об электронной цифровой подписи состоит из настоящего Закона и иных а</w:t>
      </w:r>
      <w:r>
        <w:rPr>
          <w:rFonts w:eastAsia="Times New Roman"/>
          <w:color w:val="000000"/>
        </w:rPr>
        <w:t>ктов законодательства.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международным договором Республики Узбекистан установлены иные правила, чем те, которые предусмотрены законодательством Республики Узбекистан об электронной цифровой подписи, то применяются правила международного договора.</w:t>
      </w:r>
    </w:p>
    <w:p w:rsidR="00000000" w:rsidRDefault="00D84075">
      <w:pPr>
        <w:shd w:val="clear" w:color="auto" w:fill="FFFFFF"/>
        <w:ind w:firstLine="851"/>
        <w:jc w:val="both"/>
        <w:divId w:val="86756586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</w:t>
      </w:r>
      <w:r>
        <w:rPr>
          <w:rStyle w:val="clauseprfx1"/>
          <w:rFonts w:eastAsia="Times New Roman"/>
          <w:b/>
          <w:bCs/>
          <w:color w:val="000080"/>
        </w:rPr>
        <w:t xml:space="preserve">я 3. </w:t>
      </w:r>
      <w:r>
        <w:rPr>
          <w:rStyle w:val="clausesuff1"/>
          <w:rFonts w:eastAsia="Times New Roman"/>
          <w:b/>
          <w:bCs/>
          <w:color w:val="000080"/>
        </w:rPr>
        <w:t>Основные понятия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настоящем Законе применяются следующие основные понятия: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электронная цифровая подпись</w:t>
      </w:r>
      <w:r>
        <w:rPr>
          <w:rFonts w:eastAsia="Times New Roman"/>
          <w:color w:val="000000"/>
        </w:rPr>
        <w:t xml:space="preserve"> — подпись в электронном документе, полученная в результате специальных преобразований информации данного электронного документа с использованием з</w:t>
      </w:r>
      <w:r>
        <w:rPr>
          <w:rFonts w:eastAsia="Times New Roman"/>
          <w:color w:val="000000"/>
        </w:rPr>
        <w:t>акрытого ключа электронной цифровой подписи и позволяющая при помощи открытого ключа электронной цифровой подписи установить отсутствие искажения информации в электронном документе и идентифицировать владельца ключа электронной цифровой подписи;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закрытый к</w:t>
      </w:r>
      <w:r>
        <w:rPr>
          <w:rStyle w:val="Strong"/>
          <w:rFonts w:eastAsia="Times New Roman"/>
          <w:color w:val="000000"/>
        </w:rPr>
        <w:t>люч электронной цифровой подписи</w:t>
      </w:r>
      <w:r>
        <w:rPr>
          <w:rFonts w:eastAsia="Times New Roman"/>
          <w:color w:val="000000"/>
        </w:rPr>
        <w:t xml:space="preserve"> — последовательность символов, полученная с использованием средств электронной цифровой подписи, известная только подписывающему лицу и предназначенная для создания электронной цифровой подписи в электронном документе;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серт</w:t>
      </w:r>
      <w:r>
        <w:rPr>
          <w:rStyle w:val="Strong"/>
          <w:rFonts w:eastAsia="Times New Roman"/>
          <w:color w:val="000000"/>
        </w:rPr>
        <w:t>ификат ключа электронной цифровой подписи</w:t>
      </w:r>
      <w:r>
        <w:rPr>
          <w:rFonts w:eastAsia="Times New Roman"/>
          <w:color w:val="000000"/>
        </w:rPr>
        <w:t xml:space="preserve"> — электронный документ, подтверждающий соответствие открытого ключа электронной цифровой подписи закрытому ключу электронной цифровой подписи;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владелец ключа электронной цифровой подписи</w:t>
      </w:r>
      <w:r>
        <w:rPr>
          <w:rFonts w:eastAsia="Times New Roman"/>
          <w:color w:val="000000"/>
        </w:rPr>
        <w:t xml:space="preserve"> — физическое или юридическо</w:t>
      </w:r>
      <w:r>
        <w:rPr>
          <w:rFonts w:eastAsia="Times New Roman"/>
          <w:color w:val="000000"/>
        </w:rPr>
        <w:t>е лицо, которому выдан сертификат ключа электронной цифровой подписи;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открытый ключ электронной цифровой подписи</w:t>
      </w:r>
      <w:r>
        <w:rPr>
          <w:rFonts w:eastAsia="Times New Roman"/>
          <w:color w:val="000000"/>
        </w:rPr>
        <w:t xml:space="preserve"> — последовательность символов, полученная с использованием средств электронной цифровой подписи, соответствующая закрытому ключу электронной ци</w:t>
      </w:r>
      <w:r>
        <w:rPr>
          <w:rFonts w:eastAsia="Times New Roman"/>
          <w:color w:val="000000"/>
        </w:rPr>
        <w:t>фровой подписи, доступная любому пользователю информационной системы и предназначенная для подтверждения подлинности электронной цифровой подписи в электронном документе;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подтверждение подлинности электронной цифровой подписи</w:t>
      </w:r>
      <w:r>
        <w:rPr>
          <w:rFonts w:eastAsia="Times New Roman"/>
          <w:color w:val="000000"/>
        </w:rPr>
        <w:t xml:space="preserve"> — положительный результат пров</w:t>
      </w:r>
      <w:r>
        <w:rPr>
          <w:rFonts w:eastAsia="Times New Roman"/>
          <w:color w:val="000000"/>
        </w:rPr>
        <w:t>ерки принадлежности электронной цифровой подписи владельцу ключа электронной цифровой подписи и отсутствия искажения информации в электронном документе;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электронный документ</w:t>
      </w:r>
      <w:r>
        <w:rPr>
          <w:rFonts w:eastAsia="Times New Roman"/>
          <w:color w:val="000000"/>
        </w:rPr>
        <w:t xml:space="preserve"> — информация, зафиксированная в электронной форме, подтвержденная электронной цифр</w:t>
      </w:r>
      <w:r>
        <w:rPr>
          <w:rFonts w:eastAsia="Times New Roman"/>
          <w:color w:val="000000"/>
        </w:rPr>
        <w:t>овой подписью и имеющая другие реквизиты электронного документа, позволяющие его идентифицировать.</w:t>
      </w:r>
    </w:p>
    <w:p w:rsidR="00000000" w:rsidRDefault="00D84075">
      <w:pPr>
        <w:shd w:val="clear" w:color="auto" w:fill="FFFFFF"/>
        <w:ind w:firstLine="851"/>
        <w:jc w:val="both"/>
        <w:divId w:val="36741428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4. </w:t>
      </w:r>
      <w:r>
        <w:rPr>
          <w:rStyle w:val="clausesuff1"/>
          <w:rFonts w:eastAsia="Times New Roman"/>
          <w:b/>
          <w:bCs/>
          <w:color w:val="000080"/>
        </w:rPr>
        <w:t>Условия признания равнозначности электронной цифровой подписи и собственноручной подписи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Электронная цифровая подпись в электронном документе равно</w:t>
      </w:r>
      <w:r>
        <w:rPr>
          <w:rFonts w:eastAsia="Times New Roman"/>
          <w:color w:val="000000"/>
        </w:rPr>
        <w:t>значна собственноручной подписи в документе на бумажном носителе при одновременном соблюдении следующих условий, если: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подтверждена подлинность электронной цифровой подписи;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сертификат ключа электронной цифровой подписи действует на момент подтверждения по</w:t>
      </w:r>
      <w:r>
        <w:rPr>
          <w:rFonts w:eastAsia="Times New Roman"/>
          <w:color w:val="000000"/>
        </w:rPr>
        <w:t>длинности электронной цифровой подписи либо на момент подписания электронного документа при наличии доказательств, определяющих момент подписания;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электронная цифровая подпись используется в целях, указанных в сертификате ключа электронной цифровой подписи</w:t>
      </w:r>
      <w:r>
        <w:rPr>
          <w:rFonts w:eastAsia="Times New Roman"/>
          <w:color w:val="000000"/>
        </w:rPr>
        <w:t>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Электронный документ, заверенный электронной цифровой подписью юридического лица, приравнивается к документу на бумажном носителе, заверенному печатью юридического лица, при одновременном соблюдении условий, указанных в </w:t>
      </w:r>
      <w:hyperlink r:id="rId4" w:history="1">
        <w:r>
          <w:rPr>
            <w:rFonts w:eastAsia="Times New Roman"/>
            <w:color w:val="008080"/>
          </w:rPr>
          <w:t xml:space="preserve">части первой </w:t>
        </w:r>
      </w:hyperlink>
      <w:r>
        <w:rPr>
          <w:rFonts w:eastAsia="Times New Roman"/>
          <w:color w:val="000000"/>
        </w:rPr>
        <w:t>настоящей статьи.</w:t>
      </w:r>
    </w:p>
    <w:p w:rsidR="00000000" w:rsidRDefault="00D84075">
      <w:pPr>
        <w:shd w:val="clear" w:color="auto" w:fill="FFFFFF"/>
        <w:ind w:firstLine="851"/>
        <w:jc w:val="both"/>
        <w:divId w:val="24761944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5. </w:t>
      </w:r>
      <w:r>
        <w:rPr>
          <w:rStyle w:val="clausesuff1"/>
          <w:rFonts w:eastAsia="Times New Roman"/>
          <w:b/>
          <w:bCs/>
          <w:color w:val="000080"/>
        </w:rPr>
        <w:t>Средства электронной цифровой подписи и их использование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Средства электронной цифровой подписи представляют собой совокупность технических и программных средств, обеспечивающих создание электронной цифров</w:t>
      </w:r>
      <w:r>
        <w:rPr>
          <w:rFonts w:eastAsia="Times New Roman"/>
          <w:color w:val="000000"/>
        </w:rPr>
        <w:t>ой подписи в электронном документе, подтверждение подлинности электронной цифровой подписи, создание закрытых и открытых ключей электронной цифровой подписи.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Средства электронной цифровой подписи должны быть сертифицированы в соответствии с требованиями ин</w:t>
      </w:r>
      <w:r>
        <w:rPr>
          <w:rFonts w:eastAsia="Times New Roman"/>
          <w:color w:val="000000"/>
        </w:rPr>
        <w:t>формационной безопасности в порядке, установленном законодательством.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Межведомственное электронное взаимодействие между государственными органами осуществляется с использованием средств электронной цифровой подписи, разработанных на основе национальных ста</w:t>
      </w:r>
      <w:r>
        <w:rPr>
          <w:rFonts w:eastAsia="Times New Roman"/>
          <w:color w:val="000000"/>
        </w:rPr>
        <w:t>ндартов.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оказании государственных услуг допускается использование средств электронной цифровой подписи, разработанных на основе национальных и международных (региональных) стандартов.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Использование ключей электронной цифровой подписи в «облачных технол</w:t>
      </w:r>
      <w:r>
        <w:rPr>
          <w:rFonts w:eastAsia="Times New Roman"/>
          <w:color w:val="000000"/>
        </w:rPr>
        <w:t>огиях» (доверенная система хранения) центров регистрации ключей электронных цифровых подписей осуществляется с использованием как минимум двухфакторной процедуры аутентификации.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Для электронных документов, содержащих ограниченную к распространению информац</w:t>
      </w:r>
      <w:r>
        <w:rPr>
          <w:rFonts w:eastAsia="Times New Roman"/>
          <w:color w:val="000000"/>
        </w:rPr>
        <w:t>ию, могут предъявляться дополнительные требования к ключу электронной цифровой подписи.</w:t>
      </w:r>
    </w:p>
    <w:p w:rsidR="00000000" w:rsidRDefault="00D84075">
      <w:pPr>
        <w:shd w:val="clear" w:color="auto" w:fill="FFFFFF"/>
        <w:jc w:val="center"/>
        <w:divId w:val="151264671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2. Государственное регулирование в области использования электронной цифровой подписи</w:t>
      </w:r>
    </w:p>
    <w:p w:rsidR="00000000" w:rsidRDefault="00D84075">
      <w:pPr>
        <w:shd w:val="clear" w:color="auto" w:fill="FFFFFF"/>
        <w:ind w:firstLine="851"/>
        <w:jc w:val="both"/>
        <w:divId w:val="155959221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6. </w:t>
      </w:r>
      <w:r>
        <w:rPr>
          <w:rStyle w:val="clausesuff1"/>
          <w:rFonts w:eastAsia="Times New Roman"/>
          <w:b/>
          <w:bCs/>
          <w:color w:val="000080"/>
        </w:rPr>
        <w:t>Основные направления государственной политики в области использова</w:t>
      </w:r>
      <w:r>
        <w:rPr>
          <w:rStyle w:val="clausesuff1"/>
          <w:rFonts w:eastAsia="Times New Roman"/>
          <w:b/>
          <w:bCs/>
          <w:color w:val="000080"/>
        </w:rPr>
        <w:t>ния электронной цифровой подписи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Основными направлениями государственной политики в области использования электронной цифровой подписи являются: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создание правовых, экономических, организационных, технических и иных условий для использования электронной циф</w:t>
      </w:r>
      <w:r>
        <w:rPr>
          <w:rFonts w:eastAsia="Times New Roman"/>
          <w:color w:val="000000"/>
        </w:rPr>
        <w:t>ровой подписи;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обеспечение доступности и качества всех видов электронных услуг, требующих наличия электронной цифровой подписи;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осуществление государственного контроля за соблюдением обязательных технических требований, норм и правил;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стимулирование научно</w:t>
      </w:r>
      <w:r>
        <w:rPr>
          <w:rFonts w:eastAsia="Times New Roman"/>
          <w:color w:val="000000"/>
        </w:rPr>
        <w:t xml:space="preserve">-технических исследований в области использования электронной цифровой подписи; 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подготовка, переподготовка кадров и повышение их квалификации;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создание благоприятных условий для привлечения инвестиций;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развитие государственно-частного партнерства;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содейст</w:t>
      </w:r>
      <w:r>
        <w:rPr>
          <w:rFonts w:eastAsia="Times New Roman"/>
          <w:color w:val="000000"/>
        </w:rPr>
        <w:t>вие внедрению передовых инновационных, информационных и коммуникационных технологий;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развитие международного сотрудничества.</w:t>
      </w:r>
    </w:p>
    <w:p w:rsidR="00000000" w:rsidRDefault="00D84075">
      <w:pPr>
        <w:shd w:val="clear" w:color="auto" w:fill="FFFFFF"/>
        <w:ind w:firstLine="851"/>
        <w:jc w:val="both"/>
        <w:divId w:val="15738377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7. </w:t>
      </w:r>
      <w:r>
        <w:rPr>
          <w:rStyle w:val="clausesuff1"/>
          <w:rFonts w:eastAsia="Times New Roman"/>
          <w:b/>
          <w:bCs/>
          <w:color w:val="000080"/>
        </w:rPr>
        <w:t>Полномочия Кабинета Министров Республики Узбекистан в области использования электронной цифровой подписи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Кабинет Министро</w:t>
      </w:r>
      <w:r>
        <w:rPr>
          <w:rFonts w:eastAsia="Times New Roman"/>
          <w:color w:val="000000"/>
        </w:rPr>
        <w:t>в Республики Узбекистан: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обеспечивает реализацию единой государственной политики в области использования электронной цифровой подписи;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утверждает государственные программы в области использования электронной цифровой подписи и обеспечивает их реализацию;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</w:t>
      </w:r>
      <w:r>
        <w:rPr>
          <w:rFonts w:eastAsia="Times New Roman"/>
          <w:color w:val="000000"/>
        </w:rPr>
        <w:t xml:space="preserve"> пределах своих полномочий принимает нормативно-правовые акты в области использования электронной цифровой подписи;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устанавливает порядок выдачи сертификатов ключей электронных цифровых подписей через консульские учреждения Республики Узбекистан, а также к</w:t>
      </w:r>
      <w:r>
        <w:rPr>
          <w:rFonts w:eastAsia="Times New Roman"/>
          <w:color w:val="000000"/>
        </w:rPr>
        <w:t>онсульские отделы дипломатических представительств Республики Узбекистан;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устанавливает порядок деятельности Службы доверенной третьей стороны.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Кабинет Министров Республики Узбекистан может осуществлять и иные полномочия в соответствии с законодательством.</w:t>
      </w:r>
    </w:p>
    <w:p w:rsidR="00000000" w:rsidRDefault="00D84075">
      <w:pPr>
        <w:shd w:val="clear" w:color="auto" w:fill="FFFFFF"/>
        <w:ind w:firstLine="851"/>
        <w:jc w:val="both"/>
        <w:divId w:val="199741406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8. </w:t>
      </w:r>
      <w:r>
        <w:rPr>
          <w:rStyle w:val="clausesuff1"/>
          <w:rFonts w:eastAsia="Times New Roman"/>
          <w:b/>
          <w:bCs/>
          <w:color w:val="000080"/>
        </w:rPr>
        <w:t>Полномочия Министерства по развитию информационных технологий и коммуникаций Республики Узбекистан в области использования электронно</w:t>
      </w:r>
      <w:r>
        <w:rPr>
          <w:rStyle w:val="clausesuff1"/>
          <w:rFonts w:eastAsia="Times New Roman"/>
          <w:b/>
          <w:bCs/>
          <w:color w:val="000080"/>
        </w:rPr>
        <w:t>й цифровой подписи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 по развитию информационных технологий и коммуникаций Республики Узбекистан является уполномоченным государственным органом в области использования электронной цифровой подписи (далее — уполномоченный государственный орган).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разрабатывает стандарты, нормы и правила в области использования электронной цифровой подписи;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осуществляет аккредитацию и переаккредитацию центров регистрации ключей электронных цифровых подписей;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выдает сертификаты к</w:t>
      </w:r>
      <w:r>
        <w:rPr>
          <w:rFonts w:eastAsia="Times New Roman"/>
          <w:color w:val="000000"/>
        </w:rPr>
        <w:t>лючей электронных цифровых подписей центрам регистрации ключей электронных цифровых подписей, а также ведет Единый государственный реестр сертификатов ключей электронных цифровых подписей центров регистрации ключей электронных цифровых подписей;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контролиру</w:t>
      </w:r>
      <w:r>
        <w:rPr>
          <w:rFonts w:eastAsia="Times New Roman"/>
          <w:color w:val="000000"/>
        </w:rPr>
        <w:t>ет деятельность центров регистрации ключей электронных цифровых подписей и в случае выявления недостатков выдает предписание об их устранении;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осуществляет по обращениям физических и юридических лиц подтверждение подлинности электронной цифровой подписи, п</w:t>
      </w:r>
      <w:r>
        <w:rPr>
          <w:rFonts w:eastAsia="Times New Roman"/>
          <w:color w:val="000000"/>
        </w:rPr>
        <w:t>ринадлежащей центрам регистрации;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организует деятельность Службы доверенной третьей стороны.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 может осуществлять и иные полномочия в соответствии с законодательством.</w:t>
      </w:r>
    </w:p>
    <w:p w:rsidR="00000000" w:rsidRDefault="00D84075">
      <w:pPr>
        <w:shd w:val="clear" w:color="auto" w:fill="FFFFFF"/>
        <w:jc w:val="center"/>
        <w:divId w:val="1228373990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3. Деятельность центров регистрации ключей элек</w:t>
      </w:r>
      <w:r>
        <w:rPr>
          <w:rFonts w:eastAsia="Times New Roman"/>
          <w:b/>
          <w:bCs/>
          <w:color w:val="000080"/>
        </w:rPr>
        <w:t>тронных цифровых подписей</w:t>
      </w:r>
    </w:p>
    <w:p w:rsidR="00000000" w:rsidRDefault="00D84075">
      <w:pPr>
        <w:shd w:val="clear" w:color="auto" w:fill="FFFFFF"/>
        <w:ind w:firstLine="851"/>
        <w:jc w:val="both"/>
        <w:divId w:val="95220394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9. </w:t>
      </w:r>
      <w:r>
        <w:rPr>
          <w:rStyle w:val="clausesuff1"/>
          <w:rFonts w:eastAsia="Times New Roman"/>
          <w:b/>
          <w:bCs/>
          <w:color w:val="000080"/>
        </w:rPr>
        <w:t>Центр регистрации ключей электронных цифровых подписей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Центром регистрации ключей электронных цифровых подписей является юридическое лицо, аккредитованное в установленном законодательством порядке и являющееся резидентом Республики Узбекистан, осуществляющее деятельность в области использования электронной циф</w:t>
      </w:r>
      <w:r>
        <w:rPr>
          <w:rFonts w:eastAsia="Times New Roman"/>
          <w:color w:val="000000"/>
        </w:rPr>
        <w:t>ровой подписи (далее — центр регистрации).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Отношения между центром регистрации и физическими и юридическими лицами в области использования электронной цифровой подписи осуществляются на договорной основе.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Лица, имеющие ключ электронной цифровой подписи, вы</w:t>
      </w:r>
      <w:r>
        <w:rPr>
          <w:rFonts w:eastAsia="Times New Roman"/>
          <w:color w:val="000000"/>
        </w:rPr>
        <w:t>данный центром регистрации, имеют свободный доступ ко всем видам государственных услуг, требующих наличия электронной цифровой подписи.</w:t>
      </w:r>
    </w:p>
    <w:p w:rsidR="00000000" w:rsidRDefault="00D84075">
      <w:pPr>
        <w:shd w:val="clear" w:color="auto" w:fill="FFFFFF"/>
        <w:ind w:firstLine="851"/>
        <w:jc w:val="both"/>
        <w:divId w:val="106437149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10. </w:t>
      </w:r>
      <w:r>
        <w:rPr>
          <w:rStyle w:val="clausesuff1"/>
          <w:rFonts w:eastAsia="Times New Roman"/>
          <w:b/>
          <w:bCs/>
          <w:color w:val="000080"/>
        </w:rPr>
        <w:t>Основные требования, предъявляемые к деятельности центра регистрации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Центр регистрации должен иметь: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аппаратн</w:t>
      </w:r>
      <w:r>
        <w:rPr>
          <w:rFonts w:eastAsia="Times New Roman"/>
          <w:color w:val="000000"/>
        </w:rPr>
        <w:t>ое, программно-аппаратное и программное обеспечение, сертифицированное в соответствии с требованиями информационной безопасности, для создания и проверки электронной цифровой подписи;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аппаратное, программно-аппаратное и программное обеспечение, сертифициро</w:t>
      </w:r>
      <w:r>
        <w:rPr>
          <w:rFonts w:eastAsia="Times New Roman"/>
          <w:color w:val="000000"/>
        </w:rPr>
        <w:t>ванное в соответствии с требованиями информационной безопасности, для изготовления, учета и хранения сертификатов ключей электронных цифровых подписей;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условия, обеспечивающие сохранность ограниченной к распространению информации;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необходимые помещения, от</w:t>
      </w:r>
      <w:r>
        <w:rPr>
          <w:rFonts w:eastAsia="Times New Roman"/>
          <w:color w:val="000000"/>
        </w:rPr>
        <w:t>вечающие требованиям информационной безопасности, технической безопасности и пожарной безопасности.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Информационные системы и ресурсы центров регистрации должны быть защищены от несанкционированного доступа (входа) в целях предотвращения незаконного распрос</w:t>
      </w:r>
      <w:r>
        <w:rPr>
          <w:rFonts w:eastAsia="Times New Roman"/>
          <w:color w:val="000000"/>
        </w:rPr>
        <w:t>транения, хищения, утери, нарушения целостности, блокировки и фальсификации данных в информационных системах и ресурсах.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Создание центра регистрации юридическими лицами с долей резидента иностранного государства в уставном фонде (уставном капитале) в разме</w:t>
      </w:r>
      <w:r>
        <w:rPr>
          <w:rFonts w:eastAsia="Times New Roman"/>
          <w:color w:val="000000"/>
        </w:rPr>
        <w:t>ре тридцати и более процентов не допускается.</w:t>
      </w:r>
    </w:p>
    <w:p w:rsidR="00000000" w:rsidRDefault="00D84075">
      <w:pPr>
        <w:shd w:val="clear" w:color="auto" w:fill="FFFFFF"/>
        <w:ind w:firstLine="851"/>
        <w:jc w:val="both"/>
        <w:divId w:val="113587139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11. </w:t>
      </w:r>
      <w:r>
        <w:rPr>
          <w:rStyle w:val="clausesuff1"/>
          <w:rFonts w:eastAsia="Times New Roman"/>
          <w:b/>
          <w:bCs/>
          <w:color w:val="000080"/>
        </w:rPr>
        <w:t>Аккредитация центра регистрации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Процесс аккредитации центра регистрации включает: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рассмотрение заявления об аккредитации и принятие решения об аккредитации или об отказе в аккредитации;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выдачу свидетельства об аккредитации;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выдачу сертификата ключа электронной цифровой подписи.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Свидетельство об аккредитации и сертификат ключа электронно</w:t>
      </w:r>
      <w:r>
        <w:rPr>
          <w:rFonts w:eastAsia="Times New Roman"/>
          <w:color w:val="000000"/>
        </w:rPr>
        <w:t>й цифровой подписи создаются в виде электронного документа.</w:t>
      </w:r>
    </w:p>
    <w:p w:rsidR="00000000" w:rsidRDefault="00D84075">
      <w:pPr>
        <w:shd w:val="clear" w:color="auto" w:fill="FFFFFF"/>
        <w:ind w:firstLine="851"/>
        <w:jc w:val="both"/>
        <w:divId w:val="142726502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12. </w:t>
      </w:r>
      <w:r>
        <w:rPr>
          <w:rStyle w:val="clausesuff1"/>
          <w:rFonts w:eastAsia="Times New Roman"/>
          <w:b/>
          <w:bCs/>
          <w:color w:val="000080"/>
        </w:rPr>
        <w:t>Заявление об аккредитации центра регистрации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Заявление об аккредитации центра регистрации подается в уполномоченный государственный орган через Единый портал интерактивных государственн</w:t>
      </w:r>
      <w:r>
        <w:rPr>
          <w:rFonts w:eastAsia="Times New Roman"/>
          <w:color w:val="000000"/>
        </w:rPr>
        <w:t>ых услуг Республики Узбекистан.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заявлении об аккредитации центра регистрации указываются: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сведения об учредителе;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наименование, местонахождение (почтовый адрес), цель и задачи центра регистрации.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заявлению об аккредитации центра регистрации прилагаются</w:t>
      </w:r>
      <w:r>
        <w:rPr>
          <w:rFonts w:eastAsia="Times New Roman"/>
          <w:color w:val="000000"/>
        </w:rPr>
        <w:t>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устав (положение) учредителя центра регистрации; 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сведения о руководителе организации-заявителя;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доверительное письмо на лицо, выбранное для взаимодействия с уполномоченным государственным органом;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открытый ключ электронной цифровой подписи (при наличии)</w:t>
      </w:r>
      <w:r>
        <w:rPr>
          <w:rFonts w:eastAsia="Times New Roman"/>
          <w:color w:val="000000"/>
        </w:rPr>
        <w:t xml:space="preserve"> и сведения о его применении.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 самостоятельно получает необходимые для аккредитации центра регистрации документы и сведения, имеющиеся в других уполномоченных органах, посредством системы информационного взаимодействия.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изменения сведений, предоставленных при подаче заявления об аккредитации центра регистрации, заявитель должен уведомить об этом уполномоченный государственный орган в течение трех рабочих дней через Единый портал интерактивных государственных услу</w:t>
      </w:r>
      <w:r>
        <w:rPr>
          <w:rFonts w:eastAsia="Times New Roman"/>
          <w:color w:val="000000"/>
        </w:rPr>
        <w:t>г Республики Узбекистан.</w:t>
      </w:r>
    </w:p>
    <w:p w:rsidR="00000000" w:rsidRDefault="00D84075">
      <w:pPr>
        <w:shd w:val="clear" w:color="auto" w:fill="FFFFFF"/>
        <w:ind w:firstLine="851"/>
        <w:jc w:val="both"/>
        <w:divId w:val="102481901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13. </w:t>
      </w:r>
      <w:r>
        <w:rPr>
          <w:rStyle w:val="clausesuff1"/>
          <w:rFonts w:eastAsia="Times New Roman"/>
          <w:b/>
          <w:bCs/>
          <w:color w:val="000080"/>
        </w:rPr>
        <w:t xml:space="preserve">Принятие решения об аккредитации или об отказе в аккредитации центра регистрации 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Уполномоченный государственный орган в месячный срок со дня получения заявления об аккредитации центра регистрации рассматривает его и на </w:t>
      </w:r>
      <w:r>
        <w:rPr>
          <w:rFonts w:eastAsia="Times New Roman"/>
          <w:color w:val="000000"/>
        </w:rPr>
        <w:t>основании представленных документов и сведений принимает решение об аккредитации или об отказе в аккредитации центра регистрации.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Плата за аккредитацию центра регистрации не взимается.</w:t>
      </w:r>
    </w:p>
    <w:p w:rsidR="00000000" w:rsidRDefault="00D84075">
      <w:pPr>
        <w:shd w:val="clear" w:color="auto" w:fill="FFFFFF"/>
        <w:ind w:firstLine="851"/>
        <w:jc w:val="both"/>
        <w:divId w:val="97872717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14. </w:t>
      </w:r>
      <w:r>
        <w:rPr>
          <w:rStyle w:val="clausesuff1"/>
          <w:rFonts w:eastAsia="Times New Roman"/>
          <w:b/>
          <w:bCs/>
          <w:color w:val="000080"/>
        </w:rPr>
        <w:t>Выдача свидетельства об аккредитации центра регистрации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</w:t>
      </w:r>
      <w:r>
        <w:rPr>
          <w:rFonts w:eastAsia="Times New Roman"/>
          <w:color w:val="000000"/>
        </w:rPr>
        <w:t>учае принятия решения об аккредитации центра регистрации свидетельство об аккредитации выдается центру регистрации уполномоченным государственным органом через Единый портал интерактивных государственных услуг Республики Узбекистан в электронном виде с про</w:t>
      </w:r>
      <w:r>
        <w:rPr>
          <w:rFonts w:eastAsia="Times New Roman"/>
          <w:color w:val="000000"/>
        </w:rPr>
        <w:t>ставленным QR-кодом (матричным штрих-кодом). Свидетельство об аккредитации центра регистрации хранится в информационном ресурсе уполномоченного государственного органа.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Свидетельство об аккредитации центра регистрации на основании заявления центра регистра</w:t>
      </w:r>
      <w:r>
        <w:rPr>
          <w:rFonts w:eastAsia="Times New Roman"/>
          <w:color w:val="000000"/>
        </w:rPr>
        <w:t>ции выдается со сроком действия до пяти лет.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случае утраты свидетельства об аккредитации центра регистрации (утеря, уничтожение и другие) его восстановление производится уполномоченным государственным органом на основании заявления центра регистрации. </w:t>
      </w:r>
    </w:p>
    <w:p w:rsidR="00000000" w:rsidRDefault="00D84075">
      <w:pPr>
        <w:shd w:val="clear" w:color="auto" w:fill="FFFFFF"/>
        <w:ind w:firstLine="851"/>
        <w:jc w:val="both"/>
        <w:divId w:val="1280320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</w:t>
      </w:r>
      <w:r>
        <w:rPr>
          <w:rStyle w:val="clauseprfx1"/>
          <w:rFonts w:eastAsia="Times New Roman"/>
          <w:b/>
          <w:bCs/>
          <w:color w:val="000080"/>
        </w:rPr>
        <w:t xml:space="preserve">татья 15. </w:t>
      </w:r>
      <w:r>
        <w:rPr>
          <w:rStyle w:val="clausesuff1"/>
          <w:rFonts w:eastAsia="Times New Roman"/>
          <w:b/>
          <w:bCs/>
          <w:color w:val="000080"/>
        </w:rPr>
        <w:t xml:space="preserve">Отказ в аккредитации центра регистрации 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аккредитации центра регистрации может быть отказано в случаях: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невыполнения заявителем требований, предусмотренных в</w:t>
      </w:r>
      <w:hyperlink r:id="rId5" w:history="1">
        <w:r>
          <w:rPr>
            <w:rFonts w:eastAsia="Times New Roman"/>
            <w:color w:val="008080"/>
          </w:rPr>
          <w:t xml:space="preserve"> статье 10 </w:t>
        </w:r>
      </w:hyperlink>
      <w:r>
        <w:rPr>
          <w:rFonts w:eastAsia="Times New Roman"/>
          <w:color w:val="000000"/>
        </w:rPr>
        <w:t xml:space="preserve">настоящего Закона; 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ранее был аккредитован другой центр регистрации с таким же или аналогичным наименованием.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отказа в аккредитации центра регистрации в течение трех рабочих дней после принятия решения заявитель уведомляется об этом в письменной форме, а также в</w:t>
      </w:r>
      <w:r>
        <w:rPr>
          <w:rFonts w:eastAsia="Times New Roman"/>
          <w:color w:val="000000"/>
        </w:rPr>
        <w:t xml:space="preserve"> электронной форме через Единый портал интерактивных государственных услуг Республики Узбекистан.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письменном или электронном уведомлении указываются причины отказа в аккредитации центра регистрации, а также срок, в течение которого заявитель может повтор</w:t>
      </w:r>
      <w:r>
        <w:rPr>
          <w:rFonts w:eastAsia="Times New Roman"/>
          <w:color w:val="000000"/>
        </w:rPr>
        <w:t>но обратиться в уполномоченный государственный орган после устранения причин отказа.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Заявитель может обжаловать в суд решение уполномоченного государственного органа об отказе в аккредитации центра регистрации. </w:t>
      </w:r>
    </w:p>
    <w:p w:rsidR="00000000" w:rsidRDefault="00D84075">
      <w:pPr>
        <w:shd w:val="clear" w:color="auto" w:fill="FFFFFF"/>
        <w:ind w:firstLine="851"/>
        <w:jc w:val="both"/>
        <w:divId w:val="27941075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16. </w:t>
      </w:r>
      <w:r>
        <w:rPr>
          <w:rStyle w:val="clausesuff1"/>
          <w:rFonts w:eastAsia="Times New Roman"/>
          <w:b/>
          <w:bCs/>
          <w:color w:val="000080"/>
        </w:rPr>
        <w:t>Переаккредитация центра регистрац</w:t>
      </w:r>
      <w:r>
        <w:rPr>
          <w:rStyle w:val="clausesuff1"/>
          <w:rFonts w:eastAsia="Times New Roman"/>
          <w:b/>
          <w:bCs/>
          <w:color w:val="000080"/>
        </w:rPr>
        <w:t>ии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Переаккредитация центра регистрации производится в случаях: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изменения местонахождения (почтового адреса) центра регистрации;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истечения срока действия свидетельства об аккредитации центра регистрации.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Переаккредитация центра регистрации производится в то</w:t>
      </w:r>
      <w:r>
        <w:rPr>
          <w:rFonts w:eastAsia="Times New Roman"/>
          <w:color w:val="000000"/>
        </w:rPr>
        <w:t>м же порядке, в каком проводилась аккредитация центра регистрации.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Для переаккредитации центр регистрации направляет заявление о переаккредитации не позднее чем за один месяц до истечения срока действия свидетельства об аккредитации центра регистрации.</w:t>
      </w:r>
    </w:p>
    <w:p w:rsidR="00000000" w:rsidRDefault="00D84075">
      <w:pPr>
        <w:shd w:val="clear" w:color="auto" w:fill="FFFFFF"/>
        <w:ind w:firstLine="851"/>
        <w:jc w:val="both"/>
        <w:divId w:val="43505645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</w:t>
      </w:r>
      <w:r>
        <w:rPr>
          <w:rStyle w:val="clauseprfx1"/>
          <w:rFonts w:eastAsia="Times New Roman"/>
          <w:b/>
          <w:bCs/>
          <w:color w:val="000080"/>
        </w:rPr>
        <w:t xml:space="preserve">тья 17. </w:t>
      </w:r>
      <w:r>
        <w:rPr>
          <w:rStyle w:val="clausesuff1"/>
          <w:rFonts w:eastAsia="Times New Roman"/>
          <w:b/>
          <w:bCs/>
          <w:color w:val="000080"/>
        </w:rPr>
        <w:t>Приостановление действия свидетельства об аккредитации центра регистрации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Действие свидетельства об аккредитации центра регистрации может быть приостановлено в случаях: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выявления нарушений центром регистрации законодательства, а также требований ст</w:t>
      </w:r>
      <w:r>
        <w:rPr>
          <w:rFonts w:eastAsia="Times New Roman"/>
          <w:color w:val="000000"/>
        </w:rPr>
        <w:t>андартов, норм и правил информационной безопасности;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невыполнения центром регистрации требования уполномоченного государственного органа, обязывающего его устранить выявленные нарушения.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Приостановление действия свидетельства об аккредитации центра регистр</w:t>
      </w:r>
      <w:r>
        <w:rPr>
          <w:rFonts w:eastAsia="Times New Roman"/>
          <w:color w:val="000000"/>
        </w:rPr>
        <w:t>ации осуществляется уполномоченным государственным органом на срок до десяти дней, а судом — на срок более десяти дней, но не более шести месяцев.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Решение уполномоченного государственного органа о приостановлении действия свидетельства об аккредитации цент</w:t>
      </w:r>
      <w:r>
        <w:rPr>
          <w:rFonts w:eastAsia="Times New Roman"/>
          <w:color w:val="000000"/>
        </w:rPr>
        <w:t xml:space="preserve">ра регистрации доводится до центра регистрации не позднее одного рабочего дня со дня его принятия в электронной форме через Единый портал интерактивных государственных услуг Республики Узбекистан с указанием причин приостановления действия свидетельства и </w:t>
      </w:r>
      <w:r>
        <w:rPr>
          <w:rFonts w:eastAsia="Times New Roman"/>
          <w:color w:val="000000"/>
        </w:rPr>
        <w:t>конкретных норм законодательства.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Решение суда о приостановлении действия свидетельства об аккредитации центра регистрации доводится до центра регистрации в сроки, установленные законодательством. 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Срок приостановления действия свидетельства об аккредитаци</w:t>
      </w:r>
      <w:r>
        <w:rPr>
          <w:rFonts w:eastAsia="Times New Roman"/>
          <w:color w:val="000000"/>
        </w:rPr>
        <w:t>и центра регистрации не должен превышать срок действия данного свидетельства.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устранения центром регистрации обстоятельств, повлекших приостановление действия свидетельства об аккредитации центра регистрации, уполномоченный государственный орган и</w:t>
      </w:r>
      <w:r>
        <w:rPr>
          <w:rFonts w:eastAsia="Times New Roman"/>
          <w:color w:val="000000"/>
        </w:rPr>
        <w:t xml:space="preserve">ли суд, принявший решение о приостановлении действия свидетельства, обязан в течение трех рабочих дней со дня получения подтверждения об устранении указанных обстоятельств принять решение о возобновлении действия свидетельства. 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период приостановления де</w:t>
      </w:r>
      <w:r>
        <w:rPr>
          <w:rFonts w:eastAsia="Times New Roman"/>
          <w:color w:val="000000"/>
        </w:rPr>
        <w:t>йствия свидетельства об аккредитации центра регистрации также приостанавливается действие сертификата ключа электронной цифровой подписи центра регистрации.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Решение уполномоченного государственного органа или суда о приостановлении действия свидетельства о</w:t>
      </w:r>
      <w:r>
        <w:rPr>
          <w:rFonts w:eastAsia="Times New Roman"/>
          <w:color w:val="000000"/>
        </w:rPr>
        <w:t>б аккредитации центра регистрации может быть обжаловано в установленном порядке.</w:t>
      </w:r>
    </w:p>
    <w:p w:rsidR="00000000" w:rsidRDefault="00D84075">
      <w:pPr>
        <w:shd w:val="clear" w:color="auto" w:fill="FFFFFF"/>
        <w:ind w:firstLine="851"/>
        <w:jc w:val="both"/>
        <w:divId w:val="100814101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18. </w:t>
      </w:r>
      <w:r>
        <w:rPr>
          <w:rStyle w:val="clausesuff1"/>
          <w:rFonts w:eastAsia="Times New Roman"/>
          <w:b/>
          <w:bCs/>
          <w:color w:val="000080"/>
        </w:rPr>
        <w:t>Прекращение действия свидетельства об аккредитации центра регистрации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Действие свидетельства об аккредитации центра регистрации может быть прекращено по решению упо</w:t>
      </w:r>
      <w:r>
        <w:rPr>
          <w:rFonts w:eastAsia="Times New Roman"/>
          <w:color w:val="000000"/>
        </w:rPr>
        <w:t>лномоченного государственного органа в случаях: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обращения центра регистрации с заявлением о прекращении действия свидетельства об аккредитации центра регистрации;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истечения срока действия свидетельства об аккредитации центра регистрации.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Действие свидетель</w:t>
      </w:r>
      <w:r>
        <w:rPr>
          <w:rFonts w:eastAsia="Times New Roman"/>
          <w:color w:val="000000"/>
        </w:rPr>
        <w:t>ства об аккредитации центра регистрации прекращается судом в случаях: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неустранения центром регистрации обстоятельств, повлекших за собой приостановление действия свидетельства об аккредитации центра регистрации, в установленный уполномоченным государственн</w:t>
      </w:r>
      <w:r>
        <w:rPr>
          <w:rFonts w:eastAsia="Times New Roman"/>
          <w:color w:val="000000"/>
        </w:rPr>
        <w:t>ым органом или судом срок;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установления незаконности решения уполномоченного государственного органа о выдаче свидетельства об аккредитации центра регистрации;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систематического (два и более раза в течение одного года) или однократного грубого нарушения центром регистрации законодате</w:t>
      </w:r>
      <w:r>
        <w:rPr>
          <w:rFonts w:eastAsia="Times New Roman"/>
          <w:color w:val="000000"/>
        </w:rPr>
        <w:t xml:space="preserve">льства, а также требований стандартов, норм и правил информационной безопасности, если данные нарушения привели к причинению вреда жизни и здоровью граждан, правам и законным интересам физических и юридических лиц, общественной безопасности; 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установления </w:t>
      </w:r>
      <w:r>
        <w:rPr>
          <w:rFonts w:eastAsia="Times New Roman"/>
          <w:color w:val="000000"/>
        </w:rPr>
        <w:t>факта получения свидетельства об аккредитации центра регистрации с использованием подложных документов.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 не позднее одного рабочего дня со дня обращения в суд с заявлением о прекращении действия свидетельства об аккредит</w:t>
      </w:r>
      <w:r>
        <w:rPr>
          <w:rFonts w:eastAsia="Times New Roman"/>
          <w:color w:val="000000"/>
        </w:rPr>
        <w:t xml:space="preserve">ации центра регистрации доводит до центра регистрации в электронной форме через Единый портал интерактивных государственных услуг Республики Узбекистан основания обращения в суд с заявлением о прекращении действия свидетельства с указанием конкретных норм </w:t>
      </w:r>
      <w:r>
        <w:rPr>
          <w:rFonts w:eastAsia="Times New Roman"/>
          <w:color w:val="000000"/>
        </w:rPr>
        <w:t>законодательства.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прекращения действия свидетельства об аккредитации центра регистрации прекращается также действие сертификата ключа электронной цифровой подписи центра регистрации.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Решение уполномоченного государственного органа или суда о прекр</w:t>
      </w:r>
      <w:r>
        <w:rPr>
          <w:rFonts w:eastAsia="Times New Roman"/>
          <w:color w:val="000000"/>
        </w:rPr>
        <w:t>ащении действия свидетельства об аккредитации центра регистрации может быть обжаловано в установленном порядке.</w:t>
      </w:r>
    </w:p>
    <w:p w:rsidR="00000000" w:rsidRDefault="00D84075">
      <w:pPr>
        <w:shd w:val="clear" w:color="auto" w:fill="FFFFFF"/>
        <w:ind w:firstLine="851"/>
        <w:jc w:val="both"/>
        <w:divId w:val="53388228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19. </w:t>
      </w:r>
      <w:r>
        <w:rPr>
          <w:rStyle w:val="clausesuff1"/>
          <w:rFonts w:eastAsia="Times New Roman"/>
          <w:b/>
          <w:bCs/>
          <w:color w:val="000080"/>
        </w:rPr>
        <w:t>Единый государственный реестр сертификатов ключей электронных цифровых подписей центров регистрации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</w:t>
      </w:r>
      <w:r>
        <w:rPr>
          <w:rFonts w:eastAsia="Times New Roman"/>
          <w:color w:val="000000"/>
        </w:rPr>
        <w:t>ган ведет Единый государственный реестр сертификатов ключей электронных цифровых подписей центров регистрации (далее — Единый государственный реестр) и обеспечивает свободный доступ к нему физических и юридических лиц.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Едином государственном реестре указ</w:t>
      </w:r>
      <w:r>
        <w:rPr>
          <w:rFonts w:eastAsia="Times New Roman"/>
          <w:color w:val="000000"/>
        </w:rPr>
        <w:t>ываются: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данные о центре регистрации (наименование центра регистрации, местонахождение (почтовый адрес), номер телефона (факса), адрес электронной почты, дата выдачи, серийный номер и срок действия, основания и даты приостановления и возобновления прекраще</w:t>
      </w:r>
      <w:r>
        <w:rPr>
          <w:rFonts w:eastAsia="Times New Roman"/>
          <w:color w:val="000000"/>
        </w:rPr>
        <w:t>ния действия свидетельства об аккредитации центра регистрации);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данные о руководителе центра регистрации;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основания и даты продления, приостановления, возобновления и прекращения действия сертификата ключа электронной цифровой подписи центра регистрации.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</w:t>
      </w:r>
      <w:r>
        <w:rPr>
          <w:rFonts w:eastAsia="Times New Roman"/>
          <w:color w:val="000000"/>
        </w:rPr>
        <w:t>ри прекращении действия сертификатов ключей электронных цифровых подписей центров регистрации они исключаются из Единого государственного реестра.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Сертификат ключа электронной цифровой подписи центра регистрации считается недействительным с момента его иск</w:t>
      </w:r>
      <w:r>
        <w:rPr>
          <w:rFonts w:eastAsia="Times New Roman"/>
          <w:color w:val="000000"/>
        </w:rPr>
        <w:t xml:space="preserve">лючения из Единого государственного реестра. 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случае утраты доверия к используемому закрытому ключу электронной цифровой подписи центр регистрации в письменной или электронной форме уведомляет об этом уполномоченный государственный орган. Уполномоченный </w:t>
      </w:r>
      <w:r>
        <w:rPr>
          <w:rFonts w:eastAsia="Times New Roman"/>
          <w:color w:val="000000"/>
        </w:rPr>
        <w:t>государственный орган после получения письменного или электронного уведомления немедленно приостанавливает действие сертификата и помещает сертификат данного центра регистрации в список сертификатов, действие которых прекращено.</w:t>
      </w:r>
    </w:p>
    <w:p w:rsidR="00000000" w:rsidRDefault="00D84075">
      <w:pPr>
        <w:shd w:val="clear" w:color="auto" w:fill="FFFFFF"/>
        <w:ind w:firstLine="851"/>
        <w:jc w:val="both"/>
        <w:divId w:val="9020769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20. </w:t>
      </w:r>
      <w:r>
        <w:rPr>
          <w:rStyle w:val="clausesuff1"/>
          <w:rFonts w:eastAsia="Times New Roman"/>
          <w:b/>
          <w:bCs/>
          <w:color w:val="000080"/>
        </w:rPr>
        <w:t>Права и обязанно</w:t>
      </w:r>
      <w:r>
        <w:rPr>
          <w:rStyle w:val="clausesuff1"/>
          <w:rFonts w:eastAsia="Times New Roman"/>
          <w:b/>
          <w:bCs/>
          <w:color w:val="000080"/>
        </w:rPr>
        <w:t>сти центров регистрации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Центр регистрации имеет право: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создавать открытый и закрытый ключи электронной цифровой подписи, регистрировать и выдавать сертификат ключа электронной цифровой подписи;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приостанавливать, восстанавливать и прекращать действие сертиф</w:t>
      </w:r>
      <w:r>
        <w:rPr>
          <w:rFonts w:eastAsia="Times New Roman"/>
          <w:color w:val="000000"/>
        </w:rPr>
        <w:t xml:space="preserve">икатов ключей электронной цифровой подписи в случаях, предусмотренных </w:t>
      </w:r>
      <w:hyperlink r:id="rId6" w:history="1">
        <w:r>
          <w:rPr>
            <w:rFonts w:eastAsia="Times New Roman"/>
            <w:color w:val="008080"/>
          </w:rPr>
          <w:t xml:space="preserve">статьей 27 </w:t>
        </w:r>
      </w:hyperlink>
      <w:r>
        <w:rPr>
          <w:rFonts w:eastAsia="Times New Roman"/>
          <w:color w:val="000000"/>
        </w:rPr>
        <w:t>настоящего Закона;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разрабатывать и реализовывать организационно-технические мероприятия по надлежащему хранению закрытых ключей </w:t>
      </w:r>
      <w:r>
        <w:rPr>
          <w:rFonts w:eastAsia="Times New Roman"/>
          <w:color w:val="000000"/>
        </w:rPr>
        <w:t>электронных цифровых подписей в «облачных технологиях»;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предоставлять услугу по проставлению штампа времени (реквизит, подтверждающий наличие подписанного электронного документа в указанное время);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иметь территориальные подразделения для приема заявлений о</w:t>
      </w:r>
      <w:r>
        <w:rPr>
          <w:rFonts w:eastAsia="Times New Roman"/>
          <w:color w:val="000000"/>
        </w:rPr>
        <w:t xml:space="preserve"> выдаче ключей электронных цифровых подписей, выдачи от имени центра регистрации закрытых ключей электронных цифровых подписей и соответствующих сертификатов ключей электронных цифровых подписей; 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передавать полномочия по приему заявлений о выдаче ключей э</w:t>
      </w:r>
      <w:r>
        <w:rPr>
          <w:rFonts w:eastAsia="Times New Roman"/>
          <w:color w:val="000000"/>
        </w:rPr>
        <w:t>лектронных цифровых подписей, выдаче закрытых ключей электронных цифровых подписей и соответствующих сертификатов ключей электронных цифровых подписей от имени центра регистрации иным юридическим лицам на договорной основе.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Центр регистрации обязан: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уведом</w:t>
      </w:r>
      <w:r>
        <w:rPr>
          <w:rFonts w:eastAsia="Times New Roman"/>
          <w:color w:val="000000"/>
        </w:rPr>
        <w:t>лять в письменной или электронной форме уполномоченный государственный орган о любых изменениях условий, которые могут повлиять на безопасность процесса создания и выдачи закрытых ключей электронных цифровых подписей;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использовать закрытый ключ электронной</w:t>
      </w:r>
      <w:r>
        <w:rPr>
          <w:rFonts w:eastAsia="Times New Roman"/>
          <w:color w:val="000000"/>
        </w:rPr>
        <w:t xml:space="preserve"> цифровой подписи центра регистрации только для подписи выданных им сертификатов ключей электронных цифровых подписей;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принимать меры по защите закрытого ключа электронной цифровой подписи центра регистрации, а в случае если станет известно, что этот ключ </w:t>
      </w:r>
      <w:r>
        <w:rPr>
          <w:rFonts w:eastAsia="Times New Roman"/>
          <w:color w:val="000000"/>
        </w:rPr>
        <w:t>используется другими лицами или нарушен режим доступа, незамедлительно уведомить об этом уполномоченный государственный орган;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разглашать информацию о владельцах ключей электронных цифровых подписей, за исключением информации, указанной в сертификатах ключей электронных цифровых подписей;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вести Реестр сертификатов ключей электронных цифровых подписей физических и юридических ли</w:t>
      </w:r>
      <w:r>
        <w:rPr>
          <w:rFonts w:eastAsia="Times New Roman"/>
          <w:color w:val="000000"/>
        </w:rPr>
        <w:t>ц (далее — Реестр), обеспечивать его своевременное обновление и возможность свободного доступа физических и юридических лиц к сведениям о действующих, приостановленных и прекративших действие сертификатах ключей электронных цифровых подписей;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обеспечивать </w:t>
      </w:r>
      <w:r>
        <w:rPr>
          <w:rFonts w:eastAsia="Times New Roman"/>
          <w:color w:val="000000"/>
        </w:rPr>
        <w:t>уникальность серийных номеров сертификатов ключей электронных цифровых подписей и открытых ключей электронных цифровых подписей;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предоставлять физическим и юридическим лицам возможность ознакомления с публичной офертой центра регистрации;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осуществлять по о</w:t>
      </w:r>
      <w:r>
        <w:rPr>
          <w:rFonts w:eastAsia="Times New Roman"/>
          <w:color w:val="000000"/>
        </w:rPr>
        <w:t>бращениям физических и юридических лиц подтверждение подлинности электронной цифровой подписи в электронных документах.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Центр регистрации может иметь иные права и нести другие обязанности в соответствии с законодательством.</w:t>
      </w:r>
    </w:p>
    <w:p w:rsidR="00000000" w:rsidRDefault="00D84075">
      <w:pPr>
        <w:shd w:val="clear" w:color="auto" w:fill="FFFFFF"/>
        <w:ind w:firstLine="851"/>
        <w:jc w:val="both"/>
        <w:divId w:val="179073810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21. </w:t>
      </w:r>
      <w:r>
        <w:rPr>
          <w:rStyle w:val="clausesuff1"/>
          <w:rFonts w:eastAsia="Times New Roman"/>
          <w:b/>
          <w:bCs/>
          <w:color w:val="000080"/>
        </w:rPr>
        <w:t>Ликвидация центра рег</w:t>
      </w:r>
      <w:r>
        <w:rPr>
          <w:rStyle w:val="clausesuff1"/>
          <w:rFonts w:eastAsia="Times New Roman"/>
          <w:b/>
          <w:bCs/>
          <w:color w:val="000080"/>
        </w:rPr>
        <w:t xml:space="preserve">истрации 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Центр регистрации может быть ликвидирован в порядке, установленном законодательством.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течение одного месяца с момента принятия решения о ликвидации центр регистрации обязан сообщить об этом уполномоченному государственному органу, а также всем </w:t>
      </w:r>
      <w:r>
        <w:rPr>
          <w:rFonts w:eastAsia="Times New Roman"/>
          <w:color w:val="000000"/>
        </w:rPr>
        <w:t>владельцам ключей электронных цифровых подписей, сертификаты которых выданы этим центром регистрации.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ликвидации центра регистрации сертификаты ключей электронных цифровых подписей, выданные этим центром регистрации, могут быть переданы другим цен</w:t>
      </w:r>
      <w:r>
        <w:rPr>
          <w:rFonts w:eastAsia="Times New Roman"/>
          <w:color w:val="000000"/>
        </w:rPr>
        <w:t>трам регистрации с согласия владельцев ключей электронных цифровых подписей.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Сертификаты ключей электронных цифровых подписей, не переданные другим центрам регистрации, передаются на хранение уполномоченному государственному органу, о чем в письменной или </w:t>
      </w:r>
      <w:r>
        <w:rPr>
          <w:rFonts w:eastAsia="Times New Roman"/>
          <w:color w:val="000000"/>
        </w:rPr>
        <w:t>электронной форме уведомляются владельцы данных ключей электронных цифровых подписей. При этом сертификаты ключей электронных цифровых подписей действуют до истечения срока их действия.</w:t>
      </w:r>
    </w:p>
    <w:p w:rsidR="00000000" w:rsidRDefault="00D84075">
      <w:pPr>
        <w:shd w:val="clear" w:color="auto" w:fill="FFFFFF"/>
        <w:jc w:val="center"/>
        <w:divId w:val="1424954588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Глава 4. Сертификаты ключей электронной цифровой подписи </w:t>
      </w:r>
    </w:p>
    <w:p w:rsidR="00000000" w:rsidRDefault="00D84075">
      <w:pPr>
        <w:shd w:val="clear" w:color="auto" w:fill="FFFFFF"/>
        <w:ind w:firstLine="851"/>
        <w:jc w:val="both"/>
        <w:divId w:val="128780955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22. </w:t>
      </w:r>
      <w:r>
        <w:rPr>
          <w:rStyle w:val="clausesuff1"/>
          <w:rFonts w:eastAsia="Times New Roman"/>
          <w:b/>
          <w:bCs/>
          <w:color w:val="000080"/>
        </w:rPr>
        <w:t>П</w:t>
      </w:r>
      <w:r>
        <w:rPr>
          <w:rStyle w:val="clausesuff1"/>
          <w:rFonts w:eastAsia="Times New Roman"/>
          <w:b/>
          <w:bCs/>
          <w:color w:val="000080"/>
        </w:rPr>
        <w:t xml:space="preserve">орядок выдачи сертификата ключа электронной цифровой подписи 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Сертификат ключа электронной цифровой подписи выдается центром регистрации на основании заявления физического или юридического лица о выдаче ключа электронной цифровой подписи или регистрации се</w:t>
      </w:r>
      <w:r>
        <w:rPr>
          <w:rFonts w:eastAsia="Times New Roman"/>
          <w:color w:val="000000"/>
        </w:rPr>
        <w:t xml:space="preserve">ртификата ключа электронной цифровой подписи. 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Срок рассмотрения заявления о выдаче ключа электронной цифровой подписи или регистрации сертификата ключа электронной цифровой подписи не должен превышать одного рабочего дня. Сертификат ключа электронной цифр</w:t>
      </w:r>
      <w:r>
        <w:rPr>
          <w:rFonts w:eastAsia="Times New Roman"/>
          <w:color w:val="000000"/>
        </w:rPr>
        <w:t>овой подписи выдается центром регистрации после подтверждения личности заявителя.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Для выдачи ключа электронной цифровой подписи центрами регистрации и регистрации сертификатов ключей электронных цифровых подписей требуется: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 физических лиц — представлени</w:t>
      </w:r>
      <w:r>
        <w:rPr>
          <w:rFonts w:eastAsia="Times New Roman"/>
          <w:color w:val="000000"/>
        </w:rPr>
        <w:t>е документа, удостоверяющего личность, предоставление персонального идентификационного номера физического лица и сведений о цели использования ключа электронной цифровой подписи;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 юридических лиц — предоставление сведений об идентификационном номере нало</w:t>
      </w:r>
      <w:r>
        <w:rPr>
          <w:rFonts w:eastAsia="Times New Roman"/>
          <w:color w:val="000000"/>
        </w:rPr>
        <w:t>гоплательщика юридического лица, доверенности с указанием работника, получающего сертификат ключа электронной цифровой подписи юридического лица, документа, удостоверяющего личность работника, указанного в доверенности, и цели использования ключа электронн</w:t>
      </w:r>
      <w:r>
        <w:rPr>
          <w:rFonts w:eastAsia="Times New Roman"/>
          <w:color w:val="000000"/>
        </w:rPr>
        <w:t>ой цифровой подписи.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Дополнительная информация может потребоваться для выдачи закрытого ключа электронной цифровой подписи и регистрации сертификата ключа электронной цифровой подписи для электронных документов, содержащих ограниченную к распространению ин</w:t>
      </w:r>
      <w:r>
        <w:rPr>
          <w:rFonts w:eastAsia="Times New Roman"/>
          <w:color w:val="000000"/>
        </w:rPr>
        <w:t>формацию.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Центру регистрации запрещается запрашивать сведения от физических и юридических лиц, не соответствующие целям выдачи сертификатов ключей электронной цифровой подписи.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 подачи заявления заявитель может создавать самостоятельно открытые и закрыты</w:t>
      </w:r>
      <w:r>
        <w:rPr>
          <w:rFonts w:eastAsia="Times New Roman"/>
          <w:color w:val="000000"/>
        </w:rPr>
        <w:t>е ключи электронной цифровой подписи и представить открытый ключ в центр регистрации для получения сертификата ключа электронной цифровой подписи.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Физические и юридические лица могут иметь несколько ключей электронной цифровой подписи. Регистрация сертифик</w:t>
      </w:r>
      <w:r>
        <w:rPr>
          <w:rFonts w:eastAsia="Times New Roman"/>
          <w:color w:val="000000"/>
        </w:rPr>
        <w:t>ата каждого ключа электронной цифровой подписи осуществляется отдельно в установленном порядке.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Срок действия сертификата ключа электронной цифровой подписи должен быть не более двадцати четырех месяцев с момента регистрации сертификата ключа электронной ц</w:t>
      </w:r>
      <w:r>
        <w:rPr>
          <w:rFonts w:eastAsia="Times New Roman"/>
          <w:color w:val="000000"/>
        </w:rPr>
        <w:t>ифровой подписи. При этом срок действия сертификата ключа электронной цифровой подписи может быть продлен на срок не более двух раз.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Сертификат ключа электронной цифровой подписи подтверждается электронной цифровой подписью центра регистрации и вносится в </w:t>
      </w:r>
      <w:r>
        <w:rPr>
          <w:rFonts w:eastAsia="Times New Roman"/>
          <w:color w:val="000000"/>
        </w:rPr>
        <w:t>Реестр.</w:t>
      </w:r>
    </w:p>
    <w:p w:rsidR="00000000" w:rsidRDefault="00D84075">
      <w:pPr>
        <w:shd w:val="clear" w:color="auto" w:fill="FFFFFF"/>
        <w:ind w:firstLine="851"/>
        <w:jc w:val="both"/>
        <w:divId w:val="160191072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23. </w:t>
      </w:r>
      <w:r>
        <w:rPr>
          <w:rStyle w:val="clausesuff1"/>
          <w:rFonts w:eastAsia="Times New Roman"/>
          <w:b/>
          <w:bCs/>
          <w:color w:val="000080"/>
        </w:rPr>
        <w:t xml:space="preserve">Выдача сертификата ключа электронной цифровой подписи через консульские учреждения Республики Узбекистан 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Граждане Республики Узбекистан за рубежом, а также иностранные физические и юридические лица и лица без гражданства могут получить </w:t>
      </w:r>
      <w:r>
        <w:rPr>
          <w:rFonts w:eastAsia="Times New Roman"/>
          <w:color w:val="000000"/>
        </w:rPr>
        <w:t>сертификат ключа электронной цифровой подписи через консульские учреждения Республики Узбекистан, а также консульские отделы дипломатических представительств Республики Узбекистан.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выдачи сертификатов ключей электронных цифровых подписей консульскими учреждениями Республики Узбекистан, а также консульскими отделами дипломатических представительств Республики Узбекистан устанавливается Кабинетом Министров Республики Узбекистан</w:t>
      </w:r>
      <w:r>
        <w:rPr>
          <w:rFonts w:eastAsia="Times New Roman"/>
          <w:color w:val="000000"/>
        </w:rPr>
        <w:t xml:space="preserve">. </w:t>
      </w:r>
    </w:p>
    <w:p w:rsidR="00000000" w:rsidRDefault="00D84075">
      <w:pPr>
        <w:shd w:val="clear" w:color="auto" w:fill="FFFFFF"/>
        <w:ind w:firstLine="851"/>
        <w:jc w:val="both"/>
        <w:divId w:val="161405065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24. </w:t>
      </w:r>
      <w:r>
        <w:rPr>
          <w:rStyle w:val="clausesuff1"/>
          <w:rFonts w:eastAsia="Times New Roman"/>
          <w:b/>
          <w:bCs/>
          <w:color w:val="000080"/>
        </w:rPr>
        <w:t>Сведения, указываемые в сертификате ключа электронной цифровой подписи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сертификате ключа электронной цифровой подписи должны быть указаны: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фамилия, имя, отчество и персональный идентификационный номер физического лица — владельца ключа элек</w:t>
      </w:r>
      <w:r>
        <w:rPr>
          <w:rFonts w:eastAsia="Times New Roman"/>
          <w:color w:val="000000"/>
        </w:rPr>
        <w:t>тронной цифровой подписи;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наименование, местонахождение (почтовый адрес) и идентификационный номер налогоплательщика юридического лица — владельца ключа электронной цифровой подписи;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серийный номер сертификата ключа электронной цифровой подписи и срок его </w:t>
      </w:r>
      <w:r>
        <w:rPr>
          <w:rFonts w:eastAsia="Times New Roman"/>
          <w:color w:val="000000"/>
        </w:rPr>
        <w:t>действия;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открытый ключ электронной цифровой подписи;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наименование средств электронной цифровой подписи, с помощью которых можно использовать открытый ключ электронной цифровой подписи;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наименование и местонахождение (почтовый адрес) центра регистрации, вы</w:t>
      </w:r>
      <w:r>
        <w:rPr>
          <w:rFonts w:eastAsia="Times New Roman"/>
          <w:color w:val="000000"/>
        </w:rPr>
        <w:t>давшего данный сертификат;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сведения о цели использования ключа электронной цифровой подписи;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полный адрес во всемирной информационной сети Интернет Реестра, в который внесен данный сертификат ключа электронной цифровой подписи.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инициативе владельца ключ</w:t>
      </w:r>
      <w:r>
        <w:rPr>
          <w:rFonts w:eastAsia="Times New Roman"/>
          <w:color w:val="000000"/>
        </w:rPr>
        <w:t>а электронной цифровой подписи в сертификат ключа электронной цифровой подписи могут быть включены и иные сведения в соответствии с законодательством.</w:t>
      </w:r>
    </w:p>
    <w:p w:rsidR="00000000" w:rsidRDefault="00D84075">
      <w:pPr>
        <w:shd w:val="clear" w:color="auto" w:fill="FFFFFF"/>
        <w:ind w:firstLine="851"/>
        <w:jc w:val="both"/>
        <w:divId w:val="67569175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25. </w:t>
      </w:r>
      <w:r>
        <w:rPr>
          <w:rStyle w:val="clausesuff1"/>
          <w:rFonts w:eastAsia="Times New Roman"/>
          <w:b/>
          <w:bCs/>
          <w:color w:val="000080"/>
        </w:rPr>
        <w:t xml:space="preserve">Приостановление, восстановление и прекращение действия сертификата ключа электронной цифровой </w:t>
      </w:r>
      <w:r>
        <w:rPr>
          <w:rStyle w:val="clausesuff1"/>
          <w:rFonts w:eastAsia="Times New Roman"/>
          <w:b/>
          <w:bCs/>
          <w:color w:val="000080"/>
        </w:rPr>
        <w:t xml:space="preserve">подписи 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Приостановление, восстановление и прекращение действия сертификата ключа электронной цифровой подписи осуществляются на основании заявления владельца ключа электронной цифровой подписи.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Заявление о приостановлении, восстановлении или прекращении действия сертификата ключа электронной цифровой подписи подается его владельцем с указанием срока в письменной или электронной форме. 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приостановлении, восстановлении и прекращении действия се</w:t>
      </w:r>
      <w:r>
        <w:rPr>
          <w:rFonts w:eastAsia="Times New Roman"/>
          <w:color w:val="000000"/>
        </w:rPr>
        <w:t>ртификата ключа электронной цифровой подписи центр регистрации вносит соответствующую запись в Реестр и в течение трех рабочих дней в письменной или электронной форме уведомляет об этом владельца ключа электронной цифровой подписи.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Действие сертификата клю</w:t>
      </w:r>
      <w:r>
        <w:rPr>
          <w:rFonts w:eastAsia="Times New Roman"/>
          <w:color w:val="000000"/>
        </w:rPr>
        <w:t>ча электронной цифровой подписи также прекращается центром регистрации независимо от согласия владельца ключа электронной цифровой подписи в случаях: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истечения срока действия данного сертификата;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выявления фактов невыполнения владельцем электронной цифрово</w:t>
      </w:r>
      <w:r>
        <w:rPr>
          <w:rFonts w:eastAsia="Times New Roman"/>
          <w:color w:val="000000"/>
        </w:rPr>
        <w:t xml:space="preserve">й подписи обязанностей, предусмотренных </w:t>
      </w:r>
      <w:hyperlink r:id="rId7" w:history="1">
        <w:r>
          <w:rPr>
            <w:rFonts w:eastAsia="Times New Roman"/>
            <w:color w:val="008080"/>
          </w:rPr>
          <w:t xml:space="preserve">статьей 27 </w:t>
        </w:r>
      </w:hyperlink>
      <w:r>
        <w:rPr>
          <w:rFonts w:eastAsia="Times New Roman"/>
          <w:color w:val="000000"/>
        </w:rPr>
        <w:t>настоящего Закона;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истечения срока приостановления действия сертификата ключа электронной цифровой подписи и отсутствия заявления владельца ключа электронной </w:t>
      </w:r>
      <w:r>
        <w:rPr>
          <w:rFonts w:eastAsia="Times New Roman"/>
          <w:color w:val="000000"/>
        </w:rPr>
        <w:t>цифровой подписи на его восстановление.</w:t>
      </w:r>
    </w:p>
    <w:p w:rsidR="00000000" w:rsidRDefault="00D84075">
      <w:pPr>
        <w:shd w:val="clear" w:color="auto" w:fill="FFFFFF"/>
        <w:ind w:firstLine="851"/>
        <w:jc w:val="both"/>
        <w:divId w:val="118478414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26. </w:t>
      </w:r>
      <w:r>
        <w:rPr>
          <w:rStyle w:val="clausesuff1"/>
          <w:rFonts w:eastAsia="Times New Roman"/>
          <w:b/>
          <w:bCs/>
          <w:color w:val="000080"/>
        </w:rPr>
        <w:t>Порядок хранения сертификатов ключей электронных цифровых подписей в центре регистрации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и срок хранения сертификата ключа электронной цифровой подписи в центре регистрации определяются договором ме</w:t>
      </w:r>
      <w:r>
        <w:rPr>
          <w:rFonts w:eastAsia="Times New Roman"/>
          <w:color w:val="000000"/>
        </w:rPr>
        <w:t>жду центром регистрации и владельцем ключа электронной цифровой подписи.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истечении срока хранения сертификата ключа электронной цифровой подписи он исключается из Реестра и переводится в архив сертификатов, прекративших действие.</w:t>
      </w:r>
    </w:p>
    <w:p w:rsidR="00000000" w:rsidRDefault="00D84075">
      <w:pPr>
        <w:shd w:val="clear" w:color="auto" w:fill="FFFFFF"/>
        <w:jc w:val="center"/>
        <w:divId w:val="551237758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5. Права и обязан</w:t>
      </w:r>
      <w:r>
        <w:rPr>
          <w:rFonts w:eastAsia="Times New Roman"/>
          <w:b/>
          <w:bCs/>
          <w:color w:val="000080"/>
        </w:rPr>
        <w:t xml:space="preserve">ности владельцев ключей электронных цифровых подписей. Служба доверенной третьей стороны </w:t>
      </w:r>
    </w:p>
    <w:p w:rsidR="00000000" w:rsidRDefault="00D84075">
      <w:pPr>
        <w:shd w:val="clear" w:color="auto" w:fill="FFFFFF"/>
        <w:ind w:firstLine="851"/>
        <w:jc w:val="both"/>
        <w:divId w:val="115973753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27. </w:t>
      </w:r>
      <w:r>
        <w:rPr>
          <w:rStyle w:val="clausesuff1"/>
          <w:rFonts w:eastAsia="Times New Roman"/>
          <w:b/>
          <w:bCs/>
          <w:color w:val="000080"/>
        </w:rPr>
        <w:t>Права и обязанности владельцев ключей электронных цифровых подписей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Владелец ключа электронной цифровой подписи имеет право: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обращаться в центр регистрации с заявлением о выдаче, регистрации, приостановлении, восстановлении и прекращении действия сертификата ключа электронной цифровой подписи: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направлять запрос о продлении срока действия сертификата ключа электронной цифровой по</w:t>
      </w:r>
      <w:r>
        <w:rPr>
          <w:rFonts w:eastAsia="Times New Roman"/>
          <w:color w:val="000000"/>
        </w:rPr>
        <w:t xml:space="preserve">дписи. 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случаях, предусмотренных </w:t>
      </w:r>
      <w:hyperlink r:id="rId8" w:history="1">
        <w:r>
          <w:rPr>
            <w:rFonts w:eastAsia="Times New Roman"/>
            <w:color w:val="008080"/>
          </w:rPr>
          <w:t xml:space="preserve">абзацем третьим </w:t>
        </w:r>
      </w:hyperlink>
      <w:r>
        <w:rPr>
          <w:rFonts w:eastAsia="Times New Roman"/>
          <w:color w:val="000000"/>
        </w:rPr>
        <w:t>части первой настоящей статьи, запрос о продлении срока действия сертификата ключа электронной цифровой подписи необходимо отправить в центр регистрации не ме</w:t>
      </w:r>
      <w:r>
        <w:rPr>
          <w:rFonts w:eastAsia="Times New Roman"/>
          <w:color w:val="000000"/>
        </w:rPr>
        <w:t>нее чем за две недели до истечения срока действия данного сертификата.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Владелец ключа электронной цифровой подписи обязан: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принимать все возможные меры для обеспечения безопасности закрытого ключа электронной цифровой подписи;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незамедлительно уведомить цен</w:t>
      </w:r>
      <w:r>
        <w:rPr>
          <w:rFonts w:eastAsia="Times New Roman"/>
          <w:color w:val="000000"/>
        </w:rPr>
        <w:t>тр регистрации, выдавший сертификат ключа электронной цифровой подписи, в случае обнаружения того, что ключ электронной цифровой подписи используется другими лицами или что режим доступа нарушен;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использовать ключ электронной цифровой подписи, который пред</w:t>
      </w:r>
      <w:r>
        <w:rPr>
          <w:rFonts w:eastAsia="Times New Roman"/>
          <w:color w:val="000000"/>
        </w:rPr>
        <w:t>назначен для подписи электронных документов, содержащих ограниченную к распространению информацию, только в соответствующих целях;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владельцем ключа электронной цифровой подписи является юридическое лицо, то лицом, ответственным за использование закрыт</w:t>
      </w:r>
      <w:r>
        <w:rPr>
          <w:rFonts w:eastAsia="Times New Roman"/>
          <w:color w:val="000000"/>
        </w:rPr>
        <w:t>ого ключа электронной цифровой подписи, является руководитель этого юридического лица.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Владелец ключа электронной цифровой подписи — руководитель юридического лица, помимо обязанностей, указанных в </w:t>
      </w:r>
      <w:hyperlink r:id="rId9" w:history="1">
        <w:r>
          <w:rPr>
            <w:rFonts w:eastAsia="Times New Roman"/>
            <w:color w:val="008080"/>
          </w:rPr>
          <w:t>части треть</w:t>
        </w:r>
        <w:r>
          <w:rPr>
            <w:rFonts w:eastAsia="Times New Roman"/>
            <w:color w:val="008080"/>
          </w:rPr>
          <w:t xml:space="preserve">ей </w:t>
        </w:r>
      </w:hyperlink>
      <w:r>
        <w:rPr>
          <w:rFonts w:eastAsia="Times New Roman"/>
          <w:color w:val="000000"/>
        </w:rPr>
        <w:t>настоящей статьи, обязан: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реорганизации или ликвидации юридического лица сообщить об этом в центр регистрации;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 прекращении трудового договора, заключенного с ним, сдать ключ электронной цифровой подписи в установленном порядке. 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Вновь назна</w:t>
      </w:r>
      <w:r>
        <w:rPr>
          <w:rFonts w:eastAsia="Times New Roman"/>
          <w:color w:val="000000"/>
        </w:rPr>
        <w:t>ченный руководитель юридического лица получает ключ электронной цифровой подписи, принадлежащий юридическому лицу, в установленном порядке (с обязательством изменить факторы аутентификации при использовании «облачных технологий»).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Владелец ключа электронно</w:t>
      </w:r>
      <w:r>
        <w:rPr>
          <w:rFonts w:eastAsia="Times New Roman"/>
          <w:color w:val="000000"/>
        </w:rPr>
        <w:t>й цифровой подписи может иметь иные права и нести другие обязанности в соответствии с законодательством и договором.</w:t>
      </w:r>
    </w:p>
    <w:p w:rsidR="00000000" w:rsidRDefault="00D84075">
      <w:pPr>
        <w:shd w:val="clear" w:color="auto" w:fill="FFFFFF"/>
        <w:ind w:firstLine="851"/>
        <w:jc w:val="both"/>
        <w:divId w:val="35508110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28. </w:t>
      </w:r>
      <w:r>
        <w:rPr>
          <w:rStyle w:val="clausesuff1"/>
          <w:rFonts w:eastAsia="Times New Roman"/>
          <w:b/>
          <w:bCs/>
          <w:color w:val="000080"/>
        </w:rPr>
        <w:t>Служба доверенной третьей стороны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Службой доверенной третьей стороны является деятельность по проверке принадлежности электронно</w:t>
      </w:r>
      <w:r>
        <w:rPr>
          <w:rFonts w:eastAsia="Times New Roman"/>
          <w:color w:val="000000"/>
        </w:rPr>
        <w:t>й цифровой подписи в электронных документах лицу, подписавшему его, в целях обеспечения доверия при обмене информацией и электронными документами.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Лицо, осуществляющее функции Службы доверенной третьей стороны, назначается уполномоченным государственным ор</w:t>
      </w:r>
      <w:r>
        <w:rPr>
          <w:rFonts w:eastAsia="Times New Roman"/>
          <w:color w:val="000000"/>
        </w:rPr>
        <w:t>ганом и выступает в качестве информационного посредника по обеспечению в определенный момент времени гарантий сохранения неприкосновенности и достоверности электронных документов, а также подтверждает их юридическую силу в процессе межведомственного и тран</w:t>
      </w:r>
      <w:r>
        <w:rPr>
          <w:rFonts w:eastAsia="Times New Roman"/>
          <w:color w:val="000000"/>
        </w:rPr>
        <w:t>сграничного информационного взаимодействия.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Сертификаты ключей электронной цифровой подписи иностранных государств признаются на территории Республики Узбекистан в порядке, установленном международными договорами Республики Узбекистан, или путем подтвержде</w:t>
      </w:r>
      <w:r>
        <w:rPr>
          <w:rFonts w:eastAsia="Times New Roman"/>
          <w:color w:val="000000"/>
        </w:rPr>
        <w:t>ния подлинности Службой доверенной третьей стороны.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деятельности Службы доверенной третьей стороны устанавливается Кабинетом Министров Республики Узбекистан.</w:t>
      </w:r>
    </w:p>
    <w:p w:rsidR="00000000" w:rsidRDefault="00D84075">
      <w:pPr>
        <w:shd w:val="clear" w:color="auto" w:fill="FFFFFF"/>
        <w:jc w:val="center"/>
        <w:divId w:val="300766046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6. Заключительные положения</w:t>
      </w:r>
    </w:p>
    <w:p w:rsidR="00000000" w:rsidRDefault="00D84075">
      <w:pPr>
        <w:shd w:val="clear" w:color="auto" w:fill="FFFFFF"/>
        <w:ind w:firstLine="851"/>
        <w:jc w:val="both"/>
        <w:divId w:val="161744117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29. </w:t>
      </w:r>
      <w:r>
        <w:rPr>
          <w:rStyle w:val="clausesuff1"/>
          <w:rFonts w:eastAsia="Times New Roman"/>
          <w:b/>
          <w:bCs/>
          <w:color w:val="000080"/>
        </w:rPr>
        <w:t>Разрешение споров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Споры в области использован</w:t>
      </w:r>
      <w:r>
        <w:rPr>
          <w:rFonts w:eastAsia="Times New Roman"/>
          <w:color w:val="000000"/>
        </w:rPr>
        <w:t>ия электронной цифровой подписи разрешаются в порядке, установленном законодательством.</w:t>
      </w:r>
    </w:p>
    <w:p w:rsidR="00000000" w:rsidRDefault="00D84075">
      <w:pPr>
        <w:shd w:val="clear" w:color="auto" w:fill="FFFFFF"/>
        <w:ind w:firstLine="851"/>
        <w:jc w:val="both"/>
        <w:divId w:val="188548664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30. </w:t>
      </w:r>
      <w:r>
        <w:rPr>
          <w:rStyle w:val="clausesuff1"/>
          <w:rFonts w:eastAsia="Times New Roman"/>
          <w:b/>
          <w:bCs/>
          <w:color w:val="000080"/>
        </w:rPr>
        <w:t>Ответственность за нарушение законодательства об электронной цифровой подписи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Лица, виновные в нарушении законодательства об электронной цифровой подписи, не</w:t>
      </w:r>
      <w:r>
        <w:rPr>
          <w:rFonts w:eastAsia="Times New Roman"/>
          <w:color w:val="000000"/>
        </w:rPr>
        <w:t>сут ответственность в установленном порядке.</w:t>
      </w:r>
    </w:p>
    <w:p w:rsidR="00000000" w:rsidRDefault="00D84075">
      <w:pPr>
        <w:shd w:val="clear" w:color="auto" w:fill="FFFFFF"/>
        <w:ind w:firstLine="851"/>
        <w:jc w:val="both"/>
        <w:divId w:val="111583335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31. </w:t>
      </w:r>
      <w:r>
        <w:rPr>
          <w:rStyle w:val="clausesuff1"/>
          <w:rFonts w:eastAsia="Times New Roman"/>
          <w:b/>
          <w:bCs/>
          <w:color w:val="000080"/>
        </w:rPr>
        <w:t>Признание утратившими силу некоторых законодательных актов Республики Узбекистан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Признать утратившими силу: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1) </w:t>
      </w:r>
      <w:hyperlink r:id="rId10" w:history="1">
        <w:r>
          <w:rPr>
            <w:rFonts w:eastAsia="Times New Roman"/>
            <w:color w:val="008080"/>
          </w:rPr>
          <w:t xml:space="preserve">Закон </w:t>
        </w:r>
      </w:hyperlink>
      <w:r>
        <w:rPr>
          <w:rFonts w:eastAsia="Times New Roman"/>
          <w:color w:val="000000"/>
        </w:rPr>
        <w:t>Республики Узбекистан от 11 декабря 2003 г</w:t>
      </w:r>
      <w:r>
        <w:rPr>
          <w:rFonts w:eastAsia="Times New Roman"/>
          <w:color w:val="000000"/>
        </w:rPr>
        <w:t>ода № 562-II «Об электронной цифровой подписи» (Ведомости Олий Мажлиса Республики Узбекистан, 2004 г., № 1-2, ст. 12);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2) </w:t>
      </w:r>
      <w:hyperlink r:id="rId11" w:history="1">
        <w:r>
          <w:rPr>
            <w:rFonts w:eastAsia="Times New Roman"/>
            <w:color w:val="008080"/>
          </w:rPr>
          <w:t>постановление</w:t>
        </w:r>
      </w:hyperlink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Олий Мажлиса Республики Узбекистан от 11 декабря 2003 года № 563-II «О введении в действие Закона Республики Узбекистан «Об электронной цифровой подписи» (Ведомости Олий Мажлиса Республики Узбекистан, 2004 г., № 1-2, ст. 13);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3) </w:t>
      </w:r>
      <w:hyperlink r:id="rId12" w:anchor="2727164" w:history="1">
        <w:r>
          <w:rPr>
            <w:rFonts w:eastAsia="Times New Roman"/>
            <w:color w:val="008080"/>
          </w:rPr>
          <w:t xml:space="preserve">статью 29 </w:t>
        </w:r>
      </w:hyperlink>
      <w:r>
        <w:rPr>
          <w:rFonts w:eastAsia="Times New Roman"/>
          <w:color w:val="000000"/>
        </w:rPr>
        <w:t>Закона Республики Узбекистан от 20 августа 2015 года № ЗРУ-391 «О внесении изменений и дополнений в некоторые законодательные акты Республики Узбекистан, направленных на дальнейшее усиление надежн</w:t>
      </w:r>
      <w:r>
        <w:rPr>
          <w:rFonts w:eastAsia="Times New Roman"/>
          <w:color w:val="000000"/>
        </w:rPr>
        <w:t>ой защиты частной собственности, субъектов предпринимательства, снятие преград для их ускоренного развития» (Ведомости палат Олий Мажлиса Республики Узбекистан, 2015 г., № 8, ст. 312);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4)</w:t>
      </w:r>
      <w:hyperlink r:id="rId13" w:anchor="3693854" w:history="1">
        <w:r>
          <w:rPr>
            <w:rFonts w:eastAsia="Times New Roman"/>
            <w:color w:val="008080"/>
          </w:rPr>
          <w:t xml:space="preserve"> статью 46 </w:t>
        </w:r>
      </w:hyperlink>
      <w:r>
        <w:rPr>
          <w:rFonts w:eastAsia="Times New Roman"/>
          <w:color w:val="000000"/>
        </w:rPr>
        <w:t>Закона Республики Узбекистан от 18 апреля 2018 года № ЗРУ-476 «О внесении изменений и дополнений в некоторые законодательные акты Республики Узбекистан (Ведомости палат Олий Мажлиса Республики Узбекистан, 2018 г., № 4, ст. 224);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5) стать</w:t>
      </w:r>
      <w:r>
        <w:rPr>
          <w:rFonts w:eastAsia="Times New Roman"/>
          <w:color w:val="000000"/>
        </w:rPr>
        <w:t xml:space="preserve">ю 156 </w:t>
      </w:r>
      <w:hyperlink r:id="rId14" w:history="1">
        <w:r>
          <w:rPr>
            <w:rFonts w:eastAsia="Times New Roman"/>
            <w:color w:val="008080"/>
          </w:rPr>
          <w:t>Закона</w:t>
        </w:r>
      </w:hyperlink>
      <w:r>
        <w:rPr>
          <w:rFonts w:eastAsia="Times New Roman"/>
          <w:color w:val="000000"/>
        </w:rPr>
        <w:t xml:space="preserve"> Республики Узбекистан от 21 апреля 2021 года № ЗРУ-683 «О внесении изменений в некоторые законодательные акты Республики Узбекистан» (Ведомости палат Олий Мажлиса Республики Узбекистан, 2021 г., прило</w:t>
      </w:r>
      <w:r>
        <w:rPr>
          <w:rFonts w:eastAsia="Times New Roman"/>
          <w:color w:val="000000"/>
        </w:rPr>
        <w:t>жение к № 4).</w:t>
      </w:r>
    </w:p>
    <w:p w:rsidR="00000000" w:rsidRDefault="00D84075">
      <w:pPr>
        <w:shd w:val="clear" w:color="auto" w:fill="FFFFFF"/>
        <w:ind w:firstLine="851"/>
        <w:jc w:val="both"/>
        <w:divId w:val="126727392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32. </w:t>
      </w:r>
      <w:r>
        <w:rPr>
          <w:rStyle w:val="clausesuff1"/>
          <w:rFonts w:eastAsia="Times New Roman"/>
          <w:b/>
          <w:bCs/>
          <w:color w:val="000080"/>
        </w:rPr>
        <w:t>Обеспечение исполнения, доведения, разъяснения сути и значения настоящего Закона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Министерству по развитию информационных технологий и коммуникаций Республики Узбекистан и другим заинтересованным организациям обеспечить исполнение, </w:t>
      </w:r>
      <w:r>
        <w:rPr>
          <w:rFonts w:eastAsia="Times New Roman"/>
          <w:color w:val="000000"/>
        </w:rPr>
        <w:t>доведение до исполнителей и разъяснение среди населения сути и значения настоящего Закона.</w:t>
      </w:r>
    </w:p>
    <w:p w:rsidR="00000000" w:rsidRDefault="00D84075">
      <w:pPr>
        <w:shd w:val="clear" w:color="auto" w:fill="FFFFFF"/>
        <w:ind w:firstLine="851"/>
        <w:jc w:val="both"/>
        <w:divId w:val="21181328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33. </w:t>
      </w:r>
      <w:r>
        <w:rPr>
          <w:rStyle w:val="clausesuff1"/>
          <w:rFonts w:eastAsia="Times New Roman"/>
          <w:b/>
          <w:bCs/>
          <w:color w:val="000080"/>
        </w:rPr>
        <w:t>Приведение законодательства в соответствие с настоящим Законом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Кабинету Министров Республики Узбекистан: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привести решения правительства в соответствие с н</w:t>
      </w:r>
      <w:r>
        <w:rPr>
          <w:rFonts w:eastAsia="Times New Roman"/>
          <w:color w:val="000000"/>
        </w:rPr>
        <w:t>астоящим Законом;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обеспечить пересмотр и отмену органами государственного управления их нормативно-правовых актов, противоречащих настоящему Закону.</w:t>
      </w:r>
    </w:p>
    <w:p w:rsidR="00000000" w:rsidRDefault="00D84075">
      <w:pPr>
        <w:shd w:val="clear" w:color="auto" w:fill="FFFFFF"/>
        <w:ind w:firstLine="851"/>
        <w:jc w:val="both"/>
        <w:divId w:val="35168554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34. </w:t>
      </w:r>
      <w:r>
        <w:rPr>
          <w:rStyle w:val="clausesuff1"/>
          <w:rFonts w:eastAsia="Times New Roman"/>
          <w:b/>
          <w:bCs/>
          <w:color w:val="000080"/>
        </w:rPr>
        <w:t>Вступление в силу настоящего Закона</w:t>
      </w:r>
    </w:p>
    <w:p w:rsidR="00000000" w:rsidRDefault="00D84075">
      <w:pPr>
        <w:shd w:val="clear" w:color="auto" w:fill="FFFFFF"/>
        <w:ind w:firstLine="851"/>
        <w:jc w:val="both"/>
        <w:divId w:val="4982293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Настоящий Закон вступает в силу по истечении трех месяцев со дня его официального опубликования.</w:t>
      </w:r>
    </w:p>
    <w:p w:rsidR="00000000" w:rsidRDefault="00D84075">
      <w:pPr>
        <w:shd w:val="clear" w:color="auto" w:fill="FFFFFF"/>
        <w:jc w:val="right"/>
        <w:divId w:val="289897387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>Президент Республики Узбекистан Ш. МИРЗИЁЕВ</w:t>
      </w:r>
    </w:p>
    <w:p w:rsidR="00000000" w:rsidRDefault="00D84075">
      <w:pPr>
        <w:shd w:val="clear" w:color="auto" w:fill="FFFFFF"/>
        <w:jc w:val="center"/>
        <w:divId w:val="205609217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г. Ташкент,</w:t>
      </w:r>
    </w:p>
    <w:p w:rsidR="00000000" w:rsidRDefault="00D84075">
      <w:pPr>
        <w:shd w:val="clear" w:color="auto" w:fill="FFFFFF"/>
        <w:jc w:val="center"/>
        <w:divId w:val="806554427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12 октября 2022 г.,</w:t>
      </w:r>
    </w:p>
    <w:p w:rsidR="00000000" w:rsidRDefault="00D84075">
      <w:pPr>
        <w:shd w:val="clear" w:color="auto" w:fill="FFFFFF"/>
        <w:jc w:val="center"/>
        <w:divId w:val="1844392088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№ ЗРУ-793</w:t>
      </w:r>
    </w:p>
    <w:p w:rsidR="00000000" w:rsidRDefault="00D84075">
      <w:pPr>
        <w:shd w:val="clear" w:color="auto" w:fill="FFFFFF"/>
        <w:divId w:val="498229311"/>
        <w:rPr>
          <w:rFonts w:eastAsia="Times New Roman"/>
        </w:rPr>
      </w:pPr>
    </w:p>
    <w:p w:rsidR="00000000" w:rsidRDefault="00D84075">
      <w:pPr>
        <w:shd w:val="clear" w:color="auto" w:fill="FFFFFF"/>
        <w:jc w:val="center"/>
        <w:divId w:val="1026715923"/>
        <w:rPr>
          <w:rFonts w:eastAsia="Times New Roman"/>
          <w:i/>
          <w:iCs/>
          <w:color w:val="800000"/>
          <w:sz w:val="22"/>
          <w:szCs w:val="22"/>
        </w:rPr>
      </w:pPr>
      <w:r>
        <w:rPr>
          <w:rFonts w:eastAsia="Times New Roman"/>
          <w:i/>
          <w:iCs/>
          <w:color w:val="800000"/>
          <w:sz w:val="22"/>
          <w:szCs w:val="22"/>
        </w:rPr>
        <w:t>(Национальная база данных законодательства, 13.10.2022 г., № 03/22/793/</w:t>
      </w:r>
      <w:r>
        <w:rPr>
          <w:rFonts w:eastAsia="Times New Roman"/>
          <w:i/>
          <w:iCs/>
          <w:color w:val="800000"/>
          <w:sz w:val="22"/>
          <w:szCs w:val="22"/>
        </w:rPr>
        <w:t>0918)</w:t>
      </w:r>
    </w:p>
    <w:sectPr w:rsidR="00000000">
      <w:pgSz w:w="11907" w:h="16840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75"/>
    <w:rsid w:val="00D8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A06D3A-D6E1-403E-BEF9-9D4C2539F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Normal"/>
    <w:pPr>
      <w:spacing w:after="240"/>
    </w:pPr>
    <w:rPr>
      <w:b/>
      <w:bCs/>
      <w:color w:val="FF0000"/>
    </w:rPr>
  </w:style>
  <w:style w:type="paragraph" w:customStyle="1" w:styleId="aoad">
    <w:name w:val="aoad"/>
    <w:basedOn w:val="Normal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Normal"/>
    <w:pPr>
      <w:spacing w:after="240"/>
      <w:jc w:val="center"/>
    </w:pPr>
  </w:style>
  <w:style w:type="paragraph" w:customStyle="1" w:styleId="iorrn">
    <w:name w:val="iorrn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Normal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Normal"/>
    <w:pPr>
      <w:spacing w:before="100" w:beforeAutospacing="1" w:after="100" w:afterAutospacing="1"/>
    </w:pPr>
  </w:style>
  <w:style w:type="paragraph" w:customStyle="1" w:styleId="clausesuff">
    <w:name w:val="clausesuff"/>
    <w:basedOn w:val="Normal"/>
    <w:pPr>
      <w:spacing w:before="100" w:beforeAutospacing="1" w:after="100" w:afterAutospacing="1"/>
    </w:pPr>
  </w:style>
  <w:style w:type="paragraph" w:customStyle="1" w:styleId="acceptingbody">
    <w:name w:val="accepting_body"/>
    <w:basedOn w:val="Normal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Normal"/>
    <w:pPr>
      <w:ind w:right="8568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Normal"/>
    <w:pPr>
      <w:ind w:right="8568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Normal"/>
    <w:pPr>
      <w:jc w:val="center"/>
    </w:pPr>
    <w:rPr>
      <w:caps/>
      <w:color w:val="000080"/>
    </w:rPr>
  </w:style>
  <w:style w:type="paragraph" w:customStyle="1" w:styleId="actformlaw">
    <w:name w:val="act_form_law"/>
    <w:basedOn w:val="Normal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Normal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Normal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Normal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Normal"/>
    <w:pPr>
      <w:spacing w:after="200"/>
      <w:ind w:left="8078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Normal"/>
    <w:pPr>
      <w:spacing w:before="200" w:after="240"/>
      <w:ind w:left="8078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Normal"/>
    <w:pPr>
      <w:ind w:left="6120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Normal"/>
    <w:pPr>
      <w:spacing w:after="240"/>
      <w:ind w:left="6120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Normal"/>
    <w:pPr>
      <w:jc w:val="both"/>
    </w:pPr>
    <w:rPr>
      <w:color w:val="000000"/>
    </w:rPr>
  </w:style>
  <w:style w:type="paragraph" w:customStyle="1" w:styleId="changesorigins">
    <w:name w:val="changes_origins"/>
    <w:basedOn w:val="Normal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Normal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Normal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Normal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Normal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Normal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Normal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Normal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Normal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Normal"/>
    <w:pPr>
      <w:spacing w:after="60"/>
      <w:ind w:left="6120"/>
    </w:pPr>
    <w:rPr>
      <w:color w:val="000080"/>
    </w:rPr>
  </w:style>
  <w:style w:type="paragraph" w:customStyle="1" w:styleId="indexesonref">
    <w:name w:val="indexes_on_ref"/>
    <w:basedOn w:val="Normal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Normal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Normal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Normal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Normal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Normal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Normal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Normal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Normal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Normal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Normal"/>
    <w:pPr>
      <w:spacing w:after="60"/>
    </w:pPr>
    <w:rPr>
      <w:color w:val="000080"/>
    </w:rPr>
  </w:style>
  <w:style w:type="paragraph" w:customStyle="1" w:styleId="text30left">
    <w:name w:val="text_30_left"/>
    <w:basedOn w:val="Normal"/>
    <w:pPr>
      <w:spacing w:after="60"/>
    </w:pPr>
    <w:rPr>
      <w:color w:val="000080"/>
    </w:rPr>
  </w:style>
  <w:style w:type="paragraph" w:customStyle="1" w:styleId="textbold">
    <w:name w:val="text_bold"/>
    <w:basedOn w:val="Normal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Normal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Normal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Normal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Normal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Normal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Normal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Normal"/>
    <w:pPr>
      <w:spacing w:after="60"/>
      <w:jc w:val="right"/>
    </w:pPr>
    <w:rPr>
      <w:color w:val="000080"/>
    </w:rPr>
  </w:style>
  <w:style w:type="character" w:customStyle="1" w:styleId="clauseprfx1">
    <w:name w:val="clauseprfx1"/>
    <w:basedOn w:val="DefaultParagraphFont"/>
    <w:rPr>
      <w:vanish w:val="0"/>
      <w:webHidden w:val="0"/>
      <w:specVanish w:val="0"/>
    </w:rPr>
  </w:style>
  <w:style w:type="character" w:customStyle="1" w:styleId="clausesuff1">
    <w:name w:val="clausesuff1"/>
    <w:basedOn w:val="DefaultParagraphFont"/>
    <w:rPr>
      <w:vanish w:val="0"/>
      <w:webHidden w:val="0"/>
      <w:specVanish w:val="0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229311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589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9112">
          <w:marLeft w:val="5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695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105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309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658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428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944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67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92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377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406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7399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394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149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139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50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1901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271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20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1075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45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4101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228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769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3810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458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0955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072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065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17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414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775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753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110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6604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117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664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335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392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28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8554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973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921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442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208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59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scrollText(6235992)" TargetMode="External"/><Relationship Id="rId13" Type="http://schemas.openxmlformats.org/officeDocument/2006/relationships/hyperlink" Target="http://lex.uz/docs/3689267?ONDATE=19.04.2018%200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javascript:scrollText(6235985)" TargetMode="External"/><Relationship Id="rId12" Type="http://schemas.openxmlformats.org/officeDocument/2006/relationships/hyperlink" Target="http://lex.uz/docs/2724500?ONDATE=21.08.2015%2000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javascript:scrollText(6235985)" TargetMode="External"/><Relationship Id="rId11" Type="http://schemas.openxmlformats.org/officeDocument/2006/relationships/hyperlink" Target="http://lex.uz/docs/64449" TargetMode="External"/><Relationship Id="rId5" Type="http://schemas.openxmlformats.org/officeDocument/2006/relationships/hyperlink" Target="javascript:scrollText(6235801)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lex.uz/docs/64424" TargetMode="External"/><Relationship Id="rId4" Type="http://schemas.openxmlformats.org/officeDocument/2006/relationships/hyperlink" Target="javascript:scrollText(6235697)" TargetMode="External"/><Relationship Id="rId9" Type="http://schemas.openxmlformats.org/officeDocument/2006/relationships/hyperlink" Target="javascript:scrollText(6235994)" TargetMode="External"/><Relationship Id="rId14" Type="http://schemas.openxmlformats.org/officeDocument/2006/relationships/hyperlink" Target="http://lex.uz/docs/53885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5566</Words>
  <Characters>31727</Characters>
  <Application>Microsoft Office Word</Application>
  <DocSecurity>4</DocSecurity>
  <Lines>264</Lines>
  <Paragraphs>74</Paragraphs>
  <ScaleCrop>false</ScaleCrop>
  <Company/>
  <LinksUpToDate>false</LinksUpToDate>
  <CharactersWithSpaces>37219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ЗРУ-793 12.10.2022</dc:title>
  <dc:subject/>
  <dc:creator>cloudconvert_5</dc:creator>
  <cp:keywords/>
  <dc:description/>
  <cp:lastModifiedBy>cloudconvert_5</cp:lastModifiedBy>
  <cp:revision>2</cp:revision>
  <dcterms:created xsi:type="dcterms:W3CDTF">2025-12-23T23:19:00Z</dcterms:created>
  <dcterms:modified xsi:type="dcterms:W3CDTF">2025-12-23T23:19:00Z</dcterms:modified>
</cp:coreProperties>
</file>