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17EEEB" w14:textId="77777777" w:rsidR="00000000" w:rsidRDefault="004244F9">
      <w:pPr>
        <w:rPr>
          <w:rFonts w:eastAsia="Times New Roman"/>
        </w:rPr>
      </w:pPr>
      <w:r>
        <w:rPr>
          <w:rFonts w:ascii="Tahoma" w:eastAsia="Times New Roman" w:hAnsi="Tahoma" w:cs="Tahoma"/>
        </w:rPr>
        <w:t>﻿</w:t>
      </w:r>
    </w:p>
    <w:p w14:paraId="413596F2" w14:textId="77777777" w:rsidR="00000000" w:rsidRDefault="004244F9">
      <w:pPr>
        <w:shd w:val="clear" w:color="auto" w:fill="FFFFFF"/>
        <w:jc w:val="center"/>
        <w:divId w:val="1646809626"/>
        <w:rPr>
          <w:rFonts w:eastAsia="Times New Roman"/>
          <w:b/>
          <w:bCs/>
          <w:caps/>
          <w:color w:val="000080"/>
        </w:rPr>
      </w:pPr>
      <w:r>
        <w:rPr>
          <w:rFonts w:eastAsia="Times New Roman"/>
          <w:b/>
          <w:bCs/>
          <w:caps/>
          <w:color w:val="000080"/>
        </w:rPr>
        <w:t>ЗЕМЕЛЬНЫЙ КОДЕКС РЕСПУБЛИКИ УЗБЕКИСТАН</w:t>
      </w:r>
    </w:p>
    <w:p w14:paraId="3FEC9922" w14:textId="77777777" w:rsidR="00000000" w:rsidRDefault="004244F9">
      <w:pPr>
        <w:shd w:val="clear" w:color="auto" w:fill="FFFFFF"/>
        <w:jc w:val="center"/>
        <w:divId w:val="1529369894"/>
        <w:rPr>
          <w:rFonts w:eastAsia="Times New Roman"/>
          <w:b/>
          <w:bCs/>
          <w:color w:val="000080"/>
        </w:rPr>
      </w:pPr>
      <w:r>
        <w:rPr>
          <w:rFonts w:eastAsia="Times New Roman"/>
          <w:b/>
          <w:bCs/>
          <w:color w:val="000080"/>
        </w:rPr>
        <w:t xml:space="preserve">ГЛАВА 1. ОБЩИЕ ПОЛОЖЕНИЯ </w:t>
      </w:r>
    </w:p>
    <w:p w14:paraId="72BB714F" w14:textId="77777777" w:rsidR="00000000" w:rsidRDefault="004244F9">
      <w:pPr>
        <w:shd w:val="clear" w:color="auto" w:fill="FFFFFF"/>
        <w:ind w:firstLine="851"/>
        <w:jc w:val="both"/>
        <w:divId w:val="1002708297"/>
        <w:rPr>
          <w:rFonts w:eastAsia="Times New Roman"/>
          <w:b/>
          <w:bCs/>
          <w:color w:val="000080"/>
        </w:rPr>
      </w:pPr>
      <w:r>
        <w:rPr>
          <w:rStyle w:val="clauseprfx1"/>
          <w:rFonts w:eastAsia="Times New Roman"/>
          <w:b/>
          <w:bCs/>
          <w:color w:val="000080"/>
        </w:rPr>
        <w:t xml:space="preserve">Статья 1. </w:t>
      </w:r>
      <w:r>
        <w:rPr>
          <w:rStyle w:val="clausesuff1"/>
          <w:rFonts w:eastAsia="Times New Roman"/>
          <w:b/>
          <w:bCs/>
          <w:color w:val="000080"/>
        </w:rPr>
        <w:t xml:space="preserve">Основные задачи земельного законодательства </w:t>
      </w:r>
    </w:p>
    <w:p w14:paraId="1BF6DA3D"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Земля является общенациональным богатством, подлежит рациональному использованию и охраняется государством как основа жизни, деятельности и благосостояния народа Республики Узбекистан.</w:t>
      </w:r>
    </w:p>
    <w:p w14:paraId="681F176C"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Основными задачами земельного законодательства являются регулирование з</w:t>
      </w:r>
      <w:r>
        <w:rPr>
          <w:rFonts w:eastAsia="Times New Roman"/>
          <w:color w:val="000000"/>
        </w:rPr>
        <w:t>емельных отношений в целях обеспечения в интересах настоящего и будущих поколений научно обоснованного, рационального использования и охраны земель, воспроизводства и повышения плодородия почв, сохранения и улучшения природной среды, создания условий для р</w:t>
      </w:r>
      <w:r>
        <w:rPr>
          <w:rFonts w:eastAsia="Times New Roman"/>
          <w:color w:val="000000"/>
        </w:rPr>
        <w:t>авноправного развития всех форм хозяйствования, охраны прав юридических и физических лиц на земельные участки, а также укрепление законности в этой сфере, в том числе путем предупреждения коррупционных правонарушений.</w:t>
      </w:r>
    </w:p>
    <w:p w14:paraId="0BD26C18" w14:textId="77777777" w:rsidR="00000000" w:rsidRDefault="004244F9">
      <w:pPr>
        <w:shd w:val="clear" w:color="auto" w:fill="FFFFFF"/>
        <w:ind w:firstLine="851"/>
        <w:jc w:val="both"/>
        <w:divId w:val="266351912"/>
        <w:rPr>
          <w:rFonts w:eastAsia="Times New Roman"/>
          <w:b/>
          <w:bCs/>
          <w:color w:val="000080"/>
        </w:rPr>
      </w:pPr>
      <w:r>
        <w:rPr>
          <w:rStyle w:val="clauseprfx1"/>
          <w:rFonts w:eastAsia="Times New Roman"/>
          <w:b/>
          <w:bCs/>
          <w:color w:val="000080"/>
        </w:rPr>
        <w:t xml:space="preserve">Статья 2. </w:t>
      </w:r>
      <w:r>
        <w:rPr>
          <w:rStyle w:val="clausesuff1"/>
          <w:rFonts w:eastAsia="Times New Roman"/>
          <w:b/>
          <w:bCs/>
          <w:color w:val="000080"/>
        </w:rPr>
        <w:t>Основные принципы земельного</w:t>
      </w:r>
      <w:r>
        <w:rPr>
          <w:rStyle w:val="clausesuff1"/>
          <w:rFonts w:eastAsia="Times New Roman"/>
          <w:b/>
          <w:bCs/>
          <w:color w:val="000080"/>
        </w:rPr>
        <w:t xml:space="preserve"> законодательства </w:t>
      </w:r>
    </w:p>
    <w:p w14:paraId="228990BD"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Земельное законодательство основывается на следующих основных принципах:</w:t>
      </w:r>
    </w:p>
    <w:p w14:paraId="12826919"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сохранение земельного фонда, улучшение качества и повышение плодородия почв как важнейшего природного ресурса, основы жизнедеятельности граждан;</w:t>
      </w:r>
    </w:p>
    <w:p w14:paraId="30068DAB"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обеспечение рациона</w:t>
      </w:r>
      <w:r>
        <w:rPr>
          <w:rFonts w:eastAsia="Times New Roman"/>
          <w:color w:val="000000"/>
        </w:rPr>
        <w:t>льного, эффективного и целевого использования земель;</w:t>
      </w:r>
    </w:p>
    <w:p w14:paraId="0675ABB2"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обеспечение особой охраны, расширения и строго целевого использования земель сельскохозяйственного назначения, прежде всего орошаемых земель;</w:t>
      </w:r>
    </w:p>
    <w:p w14:paraId="6B488595"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оказание государственной и иной поддержки в осуществлении ме</w:t>
      </w:r>
      <w:r>
        <w:rPr>
          <w:rFonts w:eastAsia="Times New Roman"/>
          <w:color w:val="000000"/>
        </w:rPr>
        <w:t>роприятий по повышению плодородия сельскохозяйственных угодий, улучшению мелиоративного состояния и охране земель;</w:t>
      </w:r>
    </w:p>
    <w:p w14:paraId="58398EA0"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предотвращение нанесения ущерба земле и всей окружающей природной среде, обеспечение экологической безопасности;</w:t>
      </w:r>
    </w:p>
    <w:p w14:paraId="332186BD"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многообразие форм владения и</w:t>
      </w:r>
      <w:r>
        <w:rPr>
          <w:rFonts w:eastAsia="Times New Roman"/>
          <w:color w:val="000000"/>
        </w:rPr>
        <w:t xml:space="preserve"> пользования землей, обеспечение равноправия участников земельных отношений, защита их законных прав и интересов;</w:t>
      </w:r>
    </w:p>
    <w:p w14:paraId="283AC8BE"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платность пользования землей;</w:t>
      </w:r>
    </w:p>
    <w:p w14:paraId="7233F0D2"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обеспечение полноты и доступности информации о состоянии земель.</w:t>
      </w:r>
    </w:p>
    <w:p w14:paraId="4DAA9349" w14:textId="77777777" w:rsidR="00000000" w:rsidRDefault="004244F9">
      <w:pPr>
        <w:shd w:val="clear" w:color="auto" w:fill="FFFFFF"/>
        <w:ind w:firstLine="851"/>
        <w:jc w:val="both"/>
        <w:divId w:val="1459564248"/>
        <w:rPr>
          <w:rFonts w:eastAsia="Times New Roman"/>
          <w:b/>
          <w:bCs/>
          <w:color w:val="000080"/>
        </w:rPr>
      </w:pPr>
      <w:r>
        <w:rPr>
          <w:rStyle w:val="clauseprfx1"/>
          <w:rFonts w:eastAsia="Times New Roman"/>
          <w:b/>
          <w:bCs/>
          <w:color w:val="000080"/>
        </w:rPr>
        <w:t xml:space="preserve">Статья 3. </w:t>
      </w:r>
      <w:r>
        <w:rPr>
          <w:rStyle w:val="clausesuff1"/>
          <w:rFonts w:eastAsia="Times New Roman"/>
          <w:b/>
          <w:bCs/>
          <w:color w:val="000080"/>
        </w:rPr>
        <w:t xml:space="preserve">Акты земельного законодательства </w:t>
      </w:r>
    </w:p>
    <w:p w14:paraId="23E1400C"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Зем</w:t>
      </w:r>
      <w:r>
        <w:rPr>
          <w:rFonts w:eastAsia="Times New Roman"/>
          <w:color w:val="000000"/>
        </w:rPr>
        <w:t>ельное законодательство состоит из настоящего Кодекса и иных актов законодательства, регулирующих земельные отношения.</w:t>
      </w:r>
    </w:p>
    <w:p w14:paraId="1362CEC0"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Земельные отношения в Республике Каракалпакстан регулируются также законодательством Республики Каракалпакстан.</w:t>
      </w:r>
    </w:p>
    <w:p w14:paraId="50A24CAD"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Горные, лесные и водные о</w:t>
      </w:r>
      <w:r>
        <w:rPr>
          <w:rFonts w:eastAsia="Times New Roman"/>
          <w:color w:val="000000"/>
        </w:rPr>
        <w:t>тношения, отношения по использованию и охране почв, растительного и животного мира, а также атмосферного воздуха регулируются специальным законодательством.</w:t>
      </w:r>
    </w:p>
    <w:p w14:paraId="7D647A23"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Если международным договором Республики Узбекистан установлены иные правила, чем те, которые содерж</w:t>
      </w:r>
      <w:r>
        <w:rPr>
          <w:rFonts w:eastAsia="Times New Roman"/>
          <w:color w:val="000000"/>
        </w:rPr>
        <w:t>атся в земельном законодательстве Республики Узбекистан, то применяются правила международного договора.</w:t>
      </w:r>
    </w:p>
    <w:p w14:paraId="12AE8322" w14:textId="77777777" w:rsidR="00000000" w:rsidRDefault="004244F9">
      <w:pPr>
        <w:shd w:val="clear" w:color="auto" w:fill="FFFFFF"/>
        <w:ind w:firstLine="851"/>
        <w:jc w:val="both"/>
        <w:divId w:val="829322941"/>
        <w:rPr>
          <w:rFonts w:eastAsia="Times New Roman"/>
          <w:b/>
          <w:bCs/>
          <w:color w:val="000080"/>
        </w:rPr>
      </w:pPr>
      <w:r>
        <w:rPr>
          <w:rStyle w:val="clauseprfx1"/>
          <w:rFonts w:eastAsia="Times New Roman"/>
          <w:b/>
          <w:bCs/>
          <w:color w:val="000080"/>
        </w:rPr>
        <w:t xml:space="preserve">Статья 4. </w:t>
      </w:r>
      <w:r>
        <w:rPr>
          <w:rStyle w:val="clausesuff1"/>
          <w:rFonts w:eastAsia="Times New Roman"/>
          <w:b/>
          <w:bCs/>
          <w:color w:val="000080"/>
        </w:rPr>
        <w:t xml:space="preserve">Компетенция Кабинета Министров Республики Узбекистан в области регулирования земельных отношений </w:t>
      </w:r>
    </w:p>
    <w:p w14:paraId="4BE970EA"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Ведению Кабинета Министров Республики Узбек</w:t>
      </w:r>
      <w:r>
        <w:rPr>
          <w:rFonts w:eastAsia="Times New Roman"/>
          <w:color w:val="000000"/>
        </w:rPr>
        <w:t>истан в области регулирования земельных отношений подлежат:</w:t>
      </w:r>
    </w:p>
    <w:p w14:paraId="559D9860"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осуществление единой государственной политики по рациональному использованию и охране земель;</w:t>
      </w:r>
    </w:p>
    <w:p w14:paraId="19EB6CC6"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lastRenderedPageBreak/>
        <w:t>принятие нормативных актов о регулировании земельных отношений в соответствии с настоящим Кодексом, ин</w:t>
      </w:r>
      <w:r>
        <w:rPr>
          <w:rFonts w:eastAsia="Times New Roman"/>
          <w:color w:val="000000"/>
        </w:rPr>
        <w:t>ыми актами законодательства;</w:t>
      </w:r>
    </w:p>
    <w:p w14:paraId="77B8AFDC"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утверждение государственных программ по повышению плодородия почв, рациональному использованию и охране земель;</w:t>
      </w:r>
    </w:p>
    <w:p w14:paraId="033F7327"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организация проведения природно-сельскохозяйственного районирования, землеустройства, мониторинга земель и ведения государственного земельного кадастра;</w:t>
      </w:r>
    </w:p>
    <w:p w14:paraId="343145C2"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распоряжение землями, находящимися в государственной собственности;</w:t>
      </w:r>
    </w:p>
    <w:p w14:paraId="614DEBDC"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координация деятельности министерст</w:t>
      </w:r>
      <w:r>
        <w:rPr>
          <w:rFonts w:eastAsia="Times New Roman"/>
          <w:color w:val="000000"/>
        </w:rPr>
        <w:t>в и ведомств при использовании и охране земель;</w:t>
      </w:r>
    </w:p>
    <w:p w14:paraId="055E333D"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прекращение прав владения и пользования землей, а также аренды земельного участка в установленном порядке в соответствии со </w:t>
      </w:r>
      <w:hyperlink r:id="rId4" w:history="1">
        <w:r>
          <w:rPr>
            <w:rFonts w:eastAsia="Times New Roman"/>
            <w:color w:val="008080"/>
          </w:rPr>
          <w:t>статьей 36</w:t>
        </w:r>
      </w:hyperlink>
      <w:r>
        <w:rPr>
          <w:rFonts w:eastAsia="Times New Roman"/>
          <w:color w:val="000000"/>
        </w:rPr>
        <w:t xml:space="preserve"> настоящего Кодекса;</w:t>
      </w:r>
    </w:p>
    <w:p w14:paraId="09E0563F"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организ</w:t>
      </w:r>
      <w:r>
        <w:rPr>
          <w:rFonts w:eastAsia="Times New Roman"/>
          <w:color w:val="000000"/>
        </w:rPr>
        <w:t>ация государственного контроля за рациональным использованием и охраной земель;</w:t>
      </w:r>
    </w:p>
    <w:p w14:paraId="7E59735E"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решение других вопросов, входящих в компетенцию Кабинета Министров Республики Узбекистан в области регулирования земельных отношений.</w:t>
      </w:r>
    </w:p>
    <w:p w14:paraId="48ABDE1A" w14:textId="77777777" w:rsidR="00000000" w:rsidRDefault="004244F9">
      <w:pPr>
        <w:shd w:val="clear" w:color="auto" w:fill="FFFFFF"/>
        <w:spacing w:before="120" w:after="60"/>
        <w:ind w:firstLine="851"/>
        <w:jc w:val="both"/>
        <w:divId w:val="1838836519"/>
        <w:rPr>
          <w:rFonts w:eastAsia="Times New Roman"/>
          <w:b/>
          <w:bCs/>
          <w:color w:val="000080"/>
        </w:rPr>
      </w:pPr>
      <w:r>
        <w:rPr>
          <w:rStyle w:val="clauseprfx1"/>
          <w:rFonts w:eastAsia="Times New Roman"/>
          <w:b/>
          <w:bCs/>
          <w:color w:val="000080"/>
        </w:rPr>
        <w:t xml:space="preserve">Статья 5. </w:t>
      </w:r>
      <w:r>
        <w:rPr>
          <w:rStyle w:val="clausesuff1"/>
          <w:rFonts w:eastAsia="Times New Roman"/>
          <w:b/>
          <w:bCs/>
          <w:color w:val="000080"/>
        </w:rPr>
        <w:t>Компетенция органов государствен</w:t>
      </w:r>
      <w:r>
        <w:rPr>
          <w:rStyle w:val="clausesuff1"/>
          <w:rFonts w:eastAsia="Times New Roman"/>
          <w:b/>
          <w:bCs/>
          <w:color w:val="000080"/>
        </w:rPr>
        <w:t xml:space="preserve">ной власти областей, города Ташкента в области регулирования земельных отношений </w:t>
      </w:r>
    </w:p>
    <w:p w14:paraId="04745627"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Ведению органов государственной власти областей, города Ташкента в области регулирования земельных отношений подлежат:</w:t>
      </w:r>
    </w:p>
    <w:p w14:paraId="7E19CD50"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разработка и реализация территориальных программ по пов</w:t>
      </w:r>
      <w:r>
        <w:rPr>
          <w:rFonts w:eastAsia="Times New Roman"/>
          <w:color w:val="000000"/>
        </w:rPr>
        <w:t xml:space="preserve">ышению плодородия почв, рациональному использованию и охране земель; </w:t>
      </w:r>
    </w:p>
    <w:p w14:paraId="3EE66A47"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осуществление государственного контроля за целевым, рациональным и эффективным использованием земельных ресурсов, охраной земель; </w:t>
      </w:r>
    </w:p>
    <w:p w14:paraId="2887F525"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организация землеустройства, мониторинга земель и веден</w:t>
      </w:r>
      <w:r>
        <w:rPr>
          <w:rFonts w:eastAsia="Times New Roman"/>
          <w:color w:val="000000"/>
        </w:rPr>
        <w:t xml:space="preserve">ия государственного земельного кадастра; </w:t>
      </w:r>
    </w:p>
    <w:p w14:paraId="02D44DA2"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выделение земельных участков для общественных нужд для постоянного пользования; </w:t>
      </w:r>
    </w:p>
    <w:p w14:paraId="25B2F461"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предоставление для общего пользования (в некоммерческих целях) собственникам помещений многоквартирных домов на праве постоянного пол</w:t>
      </w:r>
      <w:r>
        <w:rPr>
          <w:rFonts w:eastAsia="Times New Roman"/>
          <w:color w:val="000000"/>
        </w:rPr>
        <w:t xml:space="preserve">ьзования земельного участка, на котором расположен многоквартирный дом, а также земельного участка, прилегающего к многоквартирному дому; </w:t>
      </w:r>
    </w:p>
    <w:p w14:paraId="5D55ED61"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реализация в собственность дипломатических представительств и приравненных к ним международных организаций, аккредито</w:t>
      </w:r>
      <w:r>
        <w:rPr>
          <w:rFonts w:eastAsia="Times New Roman"/>
          <w:color w:val="000000"/>
        </w:rPr>
        <w:t xml:space="preserve">ванных в Республике Узбекистан, земельных участков для строительства зданий этих представительств, включая резиденцию главы представительства; </w:t>
      </w:r>
    </w:p>
    <w:p w14:paraId="44807F4D"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прекращение прав владения и пользования землей, в установленном порядке в соответствии со </w:t>
      </w:r>
      <w:hyperlink r:id="rId5" w:history="1">
        <w:r>
          <w:rPr>
            <w:rFonts w:eastAsia="Times New Roman"/>
            <w:color w:val="008080"/>
          </w:rPr>
          <w:t>статьей 36</w:t>
        </w:r>
      </w:hyperlink>
      <w:r>
        <w:rPr>
          <w:rFonts w:eastAsia="Times New Roman"/>
          <w:color w:val="000000"/>
        </w:rPr>
        <w:t xml:space="preserve"> настоящего Кодекса; </w:t>
      </w:r>
    </w:p>
    <w:p w14:paraId="10A07761"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принятие решения об установлении для общественных нужд публичного сервитута; </w:t>
      </w:r>
    </w:p>
    <w:p w14:paraId="771085DF"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решение других вопросов, относящихся к компетенции органов государственной власти областей, города Ташкента в области регу</w:t>
      </w:r>
      <w:r>
        <w:rPr>
          <w:rFonts w:eastAsia="Times New Roman"/>
          <w:color w:val="000000"/>
        </w:rPr>
        <w:t xml:space="preserve">лирования земельных отношений. </w:t>
      </w:r>
    </w:p>
    <w:p w14:paraId="4FECC0B6"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Проекты решений органов государственной власти областей, города Ташкента в сфере земельных отношений подлежат обязательной правовой экспертизе в соответствующих территориальных органах Министерства юстиции Республики Узбекис</w:t>
      </w:r>
      <w:r>
        <w:rPr>
          <w:rFonts w:eastAsia="Times New Roman"/>
          <w:color w:val="000000"/>
        </w:rPr>
        <w:t>тан.</w:t>
      </w:r>
    </w:p>
    <w:p w14:paraId="48A9D3F8" w14:textId="77777777" w:rsidR="00000000" w:rsidRDefault="004244F9">
      <w:pPr>
        <w:shd w:val="clear" w:color="auto" w:fill="FFFFFF"/>
        <w:spacing w:before="120" w:after="60"/>
        <w:ind w:firstLine="851"/>
        <w:jc w:val="both"/>
        <w:divId w:val="1489249907"/>
        <w:rPr>
          <w:rFonts w:eastAsia="Times New Roman"/>
          <w:b/>
          <w:bCs/>
          <w:color w:val="000080"/>
        </w:rPr>
      </w:pPr>
      <w:r>
        <w:rPr>
          <w:rStyle w:val="clauseprfx1"/>
          <w:rFonts w:eastAsia="Times New Roman"/>
          <w:b/>
          <w:bCs/>
          <w:color w:val="000080"/>
        </w:rPr>
        <w:t xml:space="preserve">Статья 6. </w:t>
      </w:r>
      <w:r>
        <w:rPr>
          <w:rStyle w:val="clausesuff1"/>
          <w:rFonts w:eastAsia="Times New Roman"/>
          <w:b/>
          <w:bCs/>
          <w:color w:val="000080"/>
        </w:rPr>
        <w:t xml:space="preserve">Компетенция органов государственной власти районов в области регулирования земельных отношений </w:t>
      </w:r>
    </w:p>
    <w:p w14:paraId="3635A05E"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Ведению органов государственной власти районов в области регулирования земельных отношений подлежат: </w:t>
      </w:r>
    </w:p>
    <w:p w14:paraId="425616BB"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разработка и осуществление мероприятий по п</w:t>
      </w:r>
      <w:r>
        <w:rPr>
          <w:rFonts w:eastAsia="Times New Roman"/>
          <w:color w:val="000000"/>
        </w:rPr>
        <w:t xml:space="preserve">овышению плодородия почв, рациональному и эффективному использованию и охране земель; </w:t>
      </w:r>
    </w:p>
    <w:p w14:paraId="7BB2E2F0"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осуществление государственного контроля за рациональным использованием и охраной земель; </w:t>
      </w:r>
    </w:p>
    <w:p w14:paraId="18B91DAE"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заключение договоров с физическими и юридическими лицами о предоставлении в аре</w:t>
      </w:r>
      <w:r>
        <w:rPr>
          <w:rFonts w:eastAsia="Times New Roman"/>
          <w:color w:val="000000"/>
        </w:rPr>
        <w:t xml:space="preserve">нду земельных участков в случаях, предусмотренных </w:t>
      </w:r>
      <w:hyperlink r:id="rId6" w:history="1">
        <w:r>
          <w:rPr>
            <w:rFonts w:eastAsia="Times New Roman"/>
            <w:color w:val="008080"/>
          </w:rPr>
          <w:t>статьей 24</w:t>
        </w:r>
      </w:hyperlink>
      <w:r>
        <w:rPr>
          <w:rFonts w:eastAsia="Times New Roman"/>
          <w:color w:val="000000"/>
        </w:rPr>
        <w:t xml:space="preserve"> настоящего Кодекса; </w:t>
      </w:r>
    </w:p>
    <w:p w14:paraId="10B465DE"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организация землеустройства, мониторинга земель и ведения государственного земельного кадастра; </w:t>
      </w:r>
    </w:p>
    <w:p w14:paraId="73B4BE53"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организация государственной ре</w:t>
      </w:r>
      <w:r>
        <w:rPr>
          <w:rFonts w:eastAsia="Times New Roman"/>
          <w:color w:val="000000"/>
        </w:rPr>
        <w:t>гистрации прав на земельные участки и сделок с ними, учета свободных земель, находящихся в государственной собственности;</w:t>
      </w:r>
    </w:p>
    <w:p w14:paraId="77F67DB2"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решение других вопросов, относящихся к компетенции органов государственной власти районов в области регулирования земельных отношений.</w:t>
      </w:r>
    </w:p>
    <w:p w14:paraId="46410622" w14:textId="77777777" w:rsidR="00000000" w:rsidRDefault="004244F9">
      <w:pPr>
        <w:shd w:val="clear" w:color="auto" w:fill="FFFFFF"/>
        <w:spacing w:before="120" w:after="60"/>
        <w:ind w:firstLine="851"/>
        <w:jc w:val="both"/>
        <w:divId w:val="615719788"/>
        <w:rPr>
          <w:rFonts w:eastAsia="Times New Roman"/>
          <w:b/>
          <w:bCs/>
          <w:color w:val="000080"/>
        </w:rPr>
      </w:pPr>
      <w:r>
        <w:rPr>
          <w:rStyle w:val="clauseprfx1"/>
          <w:rFonts w:eastAsia="Times New Roman"/>
          <w:b/>
          <w:bCs/>
          <w:color w:val="000080"/>
        </w:rPr>
        <w:t xml:space="preserve">Статья 7. </w:t>
      </w:r>
      <w:r>
        <w:rPr>
          <w:rStyle w:val="clausesuff1"/>
          <w:rFonts w:eastAsia="Times New Roman"/>
          <w:b/>
          <w:bCs/>
          <w:color w:val="000080"/>
        </w:rPr>
        <w:t xml:space="preserve">Компетенция органов государственной власти городов в области регулирования земельных отношений </w:t>
      </w:r>
    </w:p>
    <w:p w14:paraId="4795128E"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Ведению органов государственной власти городов в области регулирования земельных отношений подлежат: </w:t>
      </w:r>
    </w:p>
    <w:p w14:paraId="3CF5A103"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разработка и осуществление мероприятий по рациональному и эффективному использованию и охране земель; </w:t>
      </w:r>
    </w:p>
    <w:p w14:paraId="362EB83F"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осуществление государственного контроля за рационал</w:t>
      </w:r>
      <w:r>
        <w:rPr>
          <w:rFonts w:eastAsia="Times New Roman"/>
          <w:color w:val="000000"/>
        </w:rPr>
        <w:t xml:space="preserve">ьным использованием и охраной земель; </w:t>
      </w:r>
    </w:p>
    <w:p w14:paraId="395F1FA8"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заключение договоров с физическими и юридическими лицами о предоставлении в аренду земельных участков в случаях, предусмотренных </w:t>
      </w:r>
      <w:hyperlink r:id="rId7" w:history="1">
        <w:r>
          <w:rPr>
            <w:rFonts w:eastAsia="Times New Roman"/>
            <w:color w:val="008080"/>
          </w:rPr>
          <w:t>статьей 24</w:t>
        </w:r>
      </w:hyperlink>
      <w:r>
        <w:rPr>
          <w:rFonts w:eastAsia="Times New Roman"/>
          <w:color w:val="000000"/>
        </w:rPr>
        <w:t xml:space="preserve"> настоящего Кодекса; </w:t>
      </w:r>
    </w:p>
    <w:p w14:paraId="114E308C"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организац</w:t>
      </w:r>
      <w:r>
        <w:rPr>
          <w:rFonts w:eastAsia="Times New Roman"/>
          <w:color w:val="000000"/>
        </w:rPr>
        <w:t xml:space="preserve">ия землеустройства, мониторинга земель и ведения государственного земельного кадастра; </w:t>
      </w:r>
    </w:p>
    <w:p w14:paraId="7FA92D64"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организация государственной регистрации прав на земельные участки и сделок с ними, учета свободных земель, находящихся в государственной собственности;</w:t>
      </w:r>
    </w:p>
    <w:p w14:paraId="183F60EC"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решение других в</w:t>
      </w:r>
      <w:r>
        <w:rPr>
          <w:rFonts w:eastAsia="Times New Roman"/>
          <w:color w:val="000000"/>
        </w:rPr>
        <w:t>опросов, относящихся к компетенции органов государственной власти городов в области регулирования земельных отношений.</w:t>
      </w:r>
    </w:p>
    <w:p w14:paraId="5276007F" w14:textId="77777777" w:rsidR="00000000" w:rsidRDefault="004244F9">
      <w:pPr>
        <w:shd w:val="clear" w:color="auto" w:fill="FFFFFF"/>
        <w:spacing w:before="120" w:after="60"/>
        <w:jc w:val="center"/>
        <w:divId w:val="1973056704"/>
        <w:rPr>
          <w:rFonts w:eastAsia="Times New Roman"/>
          <w:b/>
          <w:bCs/>
          <w:color w:val="000080"/>
        </w:rPr>
      </w:pPr>
      <w:r>
        <w:rPr>
          <w:rFonts w:eastAsia="Times New Roman"/>
          <w:b/>
          <w:bCs/>
          <w:color w:val="000080"/>
        </w:rPr>
        <w:t xml:space="preserve">ГЛАВА 2. ЗЕМЕЛЬНЫЙ ФОНД </w:t>
      </w:r>
    </w:p>
    <w:p w14:paraId="13FDDBE9" w14:textId="77777777" w:rsidR="00000000" w:rsidRDefault="004244F9">
      <w:pPr>
        <w:shd w:val="clear" w:color="auto" w:fill="FFFFFF"/>
        <w:spacing w:before="120" w:after="60"/>
        <w:ind w:firstLine="851"/>
        <w:jc w:val="both"/>
        <w:divId w:val="303581232"/>
        <w:rPr>
          <w:rFonts w:eastAsia="Times New Roman"/>
          <w:b/>
          <w:bCs/>
          <w:color w:val="000080"/>
        </w:rPr>
      </w:pPr>
      <w:r>
        <w:rPr>
          <w:rStyle w:val="clauseprfx1"/>
          <w:rFonts w:eastAsia="Times New Roman"/>
          <w:b/>
          <w:bCs/>
          <w:color w:val="000080"/>
        </w:rPr>
        <w:t xml:space="preserve">Статья 8. </w:t>
      </w:r>
      <w:r>
        <w:rPr>
          <w:rStyle w:val="clausesuff1"/>
          <w:rFonts w:eastAsia="Times New Roman"/>
          <w:b/>
          <w:bCs/>
          <w:color w:val="000080"/>
        </w:rPr>
        <w:t xml:space="preserve">Категории земельного фонда </w:t>
      </w:r>
    </w:p>
    <w:p w14:paraId="0CEA2FF9"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Земельный фонд в Республике Узбекистан в соответствии с основным целевым н</w:t>
      </w:r>
      <w:r>
        <w:rPr>
          <w:rFonts w:eastAsia="Times New Roman"/>
          <w:color w:val="000000"/>
        </w:rPr>
        <w:t>азначением земель подразделяется на следующие категории:</w:t>
      </w:r>
    </w:p>
    <w:p w14:paraId="0F3F0B06"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1) земли сельскохозяйственного назначения — земли, предоставленные для нужд сельского хозяйства или предназначенные для этих целей. Земли сельскохозяйственного назначения подразделяются на виды в соо</w:t>
      </w:r>
      <w:r>
        <w:rPr>
          <w:rFonts w:eastAsia="Times New Roman"/>
          <w:color w:val="000000"/>
        </w:rPr>
        <w:t>тветствии со статьей 43 настоящего Кодекса;</w:t>
      </w:r>
    </w:p>
    <w:p w14:paraId="00969510"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2) земли населенных пунктов (городов, поселков и сельских населенных пунктов) — земли, находящиеся в пределах границ городов и поселков, а также сельских населенных пунктов;</w:t>
      </w:r>
    </w:p>
    <w:p w14:paraId="2BE13CEA"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3) земли промышленности, транспорта, с</w:t>
      </w:r>
      <w:r>
        <w:rPr>
          <w:rFonts w:eastAsia="Times New Roman"/>
          <w:color w:val="000000"/>
        </w:rPr>
        <w:t>вязи, обороны и иного назначения — земли, предоставленные в пользование юридическим лицам для указанных целей;</w:t>
      </w:r>
    </w:p>
    <w:p w14:paraId="7AEA9607"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4) земли природоохранного, оздоровительного и рекреационного назначения — земли, занятые охраняемыми природными территориями, имеющие приоритетно</w:t>
      </w:r>
      <w:r>
        <w:rPr>
          <w:rFonts w:eastAsia="Times New Roman"/>
          <w:color w:val="000000"/>
        </w:rPr>
        <w:t>е экологическое, научное, культурное, эстетическое, рекреационное и санитарно-оздоровительное значение;</w:t>
      </w:r>
    </w:p>
    <w:p w14:paraId="148A78A7"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5) земли историко-культурного назначения — земли, занятые объектами материального культурного наследия;</w:t>
      </w:r>
    </w:p>
    <w:p w14:paraId="1F436255"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6) земли лесного фонда — земли, покрытые лесом, </w:t>
      </w:r>
      <w:r>
        <w:rPr>
          <w:rFonts w:eastAsia="Times New Roman"/>
          <w:color w:val="000000"/>
        </w:rPr>
        <w:t>а также не покрытые лесом, но предоставленные для нужд лесного хозяйства;</w:t>
      </w:r>
    </w:p>
    <w:p w14:paraId="77200B2D"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7) земли водного фонда — земли, занятые водными объектами, водохозяйственными сооружениями и полосы отвода по берегам водных объектов;</w:t>
      </w:r>
    </w:p>
    <w:p w14:paraId="2359B54F"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8) земли запаса.</w:t>
      </w:r>
    </w:p>
    <w:p w14:paraId="438D6A32" w14:textId="77777777" w:rsidR="00000000" w:rsidRDefault="004244F9">
      <w:pPr>
        <w:shd w:val="clear" w:color="auto" w:fill="FFFFFF"/>
        <w:spacing w:before="120" w:after="60"/>
        <w:ind w:firstLine="851"/>
        <w:jc w:val="both"/>
        <w:divId w:val="1685520849"/>
        <w:rPr>
          <w:rFonts w:eastAsia="Times New Roman"/>
          <w:b/>
          <w:bCs/>
          <w:color w:val="000080"/>
        </w:rPr>
      </w:pPr>
      <w:r>
        <w:rPr>
          <w:rStyle w:val="clauseprfx1"/>
          <w:rFonts w:eastAsia="Times New Roman"/>
          <w:b/>
          <w:bCs/>
          <w:color w:val="000080"/>
        </w:rPr>
        <w:t xml:space="preserve">Статья 9. </w:t>
      </w:r>
      <w:r>
        <w:rPr>
          <w:rStyle w:val="clausesuff1"/>
          <w:rFonts w:eastAsia="Times New Roman"/>
          <w:b/>
          <w:bCs/>
          <w:color w:val="000080"/>
        </w:rPr>
        <w:t>Отнесение земель к к</w:t>
      </w:r>
      <w:r>
        <w:rPr>
          <w:rStyle w:val="clausesuff1"/>
          <w:rFonts w:eastAsia="Times New Roman"/>
          <w:b/>
          <w:bCs/>
          <w:color w:val="000080"/>
        </w:rPr>
        <w:t xml:space="preserve">атегориям и перевод их из одной категории в другую </w:t>
      </w:r>
    </w:p>
    <w:p w14:paraId="232FD97B"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Отнесение земель к категориям земельного фонда производится в соответствии с основным целевым назначением земель.</w:t>
      </w:r>
    </w:p>
    <w:p w14:paraId="7DB70AF0"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Основное целевое назначение земель — установленные законодательством порядок и условия исп</w:t>
      </w:r>
      <w:r>
        <w:rPr>
          <w:rFonts w:eastAsia="Times New Roman"/>
          <w:color w:val="000000"/>
        </w:rPr>
        <w:t>ользования земель для конкретных целей, отражающиеся в земельно-кадастровой документации.</w:t>
      </w:r>
    </w:p>
    <w:p w14:paraId="722B8F6C"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Основное целевое назначение земель конкретизируется путем установления основных видов разрешенного использования земельных участков.</w:t>
      </w:r>
    </w:p>
    <w:p w14:paraId="0C2A145B"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Правовой режим земельных участков</w:t>
      </w:r>
      <w:r>
        <w:rPr>
          <w:rFonts w:eastAsia="Times New Roman"/>
          <w:color w:val="000000"/>
        </w:rPr>
        <w:t xml:space="preserve"> определяется исходя из их принадлежности к определенной категории земельного фонда и основному виду разрешенного использования.</w:t>
      </w:r>
    </w:p>
    <w:p w14:paraId="455B8CBF"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Перевод земель из одной категории земельного фонда в другую производится в случаях изменения основного целевого назначения земе</w:t>
      </w:r>
      <w:r>
        <w:rPr>
          <w:rFonts w:eastAsia="Times New Roman"/>
          <w:color w:val="000000"/>
        </w:rPr>
        <w:t>ль.</w:t>
      </w:r>
    </w:p>
    <w:p w14:paraId="6433633C"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Отнесение земель к категориям земельного фонда и перевод их из одной категории в другую производятся хокимами областей и города Ташкента, за исключением перевода земель сельскохозяйственного назначения в другую категорию земельного фонда.</w:t>
      </w:r>
    </w:p>
    <w:p w14:paraId="2272EB8F"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Перевод неоро</w:t>
      </w:r>
      <w:r>
        <w:rPr>
          <w:rFonts w:eastAsia="Times New Roman"/>
          <w:color w:val="000000"/>
        </w:rPr>
        <w:t xml:space="preserve">шаемых земель из категории земель сельскохозяйственного назначения в другую категорию земельного фонда производится Кабинетом Министров Республики Узбекистан с учетом требований части шестой настоящей статьи, а перевод орошаемых земель из категории земель </w:t>
      </w:r>
      <w:r>
        <w:rPr>
          <w:rFonts w:eastAsia="Times New Roman"/>
          <w:color w:val="000000"/>
        </w:rPr>
        <w:t>сельскохозяйственного назначения в другую категорию земельного фонда или в неорошаемые земли осуществляется в порядке, установленном статьей 44</w:t>
      </w:r>
      <w:r>
        <w:rPr>
          <w:rFonts w:eastAsia="Times New Roman"/>
          <w:color w:val="000000"/>
          <w:vertAlign w:val="superscript"/>
        </w:rPr>
        <w:t>1</w:t>
      </w:r>
      <w:r>
        <w:rPr>
          <w:rFonts w:eastAsia="Times New Roman"/>
          <w:color w:val="000000"/>
        </w:rPr>
        <w:t xml:space="preserve"> настоящего Кодекса.</w:t>
      </w:r>
    </w:p>
    <w:p w14:paraId="2DC3A2F8"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Перевод земель сельскохозяйственного назначения, находящихся во владении, пользовании или аренде, в другую категорию земельного фонда осуществляется после прекращения прав на данные земельные участки в порядке, установленном статьей 36 настоящего Кодекса, </w:t>
      </w:r>
      <w:r>
        <w:rPr>
          <w:rFonts w:eastAsia="Times New Roman"/>
          <w:color w:val="000000"/>
        </w:rPr>
        <w:t>и до их повторного предоставления (реализации), за исключением случаев перевода в другую категорию земельного фонда земель, на которые признаны права на самовольно захваченные земельные участки и построенные на них здания и сооружения в порядке, установлен</w:t>
      </w:r>
      <w:r>
        <w:rPr>
          <w:rFonts w:eastAsia="Times New Roman"/>
          <w:color w:val="000000"/>
        </w:rPr>
        <w:t>ном законом.</w:t>
      </w:r>
    </w:p>
    <w:p w14:paraId="454FCBA6"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Категория земельного фонда указывается в документах о предоставлении (реализации) земельных участков, в документах, определяющих переход прав на земельные участки к другому лицу и в документах государственного земельного кадастра, а также в эл</w:t>
      </w:r>
      <w:r>
        <w:rPr>
          <w:rFonts w:eastAsia="Times New Roman"/>
          <w:color w:val="000000"/>
        </w:rPr>
        <w:t>ектронных выписках из Государственного реестра прав на объекты недвижимости.</w:t>
      </w:r>
    </w:p>
    <w:p w14:paraId="21448B0E"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Нарушение установленного порядка перевода земель из одной категории в другую является основанием для признания неправомерными фактов перевода и недействительными сделок с земельны</w:t>
      </w:r>
      <w:r>
        <w:rPr>
          <w:rFonts w:eastAsia="Times New Roman"/>
          <w:color w:val="000000"/>
        </w:rPr>
        <w:t>ми участками, совершенными на их основании, а также отказа в государственной регистрации прав на земельные участки.</w:t>
      </w:r>
    </w:p>
    <w:p w14:paraId="5D975334" w14:textId="77777777" w:rsidR="00000000" w:rsidRDefault="004244F9">
      <w:pPr>
        <w:shd w:val="clear" w:color="auto" w:fill="FFFFFF"/>
        <w:spacing w:before="120" w:after="60"/>
        <w:ind w:firstLine="851"/>
        <w:jc w:val="both"/>
        <w:divId w:val="1242449480"/>
        <w:rPr>
          <w:rFonts w:eastAsia="Times New Roman"/>
          <w:b/>
          <w:bCs/>
          <w:color w:val="000080"/>
        </w:rPr>
      </w:pPr>
      <w:r>
        <w:rPr>
          <w:rStyle w:val="clauseprfx1"/>
          <w:rFonts w:eastAsia="Times New Roman"/>
          <w:b/>
          <w:bCs/>
          <w:color w:val="000080"/>
        </w:rPr>
        <w:t xml:space="preserve">Статья 10. </w:t>
      </w:r>
      <w:r>
        <w:rPr>
          <w:rStyle w:val="clausesuff1"/>
          <w:rFonts w:eastAsia="Times New Roman"/>
          <w:b/>
          <w:bCs/>
          <w:color w:val="000080"/>
        </w:rPr>
        <w:t xml:space="preserve">Земельный участок </w:t>
      </w:r>
    </w:p>
    <w:p w14:paraId="115FD7CC"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Земельный участок — часть земельного фонда, имеющая фиксированную границу, площадь, местоположение, правовой р</w:t>
      </w:r>
      <w:r>
        <w:rPr>
          <w:rFonts w:eastAsia="Times New Roman"/>
          <w:color w:val="000000"/>
        </w:rPr>
        <w:t>ежим и другие характеристики, отражаемые в государственном земельном кадастре.</w:t>
      </w:r>
    </w:p>
    <w:p w14:paraId="24E661C9"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Граница земельного участка фиксируется на планах и выносится в натуру (на местность). Площадь земельного участка определяется после выноса границы в натуру (на местность).</w:t>
      </w:r>
    </w:p>
    <w:p w14:paraId="35422A19"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Земел</w:t>
      </w:r>
      <w:r>
        <w:rPr>
          <w:rFonts w:eastAsia="Times New Roman"/>
          <w:color w:val="000000"/>
        </w:rPr>
        <w:t>ьный участок может быть делимым и неделимым.</w:t>
      </w:r>
    </w:p>
    <w:p w14:paraId="4655BEE6"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Делимым является земельный участок, который без изменения своего основного вида разрешенного использования и без нарушения противопожарных, санитарных, экологических, градостроительных и иных обязательных норм и</w:t>
      </w:r>
      <w:r>
        <w:rPr>
          <w:rFonts w:eastAsia="Times New Roman"/>
          <w:color w:val="000000"/>
        </w:rPr>
        <w:t xml:space="preserve"> правил может быть разделен на части, каждая из которых после раздела может образовать самостоятельный земельный участок.</w:t>
      </w:r>
    </w:p>
    <w:p w14:paraId="628951C6"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Неделимым является земельный участок, который по своему основному виду разрешенного использования не может быть разделен на самостояте</w:t>
      </w:r>
      <w:r>
        <w:rPr>
          <w:rFonts w:eastAsia="Times New Roman"/>
          <w:color w:val="000000"/>
        </w:rPr>
        <w:t>льные земельные участки.</w:t>
      </w:r>
    </w:p>
    <w:p w14:paraId="4912F910" w14:textId="77777777" w:rsidR="00000000" w:rsidRDefault="004244F9">
      <w:pPr>
        <w:shd w:val="clear" w:color="auto" w:fill="FFFFFF"/>
        <w:spacing w:before="120" w:after="60"/>
        <w:jc w:val="center"/>
        <w:divId w:val="1268465809"/>
        <w:rPr>
          <w:rFonts w:eastAsia="Times New Roman"/>
          <w:b/>
          <w:bCs/>
          <w:color w:val="000080"/>
        </w:rPr>
      </w:pPr>
      <w:r>
        <w:rPr>
          <w:rFonts w:eastAsia="Times New Roman"/>
          <w:b/>
          <w:bCs/>
          <w:color w:val="000080"/>
        </w:rPr>
        <w:t>Глава 2</w:t>
      </w:r>
      <w:r>
        <w:rPr>
          <w:rFonts w:eastAsia="Times New Roman"/>
          <w:b/>
          <w:bCs/>
          <w:color w:val="000080"/>
          <w:vertAlign w:val="superscript"/>
        </w:rPr>
        <w:t>1</w:t>
      </w:r>
      <w:r>
        <w:rPr>
          <w:rFonts w:eastAsia="Times New Roman"/>
          <w:b/>
          <w:bCs/>
          <w:color w:val="000080"/>
        </w:rPr>
        <w:t>. Виды разрешенного использования земельных участков, порядок их изменения и использование земельных участков независимо от установленного основного вида разрешенного использования</w:t>
      </w:r>
    </w:p>
    <w:p w14:paraId="77E9B65F" w14:textId="77777777" w:rsidR="00000000" w:rsidRDefault="004244F9">
      <w:pPr>
        <w:shd w:val="clear" w:color="auto" w:fill="FFFFFF"/>
        <w:spacing w:before="120" w:after="60"/>
        <w:ind w:firstLine="851"/>
        <w:jc w:val="both"/>
        <w:divId w:val="146216266"/>
        <w:rPr>
          <w:rFonts w:eastAsia="Times New Roman"/>
          <w:b/>
          <w:bCs/>
          <w:color w:val="000080"/>
        </w:rPr>
      </w:pPr>
      <w:r>
        <w:rPr>
          <w:rStyle w:val="clauseprfx1"/>
          <w:rFonts w:eastAsia="Times New Roman"/>
          <w:b/>
          <w:bCs/>
          <w:color w:val="000080"/>
        </w:rPr>
        <w:t>Статья 10</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Виды разрешенного использования земельных участков</w:t>
      </w:r>
    </w:p>
    <w:p w14:paraId="5C06595D"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Видами разре</w:t>
      </w:r>
      <w:r>
        <w:rPr>
          <w:rFonts w:eastAsia="Times New Roman"/>
          <w:color w:val="000000"/>
        </w:rPr>
        <w:t>шенного использования земельного участка являются допустимые виды деятельности, которые могут быть осуществлены на земельном участке.</w:t>
      </w:r>
    </w:p>
    <w:p w14:paraId="7A9F328D"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Виды разрешенного использования земельных участков устанавливаются градостроительной документацией, определяющей функциона</w:t>
      </w:r>
      <w:r>
        <w:rPr>
          <w:rFonts w:eastAsia="Times New Roman"/>
          <w:color w:val="000000"/>
        </w:rPr>
        <w:t>льное зонирование территории, в качестве основного, условно разрешенного и вспомогательного вида.</w:t>
      </w:r>
    </w:p>
    <w:p w14:paraId="48634F65"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Виды разрешенного использования земельных участков указываются в соответствии с Единым классификатором видов разрешенного использования земельных участков и о</w:t>
      </w:r>
      <w:r>
        <w:rPr>
          <w:rFonts w:eastAsia="Times New Roman"/>
          <w:color w:val="000000"/>
        </w:rPr>
        <w:t>бъектов капитального строительства, утверждаемым Кабинетом Министров Республики Узбекистан.</w:t>
      </w:r>
    </w:p>
    <w:p w14:paraId="24E9BF6B" w14:textId="77777777" w:rsidR="00000000" w:rsidRDefault="004244F9">
      <w:pPr>
        <w:shd w:val="clear" w:color="auto" w:fill="FFFFFF"/>
        <w:spacing w:before="120" w:after="60"/>
        <w:ind w:firstLine="851"/>
        <w:jc w:val="both"/>
        <w:divId w:val="879440807"/>
        <w:rPr>
          <w:rFonts w:eastAsia="Times New Roman"/>
          <w:b/>
          <w:bCs/>
          <w:color w:val="000080"/>
        </w:rPr>
      </w:pPr>
      <w:r>
        <w:rPr>
          <w:rStyle w:val="clauseprfx1"/>
          <w:rFonts w:eastAsia="Times New Roman"/>
          <w:b/>
          <w:bCs/>
          <w:color w:val="000080"/>
        </w:rPr>
        <w:t>Статья 10</w:t>
      </w:r>
      <w:r>
        <w:rPr>
          <w:rStyle w:val="clauseprfx1"/>
          <w:rFonts w:eastAsia="Times New Roman"/>
          <w:b/>
          <w:bCs/>
          <w:color w:val="000080"/>
          <w:vertAlign w:val="superscript"/>
        </w:rPr>
        <w:t>2</w:t>
      </w:r>
      <w:r>
        <w:rPr>
          <w:rStyle w:val="clauseprfx1"/>
          <w:rFonts w:eastAsia="Times New Roman"/>
          <w:b/>
          <w:bCs/>
          <w:color w:val="000080"/>
        </w:rPr>
        <w:t xml:space="preserve">. </w:t>
      </w:r>
      <w:r>
        <w:rPr>
          <w:rStyle w:val="clausesuff1"/>
          <w:rFonts w:eastAsia="Times New Roman"/>
          <w:b/>
          <w:bCs/>
          <w:color w:val="000080"/>
        </w:rPr>
        <w:t>Основной вид разрешенного использования земельного участка</w:t>
      </w:r>
    </w:p>
    <w:p w14:paraId="36612AA9"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Основной вид разрешенного использования земельного участка отражает основной вид деятельности</w:t>
      </w:r>
      <w:r>
        <w:rPr>
          <w:rFonts w:eastAsia="Times New Roman"/>
          <w:color w:val="000000"/>
        </w:rPr>
        <w:t>, для целей ведения которой предназначен земельный участок.</w:t>
      </w:r>
    </w:p>
    <w:p w14:paraId="48AE777A"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Основной вид разрешенного использования земельного участка считается установленным со дня внесения сведений о нем в Интегрированную информационную систему кадастра и регистрации недвижимости.</w:t>
      </w:r>
    </w:p>
    <w:p w14:paraId="682A543E" w14:textId="77777777" w:rsidR="00000000" w:rsidRDefault="004244F9">
      <w:pPr>
        <w:shd w:val="clear" w:color="auto" w:fill="FFFFFF"/>
        <w:spacing w:before="120" w:after="60"/>
        <w:ind w:firstLine="851"/>
        <w:jc w:val="both"/>
        <w:divId w:val="599991676"/>
        <w:rPr>
          <w:rFonts w:eastAsia="Times New Roman"/>
          <w:b/>
          <w:bCs/>
          <w:color w:val="000080"/>
        </w:rPr>
      </w:pPr>
      <w:r>
        <w:rPr>
          <w:rStyle w:val="clauseprfx1"/>
          <w:rFonts w:eastAsia="Times New Roman"/>
          <w:b/>
          <w:bCs/>
          <w:color w:val="000080"/>
        </w:rPr>
        <w:t>Стат</w:t>
      </w:r>
      <w:r>
        <w:rPr>
          <w:rStyle w:val="clauseprfx1"/>
          <w:rFonts w:eastAsia="Times New Roman"/>
          <w:b/>
          <w:bCs/>
          <w:color w:val="000080"/>
        </w:rPr>
        <w:t>ья 10</w:t>
      </w:r>
      <w:r>
        <w:rPr>
          <w:rStyle w:val="clauseprfx1"/>
          <w:rFonts w:eastAsia="Times New Roman"/>
          <w:b/>
          <w:bCs/>
          <w:color w:val="000080"/>
          <w:vertAlign w:val="superscript"/>
        </w:rPr>
        <w:t>3</w:t>
      </w:r>
      <w:r>
        <w:rPr>
          <w:rStyle w:val="clauseprfx1"/>
          <w:rFonts w:eastAsia="Times New Roman"/>
          <w:b/>
          <w:bCs/>
          <w:color w:val="000080"/>
        </w:rPr>
        <w:t xml:space="preserve">. </w:t>
      </w:r>
      <w:r>
        <w:rPr>
          <w:rStyle w:val="clausesuff1"/>
          <w:rFonts w:eastAsia="Times New Roman"/>
          <w:b/>
          <w:bCs/>
          <w:color w:val="000080"/>
        </w:rPr>
        <w:t>Условно разрешенный вид использования земельного участка</w:t>
      </w:r>
    </w:p>
    <w:p w14:paraId="3AEEAEF5"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Условно разрешенным видом использования земельного участка является вид деятельности на земельном участке, для осуществления которого требуется получение разрешения и соблюдение условий, уста</w:t>
      </w:r>
      <w:r>
        <w:rPr>
          <w:rFonts w:eastAsia="Times New Roman"/>
          <w:color w:val="000000"/>
        </w:rPr>
        <w:t>новленных градостроительным регламентом.</w:t>
      </w:r>
    </w:p>
    <w:p w14:paraId="71BABE13"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Условно разрешенный вид использования земельного участка считается установленным со дня внесения сведений о нем в Интегрированную информационную систему кадастра и регистрации недвижимости.</w:t>
      </w:r>
    </w:p>
    <w:p w14:paraId="241ACD46" w14:textId="77777777" w:rsidR="00000000" w:rsidRDefault="004244F9">
      <w:pPr>
        <w:shd w:val="clear" w:color="auto" w:fill="FFFFFF"/>
        <w:spacing w:before="120" w:after="60"/>
        <w:ind w:firstLine="851"/>
        <w:jc w:val="both"/>
        <w:divId w:val="686831941"/>
        <w:rPr>
          <w:rFonts w:eastAsia="Times New Roman"/>
          <w:b/>
          <w:bCs/>
          <w:color w:val="000080"/>
        </w:rPr>
      </w:pPr>
      <w:r>
        <w:rPr>
          <w:rStyle w:val="clauseprfx1"/>
          <w:rFonts w:eastAsia="Times New Roman"/>
          <w:b/>
          <w:bCs/>
          <w:color w:val="000080"/>
        </w:rPr>
        <w:t>Статья 10</w:t>
      </w:r>
      <w:r>
        <w:rPr>
          <w:rStyle w:val="clauseprfx1"/>
          <w:rFonts w:eastAsia="Times New Roman"/>
          <w:b/>
          <w:bCs/>
          <w:color w:val="000080"/>
          <w:vertAlign w:val="superscript"/>
        </w:rPr>
        <w:t>4</w:t>
      </w:r>
      <w:r>
        <w:rPr>
          <w:rStyle w:val="clauseprfx1"/>
          <w:rFonts w:eastAsia="Times New Roman"/>
          <w:b/>
          <w:bCs/>
          <w:color w:val="000080"/>
        </w:rPr>
        <w:t xml:space="preserve">. </w:t>
      </w:r>
      <w:r>
        <w:rPr>
          <w:rStyle w:val="clausesuff1"/>
          <w:rFonts w:eastAsia="Times New Roman"/>
          <w:b/>
          <w:bCs/>
          <w:color w:val="000080"/>
        </w:rPr>
        <w:t>Вспомогательн</w:t>
      </w:r>
      <w:r>
        <w:rPr>
          <w:rStyle w:val="clausesuff1"/>
          <w:rFonts w:eastAsia="Times New Roman"/>
          <w:b/>
          <w:bCs/>
          <w:color w:val="000080"/>
        </w:rPr>
        <w:t>ый вид разрешенного использования земельного участка</w:t>
      </w:r>
    </w:p>
    <w:p w14:paraId="3341BF56"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Вспомогательным видом разрешенного использования земельного участка является вид деятельности на земельном участке, который считается дополнительным по отношению к основному виду разрешенного использован</w:t>
      </w:r>
      <w:r>
        <w:rPr>
          <w:rFonts w:eastAsia="Times New Roman"/>
          <w:color w:val="000000"/>
        </w:rPr>
        <w:t>ия земельного участка или условно разрешенному виду использования земельного участка, не может быть самостоятельным и осуществляется только совместно с этими видами.</w:t>
      </w:r>
    </w:p>
    <w:p w14:paraId="7C5615F6"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Вспомогательный вид разрешенного использования земельного участка считается установленным </w:t>
      </w:r>
      <w:r>
        <w:rPr>
          <w:rFonts w:eastAsia="Times New Roman"/>
          <w:color w:val="000000"/>
        </w:rPr>
        <w:t>со дня утверждения градостроительной документации, определяющей функциональное зонирование территории.</w:t>
      </w:r>
    </w:p>
    <w:p w14:paraId="0D9588C3"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Площадь земельного участка, используемая в соответствии со вспомогательными видами разрешенного использования, не может быть больше площади данного земел</w:t>
      </w:r>
      <w:r>
        <w:rPr>
          <w:rFonts w:eastAsia="Times New Roman"/>
          <w:color w:val="000000"/>
        </w:rPr>
        <w:t>ьного участка, используемой в соответствии с основным или условно разрешенным видом разрешенного использования.</w:t>
      </w:r>
    </w:p>
    <w:p w14:paraId="3CAC6733"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Предельное соотношение основного (условно разрешенного) и вспомогательного видов разрешенного использования земельных участков устанавливается г</w:t>
      </w:r>
      <w:r>
        <w:rPr>
          <w:rFonts w:eastAsia="Times New Roman"/>
          <w:color w:val="000000"/>
        </w:rPr>
        <w:t>радостроительным регламентом для каждой территориальной зоны, а также актами законодательства.</w:t>
      </w:r>
    </w:p>
    <w:p w14:paraId="3CFFD882" w14:textId="77777777" w:rsidR="00000000" w:rsidRDefault="004244F9">
      <w:pPr>
        <w:shd w:val="clear" w:color="auto" w:fill="FFFFFF"/>
        <w:spacing w:before="120" w:after="60"/>
        <w:ind w:firstLine="851"/>
        <w:jc w:val="both"/>
        <w:divId w:val="909920784"/>
        <w:rPr>
          <w:rFonts w:eastAsia="Times New Roman"/>
          <w:b/>
          <w:bCs/>
          <w:color w:val="000080"/>
        </w:rPr>
      </w:pPr>
      <w:r>
        <w:rPr>
          <w:rStyle w:val="clauseprfx1"/>
          <w:rFonts w:eastAsia="Times New Roman"/>
          <w:b/>
          <w:bCs/>
          <w:color w:val="000080"/>
        </w:rPr>
        <w:t>Статья 10</w:t>
      </w:r>
      <w:r>
        <w:rPr>
          <w:rStyle w:val="clauseprfx1"/>
          <w:rFonts w:eastAsia="Times New Roman"/>
          <w:b/>
          <w:bCs/>
          <w:color w:val="000080"/>
          <w:vertAlign w:val="superscript"/>
        </w:rPr>
        <w:t>5</w:t>
      </w:r>
      <w:r>
        <w:rPr>
          <w:rStyle w:val="clauseprfx1"/>
          <w:rFonts w:eastAsia="Times New Roman"/>
          <w:b/>
          <w:bCs/>
          <w:color w:val="000080"/>
        </w:rPr>
        <w:t xml:space="preserve">. </w:t>
      </w:r>
      <w:r>
        <w:rPr>
          <w:rStyle w:val="clausesuff1"/>
          <w:rFonts w:eastAsia="Times New Roman"/>
          <w:b/>
          <w:bCs/>
          <w:color w:val="000080"/>
        </w:rPr>
        <w:t>Порядок изменения видов разрешенного использования земельных участков</w:t>
      </w:r>
    </w:p>
    <w:p w14:paraId="3E21C9EB"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Изменение основного вида разрешенного использования земельного участка осуществляется по заявлению его правообладателя.</w:t>
      </w:r>
    </w:p>
    <w:p w14:paraId="314C1C48"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Заявление на изменение основного вида разрешенного использования земельного участка подается через центр государственных услуг или Едины</w:t>
      </w:r>
      <w:r>
        <w:rPr>
          <w:rFonts w:eastAsia="Times New Roman"/>
          <w:color w:val="000000"/>
        </w:rPr>
        <w:t>й портал интерактивных государственных услуг Республики Узбекистан.</w:t>
      </w:r>
    </w:p>
    <w:p w14:paraId="4FE5BCD0"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Административный регламент оказания государственных услуг по изменению основного вида разрешенного использования земельного участка утверждается Кабинетом Министров Республики Узбекистан.</w:t>
      </w:r>
    </w:p>
    <w:p w14:paraId="3B895C6B"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Изменение вспомогательного вида разрешенного использования земельного участка осуществляется его правообладателем самостоятельно путем выбора видов деятельности из числа вспомогательных видов, предусмотренных градостроительным регламентом.</w:t>
      </w:r>
    </w:p>
    <w:p w14:paraId="1FAB3B15" w14:textId="77777777" w:rsidR="00000000" w:rsidRDefault="004244F9">
      <w:pPr>
        <w:shd w:val="clear" w:color="auto" w:fill="FFFFFF"/>
        <w:spacing w:before="120" w:after="60"/>
        <w:ind w:firstLine="851"/>
        <w:jc w:val="both"/>
        <w:divId w:val="1752854775"/>
        <w:rPr>
          <w:rFonts w:eastAsia="Times New Roman"/>
          <w:b/>
          <w:bCs/>
          <w:color w:val="000080"/>
        </w:rPr>
      </w:pPr>
      <w:r>
        <w:rPr>
          <w:rStyle w:val="clauseprfx1"/>
          <w:rFonts w:eastAsia="Times New Roman"/>
          <w:b/>
          <w:bCs/>
          <w:color w:val="000080"/>
        </w:rPr>
        <w:t>Статья 10</w:t>
      </w:r>
      <w:r>
        <w:rPr>
          <w:rStyle w:val="clauseprfx1"/>
          <w:rFonts w:eastAsia="Times New Roman"/>
          <w:b/>
          <w:bCs/>
          <w:color w:val="000080"/>
          <w:vertAlign w:val="superscript"/>
        </w:rPr>
        <w:t>6</w:t>
      </w:r>
      <w:r>
        <w:rPr>
          <w:rStyle w:val="clauseprfx1"/>
          <w:rFonts w:eastAsia="Times New Roman"/>
          <w:b/>
          <w:bCs/>
          <w:color w:val="000080"/>
        </w:rPr>
        <w:t xml:space="preserve">. </w:t>
      </w:r>
      <w:r>
        <w:rPr>
          <w:rStyle w:val="clausesuff1"/>
          <w:rFonts w:eastAsia="Times New Roman"/>
          <w:b/>
          <w:bCs/>
          <w:color w:val="000080"/>
        </w:rPr>
        <w:t>Поря</w:t>
      </w:r>
      <w:r>
        <w:rPr>
          <w:rStyle w:val="clausesuff1"/>
          <w:rFonts w:eastAsia="Times New Roman"/>
          <w:b/>
          <w:bCs/>
          <w:color w:val="000080"/>
        </w:rPr>
        <w:t>док получения разрешения на условно разрешенный вид использования земельного участка</w:t>
      </w:r>
    </w:p>
    <w:p w14:paraId="07064FAD"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Получение разрешения на условно разрешенный вид использования земельного участка осуществляется по заявлению его правообладателя.</w:t>
      </w:r>
    </w:p>
    <w:p w14:paraId="182B586C"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Заявление на получение разрешения на усло</w:t>
      </w:r>
      <w:r>
        <w:rPr>
          <w:rFonts w:eastAsia="Times New Roman"/>
          <w:color w:val="000000"/>
        </w:rPr>
        <w:t>вно разрешенный вид использования земельного участка подается через центр государственных услуг или Единый портал интерактивных государственных услуг Республики Узбекистан.</w:t>
      </w:r>
    </w:p>
    <w:p w14:paraId="51EBE007"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Разрешение на условно разрешенный вид использования земельного участка выдается на </w:t>
      </w:r>
      <w:r>
        <w:rPr>
          <w:rFonts w:eastAsia="Times New Roman"/>
          <w:color w:val="000000"/>
        </w:rPr>
        <w:t>основе решений соответствующих территориальных архитектурно-градостроительных советов при Министерстве строительства и жилищно-коммунального хозяйства Республики Каракалпакстан, главных управлениях по строительству и жилищно-коммунальному хозяйству областе</w:t>
      </w:r>
      <w:r>
        <w:rPr>
          <w:rFonts w:eastAsia="Times New Roman"/>
          <w:color w:val="000000"/>
        </w:rPr>
        <w:t>й и главном управлении по строительству города Ташкента с учетом результатов общественного обсуждения.</w:t>
      </w:r>
    </w:p>
    <w:p w14:paraId="60FE609B"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Административный регламент оказания государственных услуг по получению разрешения на условно разрешенный вид использования земельного участка, включая по</w:t>
      </w:r>
      <w:r>
        <w:rPr>
          <w:rFonts w:eastAsia="Times New Roman"/>
          <w:color w:val="000000"/>
        </w:rPr>
        <w:t>рядок проведения открытых обсуждений с правообладателями земельных участков, утверждается Кабинетом Министров Республики Узбекистан.</w:t>
      </w:r>
    </w:p>
    <w:p w14:paraId="19CD0203"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За получение разрешения на отдельные виды условно разрешенного использования земельного участка может взиматься плата в раз</w:t>
      </w:r>
      <w:r>
        <w:rPr>
          <w:rFonts w:eastAsia="Times New Roman"/>
          <w:color w:val="000000"/>
        </w:rPr>
        <w:t>мерах, установленных Кабинетом Министров Республики Узбекистан.</w:t>
      </w:r>
    </w:p>
    <w:p w14:paraId="68D2EF8D" w14:textId="77777777" w:rsidR="00000000" w:rsidRDefault="004244F9">
      <w:pPr>
        <w:shd w:val="clear" w:color="auto" w:fill="FFFFFF"/>
        <w:spacing w:before="120" w:after="60"/>
        <w:ind w:firstLine="851"/>
        <w:jc w:val="both"/>
        <w:divId w:val="1306617467"/>
        <w:rPr>
          <w:rFonts w:eastAsia="Times New Roman"/>
          <w:b/>
          <w:bCs/>
          <w:color w:val="000080"/>
        </w:rPr>
      </w:pPr>
      <w:r>
        <w:rPr>
          <w:rStyle w:val="clauseprfx1"/>
          <w:rFonts w:eastAsia="Times New Roman"/>
          <w:b/>
          <w:bCs/>
          <w:color w:val="000080"/>
        </w:rPr>
        <w:t>Статья 10</w:t>
      </w:r>
      <w:r>
        <w:rPr>
          <w:rStyle w:val="clauseprfx1"/>
          <w:rFonts w:eastAsia="Times New Roman"/>
          <w:b/>
          <w:bCs/>
          <w:color w:val="000080"/>
          <w:vertAlign w:val="superscript"/>
        </w:rPr>
        <w:t>7</w:t>
      </w:r>
      <w:r>
        <w:rPr>
          <w:rStyle w:val="clauseprfx1"/>
          <w:rFonts w:eastAsia="Times New Roman"/>
          <w:b/>
          <w:bCs/>
          <w:color w:val="000080"/>
        </w:rPr>
        <w:t xml:space="preserve">. </w:t>
      </w:r>
      <w:r>
        <w:rPr>
          <w:rStyle w:val="clausesuff1"/>
          <w:rFonts w:eastAsia="Times New Roman"/>
          <w:b/>
          <w:bCs/>
          <w:color w:val="000080"/>
        </w:rPr>
        <w:t>Использование земельных участков независимо от установленного основного вида разрешенного использования</w:t>
      </w:r>
    </w:p>
    <w:p w14:paraId="7F3CD27B"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Независимо от установленного вида разрешенного использования, земельный учас</w:t>
      </w:r>
      <w:r>
        <w:rPr>
          <w:rFonts w:eastAsia="Times New Roman"/>
          <w:color w:val="000000"/>
        </w:rPr>
        <w:t>ток может быть использован для:</w:t>
      </w:r>
    </w:p>
    <w:p w14:paraId="5B63A5DA"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размещения геодезических пунктов, межевых, информационных и иных знаков;</w:t>
      </w:r>
    </w:p>
    <w:p w14:paraId="18DE8F10"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размещения на условиях сервитута объектов инженерно-коммуникационных сетей;</w:t>
      </w:r>
    </w:p>
    <w:p w14:paraId="2D231DBF"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проведения инженерных и геологических изысканий и исследований;</w:t>
      </w:r>
    </w:p>
    <w:p w14:paraId="3739066C"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размещения </w:t>
      </w:r>
      <w:r>
        <w:rPr>
          <w:rFonts w:eastAsia="Times New Roman"/>
          <w:color w:val="000000"/>
        </w:rPr>
        <w:t>в установленном законодательством порядке основных средств, строительных и иных материалов, необходимых для строительства или реконструкции зданий и сооружений на период такого строительства или реконструкции;</w:t>
      </w:r>
    </w:p>
    <w:p w14:paraId="21B83581"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размещения объектов благоустройства в соответс</w:t>
      </w:r>
      <w:r>
        <w:rPr>
          <w:rFonts w:eastAsia="Times New Roman"/>
          <w:color w:val="000000"/>
        </w:rPr>
        <w:t>твии с требованиями градостроительных регламентов;</w:t>
      </w:r>
    </w:p>
    <w:p w14:paraId="32E9484B"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проведения рекультивации земель;</w:t>
      </w:r>
    </w:p>
    <w:p w14:paraId="3A872217"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предупреждения и ликвидации чрезвычайных ситуаций, устранения их последствий.</w:t>
      </w:r>
    </w:p>
    <w:p w14:paraId="6D3392B6" w14:textId="77777777" w:rsidR="00000000" w:rsidRDefault="004244F9">
      <w:pPr>
        <w:shd w:val="clear" w:color="auto" w:fill="FFFFFF"/>
        <w:spacing w:before="120" w:after="60"/>
        <w:jc w:val="center"/>
        <w:divId w:val="795370331"/>
        <w:rPr>
          <w:rFonts w:eastAsia="Times New Roman"/>
          <w:b/>
          <w:bCs/>
          <w:color w:val="000080"/>
        </w:rPr>
      </w:pPr>
      <w:r>
        <w:rPr>
          <w:rFonts w:eastAsia="Times New Roman"/>
          <w:b/>
          <w:bCs/>
          <w:color w:val="000080"/>
        </w:rPr>
        <w:t xml:space="preserve">ГЛАВА 3. ЗЕМЛЕУСТРОЙСТВО </w:t>
      </w:r>
    </w:p>
    <w:p w14:paraId="6E903F75" w14:textId="77777777" w:rsidR="00000000" w:rsidRDefault="004244F9">
      <w:pPr>
        <w:shd w:val="clear" w:color="auto" w:fill="FFFFFF"/>
        <w:spacing w:before="120" w:after="60"/>
        <w:ind w:firstLine="851"/>
        <w:jc w:val="both"/>
        <w:divId w:val="1076321483"/>
        <w:rPr>
          <w:rFonts w:eastAsia="Times New Roman"/>
          <w:b/>
          <w:bCs/>
          <w:color w:val="000080"/>
        </w:rPr>
      </w:pPr>
      <w:r>
        <w:rPr>
          <w:rStyle w:val="clauseprfx1"/>
          <w:rFonts w:eastAsia="Times New Roman"/>
          <w:b/>
          <w:bCs/>
          <w:color w:val="000080"/>
        </w:rPr>
        <w:t xml:space="preserve">Статья 11. </w:t>
      </w:r>
      <w:r>
        <w:rPr>
          <w:rStyle w:val="clausesuff1"/>
          <w:rFonts w:eastAsia="Times New Roman"/>
          <w:b/>
          <w:bCs/>
          <w:color w:val="000080"/>
        </w:rPr>
        <w:t xml:space="preserve">Природно-сельскохозяйственное районирование </w:t>
      </w:r>
    </w:p>
    <w:p w14:paraId="2EDF68B6"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Природно-сел</w:t>
      </w:r>
      <w:r>
        <w:rPr>
          <w:rFonts w:eastAsia="Times New Roman"/>
          <w:color w:val="000000"/>
        </w:rPr>
        <w:t>ьскохозяйственное районирование земель — разделение территорий с учетом природных условий и агробиологических требований сельскохозяйственных растений.</w:t>
      </w:r>
    </w:p>
    <w:p w14:paraId="4BC0D5AC"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Использование и охрана земель сельскохозяйственного назначения осуществляются в соответствии с природно-</w:t>
      </w:r>
      <w:r>
        <w:rPr>
          <w:rFonts w:eastAsia="Times New Roman"/>
          <w:color w:val="000000"/>
        </w:rPr>
        <w:t>сельскохозяйственным районированием земель.</w:t>
      </w:r>
    </w:p>
    <w:p w14:paraId="3FD2133B"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Требования нормативных актов о природно-сельскохозяйственном районировании земель относятся к законным обременениям земельных участков и включаются в условия их предоставления юридическим и физическим лицам.</w:t>
      </w:r>
    </w:p>
    <w:p w14:paraId="79389FEA" w14:textId="77777777" w:rsidR="00000000" w:rsidRDefault="004244F9">
      <w:pPr>
        <w:shd w:val="clear" w:color="auto" w:fill="FFFFFF"/>
        <w:spacing w:before="120" w:after="60"/>
        <w:ind w:firstLine="851"/>
        <w:jc w:val="both"/>
        <w:divId w:val="1751275572"/>
        <w:rPr>
          <w:rFonts w:eastAsia="Times New Roman"/>
          <w:b/>
          <w:bCs/>
          <w:color w:val="000080"/>
        </w:rPr>
      </w:pPr>
      <w:r>
        <w:rPr>
          <w:rStyle w:val="clauseprfx1"/>
          <w:rFonts w:eastAsia="Times New Roman"/>
          <w:b/>
          <w:bCs/>
          <w:color w:val="000080"/>
        </w:rPr>
        <w:t>Стат</w:t>
      </w:r>
      <w:r>
        <w:rPr>
          <w:rStyle w:val="clauseprfx1"/>
          <w:rFonts w:eastAsia="Times New Roman"/>
          <w:b/>
          <w:bCs/>
          <w:color w:val="000080"/>
        </w:rPr>
        <w:t xml:space="preserve">ья 12. </w:t>
      </w:r>
      <w:r>
        <w:rPr>
          <w:rStyle w:val="clausesuff1"/>
          <w:rFonts w:eastAsia="Times New Roman"/>
          <w:b/>
          <w:bCs/>
          <w:color w:val="000080"/>
        </w:rPr>
        <w:t xml:space="preserve">Назначение и содержание землеустройства </w:t>
      </w:r>
    </w:p>
    <w:p w14:paraId="0C5BB9EA"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Землеустройство включает систему мероприятий, направленных на организацию использования и охраны земель, учет и оценку земельных ресурсов, на создание благоприятной экологической среды и улучшение природных л</w:t>
      </w:r>
      <w:r>
        <w:rPr>
          <w:rFonts w:eastAsia="Times New Roman"/>
          <w:color w:val="000000"/>
        </w:rPr>
        <w:t>андшафтов, составление территориальных и внутрихозяйственных планов землеустройства.</w:t>
      </w:r>
    </w:p>
    <w:p w14:paraId="35F7FAAF"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Землеустройство осуществляется органами Министерства сельского хозяйства и Агентства по кадастру при Государственном налоговом комитете Республики Узбекистан по поручению Кабинета Министров Республики Узбекистан, местного органа государственной власти или </w:t>
      </w:r>
      <w:r>
        <w:rPr>
          <w:rFonts w:eastAsia="Times New Roman"/>
          <w:color w:val="000000"/>
        </w:rPr>
        <w:t xml:space="preserve">по заявкам юридических и физических лиц. </w:t>
      </w:r>
    </w:p>
    <w:p w14:paraId="0558D9A7"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Землеустройство подразделяется на прогнозное и предпроектное, межхозяйственное и внутрихозяйственное.</w:t>
      </w:r>
    </w:p>
    <w:p w14:paraId="3CA2997C"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К прогнозному и предпроектному землеустройству относятся:</w:t>
      </w:r>
    </w:p>
    <w:p w14:paraId="44E6FE44"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1) разработка схемы использования и охраны земельно-во</w:t>
      </w:r>
      <w:r>
        <w:rPr>
          <w:rFonts w:eastAsia="Times New Roman"/>
          <w:color w:val="000000"/>
        </w:rPr>
        <w:t>дных ресурсов республики и ее регионов;</w:t>
      </w:r>
    </w:p>
    <w:p w14:paraId="6CB556D5"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2) разработка схемы землеустройства районов и областей;</w:t>
      </w:r>
    </w:p>
    <w:p w14:paraId="03D12B4F"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3) разработка прогнозов, республиканских и территориальных программ повышения плодородия почв, рационального использования и охраны земель;</w:t>
      </w:r>
    </w:p>
    <w:p w14:paraId="0A7727FB"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4) обоснование разме</w:t>
      </w:r>
      <w:r>
        <w:rPr>
          <w:rFonts w:eastAsia="Times New Roman"/>
          <w:color w:val="000000"/>
        </w:rPr>
        <w:t>щения и установление границ охраняемых природных территорий.</w:t>
      </w:r>
    </w:p>
    <w:p w14:paraId="18457717"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В межхозяйственное землеустройство входят:</w:t>
      </w:r>
    </w:p>
    <w:p w14:paraId="3BF67BF5"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1) установление на местности границ аулов, кишлаков, поселков, районов, городов, областей;</w:t>
      </w:r>
    </w:p>
    <w:p w14:paraId="79FE2E3B"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2) составление проектов образования новых и упорядочения суще</w:t>
      </w:r>
      <w:r>
        <w:rPr>
          <w:rFonts w:eastAsia="Times New Roman"/>
          <w:color w:val="000000"/>
        </w:rPr>
        <w:t>ствующих земельных участков землевладельцев, землепользователей, арендаторов и собственников с устранением неудобств в расположении земель;</w:t>
      </w:r>
    </w:p>
    <w:p w14:paraId="27409189"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3) составление проектов отвода земель вновь организуемым, реорганизуемым сельскохозяйственным предприятиям, учрежден</w:t>
      </w:r>
      <w:r>
        <w:rPr>
          <w:rFonts w:eastAsia="Times New Roman"/>
          <w:color w:val="000000"/>
        </w:rPr>
        <w:t>иям, организациям;</w:t>
      </w:r>
    </w:p>
    <w:p w14:paraId="731BF13C"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4) составление проектов отвода земель предприятиям, учреждениям, организациям, изымаемых для общественных нужд;</w:t>
      </w:r>
    </w:p>
    <w:p w14:paraId="12027B0B"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5) отвод земельных участков в натуре (на местности), подготовка документов, удостоверяющих право владения и право пользования</w:t>
      </w:r>
      <w:r>
        <w:rPr>
          <w:rFonts w:eastAsia="Times New Roman"/>
          <w:color w:val="000000"/>
        </w:rPr>
        <w:t xml:space="preserve"> землей, право аренды и собственности на земельные участки;</w:t>
      </w:r>
    </w:p>
    <w:p w14:paraId="04370C5F"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6) разработка рабочих проектов освоения новых земель, улучшения сельскохозяйственных угодий, сохранения и повышения плодородия почв, рекультивации нарушенных земель, защиты почв от водной и ветров</w:t>
      </w:r>
      <w:r>
        <w:rPr>
          <w:rFonts w:eastAsia="Times New Roman"/>
          <w:color w:val="000000"/>
        </w:rPr>
        <w:t>ой эрозии, селей, оползней, подтопления, заболачивания, иссушения, уплотнения, загрязнения отходами производства, радиоактивными и химическими веществами;</w:t>
      </w:r>
    </w:p>
    <w:p w14:paraId="4EE254E7"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7) проведение инвентаризации всех земель и систематическое выявление неиспользуемых, нерационально ис</w:t>
      </w:r>
      <w:r>
        <w:rPr>
          <w:rFonts w:eastAsia="Times New Roman"/>
          <w:color w:val="000000"/>
        </w:rPr>
        <w:t>пользуемых или используемых не по целевому назначению земель;</w:t>
      </w:r>
    </w:p>
    <w:p w14:paraId="5BE00B31"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8) разработка землеустроительной документации по ресурсной оценке, использованию и охране земель;</w:t>
      </w:r>
    </w:p>
    <w:p w14:paraId="3D1A3882"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9) проведение мероприятий по оценке земли.</w:t>
      </w:r>
    </w:p>
    <w:p w14:paraId="31F6A7AC"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Межхозяйственное землеустройство проводится в предела</w:t>
      </w:r>
      <w:r>
        <w:rPr>
          <w:rFonts w:eastAsia="Times New Roman"/>
          <w:color w:val="000000"/>
        </w:rPr>
        <w:t>х административных границ районов или группы взаимосвязанных сельскохозяйственных предприятий, учреждений и организаций в порядке, устанавливаемом законодательством.</w:t>
      </w:r>
    </w:p>
    <w:p w14:paraId="5E8B4028"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В случаях, когда проекты межхозяйственного землеустройства затрагивают территорию других р</w:t>
      </w:r>
      <w:r>
        <w:rPr>
          <w:rFonts w:eastAsia="Times New Roman"/>
          <w:color w:val="000000"/>
        </w:rPr>
        <w:t>айонов либо городов и поселков, вопросы изменения их границ решаются в порядке установления на местности границ административно-территориальных единиц.</w:t>
      </w:r>
    </w:p>
    <w:p w14:paraId="1F293419"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Проекты межхозяйственного землеустройства после утверждения переносятся в натуру (на местность) с обозна</w:t>
      </w:r>
      <w:r>
        <w:rPr>
          <w:rFonts w:eastAsia="Times New Roman"/>
          <w:color w:val="000000"/>
        </w:rPr>
        <w:t>чением границ земельных участков землевладельцев, землепользователей, арендаторов и собственников межевыми знаками установленного образца.</w:t>
      </w:r>
    </w:p>
    <w:p w14:paraId="0AC05656"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Внутрихозяйственное землеустройство включает в себя внутрихозяйственную организацию территории сельскохозяйственных п</w:t>
      </w:r>
      <w:r>
        <w:rPr>
          <w:rFonts w:eastAsia="Times New Roman"/>
          <w:color w:val="000000"/>
        </w:rPr>
        <w:t>редприятий, учреждений и организаций, размещение посевов сельскохозяйственных культур и многолетних насаждений, введение научно обоснованных севооборотов, устройство всех сельскохозяйственных угодий (сенокосов, пастбищ, садов, виноградников и других), разр</w:t>
      </w:r>
      <w:r>
        <w:rPr>
          <w:rFonts w:eastAsia="Times New Roman"/>
          <w:color w:val="000000"/>
        </w:rPr>
        <w:t>аботку мероприятий по борьбе с эрозией почв, размещение (строительство) объектов строительства, соответствующих основному виду разрешенного использования земельного участка, на земельных участках сельскохозяйственного назначения, а также комплексную реконс</w:t>
      </w:r>
      <w:r>
        <w:rPr>
          <w:rFonts w:eastAsia="Times New Roman"/>
          <w:color w:val="000000"/>
        </w:rPr>
        <w:t>трукцию орошаемых земель.</w:t>
      </w:r>
    </w:p>
    <w:p w14:paraId="0FBCDE03"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За осуществлением проектов внутрихозяйственного землеустройства производится авторский надзор, являющийся составной частью землеустройства.</w:t>
      </w:r>
    </w:p>
    <w:p w14:paraId="5B9DD87A"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В порядке землеустройства могут быть разработаны другие проекты, связанные с использование</w:t>
      </w:r>
      <w:r>
        <w:rPr>
          <w:rFonts w:eastAsia="Times New Roman"/>
          <w:color w:val="000000"/>
        </w:rPr>
        <w:t>м и охраной земель.</w:t>
      </w:r>
    </w:p>
    <w:p w14:paraId="5186B3C9"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В составе землеустроительных работ предусматривается проведение топографо-геодезических, картографических, почвенных, агрохимических, геоботанических, историко-культурных и других обследований и изысканий.</w:t>
      </w:r>
    </w:p>
    <w:p w14:paraId="37ABFC56" w14:textId="77777777" w:rsidR="00000000" w:rsidRDefault="004244F9">
      <w:pPr>
        <w:shd w:val="clear" w:color="auto" w:fill="FFFFFF"/>
        <w:spacing w:before="120" w:after="60"/>
        <w:ind w:firstLine="851"/>
        <w:jc w:val="both"/>
        <w:divId w:val="1648243280"/>
        <w:rPr>
          <w:rFonts w:eastAsia="Times New Roman"/>
          <w:b/>
          <w:bCs/>
          <w:color w:val="000080"/>
        </w:rPr>
      </w:pPr>
      <w:r>
        <w:rPr>
          <w:rStyle w:val="clauseprfx1"/>
          <w:rFonts w:eastAsia="Times New Roman"/>
          <w:b/>
          <w:bCs/>
          <w:color w:val="000080"/>
        </w:rPr>
        <w:t xml:space="preserve">Статья 13. </w:t>
      </w:r>
      <w:r>
        <w:rPr>
          <w:rStyle w:val="clausesuff1"/>
          <w:rFonts w:eastAsia="Times New Roman"/>
          <w:b/>
          <w:bCs/>
          <w:color w:val="000080"/>
        </w:rPr>
        <w:t>Рассмотрение и утве</w:t>
      </w:r>
      <w:r>
        <w:rPr>
          <w:rStyle w:val="clausesuff1"/>
          <w:rFonts w:eastAsia="Times New Roman"/>
          <w:b/>
          <w:bCs/>
          <w:color w:val="000080"/>
        </w:rPr>
        <w:t xml:space="preserve">рждение землеустроительного проекта </w:t>
      </w:r>
    </w:p>
    <w:p w14:paraId="5BFC52AC"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Материалы по установлению на местности границ административно-территориальных единиц, а также материалы по остальным прогнозным и предпроектным землеустроительным работам рассматриваются и утверждаются в порядке, устано</w:t>
      </w:r>
      <w:r>
        <w:rPr>
          <w:rFonts w:eastAsia="Times New Roman"/>
          <w:color w:val="000000"/>
        </w:rPr>
        <w:t>вленном законодательством.</w:t>
      </w:r>
    </w:p>
    <w:p w14:paraId="79FC6BBE"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Проекты межхозяйственного и внутрихозяйственного землеустройства рассматриваются и принимаются собственниками имущества сельскохозяйственных и лесохозяйственных предприятий, учреждений и организаций или уполномоченными ими органа</w:t>
      </w:r>
      <w:r>
        <w:rPr>
          <w:rFonts w:eastAsia="Times New Roman"/>
          <w:color w:val="000000"/>
        </w:rPr>
        <w:t>ми, а также согласовываются с заинтересованными организациями.</w:t>
      </w:r>
    </w:p>
    <w:p w14:paraId="63BE615D"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Проекты межхозяйственного землеустройства утверждаются хокимом области и города Ташкента.</w:t>
      </w:r>
    </w:p>
    <w:p w14:paraId="19AA2B0B"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Проекты внутрихозяйственного землеустройства сельскохозяйственных и лесохозяйственных предприятий, учреждений и организаций утверждаются хокимами районов и городов, а проекты внутрихозяйственного землеустройства, предусматривающие размещение (строительство</w:t>
      </w:r>
      <w:r>
        <w:rPr>
          <w:rFonts w:eastAsia="Times New Roman"/>
          <w:color w:val="000000"/>
        </w:rPr>
        <w:t xml:space="preserve">) объектов строительства, соответствующих основному виду разрешенного использования земельного участка на неорошаемых землях сельскохозяйственного назначения, утверждаются хокимами областей и города Ташкента. Изменения в проекты землеустройства вносятся с </w:t>
      </w:r>
      <w:r>
        <w:rPr>
          <w:rFonts w:eastAsia="Times New Roman"/>
          <w:color w:val="000000"/>
        </w:rPr>
        <w:t>разрешения органов, утвердивших эти проекты. При этом виды объектов строительства, соответствующие основному виду разрешенного использования земельного участка на неорошаемых землях сельскохозяйственного назначения, определяются Кабинетом Министров Республ</w:t>
      </w:r>
      <w:r>
        <w:rPr>
          <w:rFonts w:eastAsia="Times New Roman"/>
          <w:color w:val="000000"/>
        </w:rPr>
        <w:t>ики Узбекистан.</w:t>
      </w:r>
    </w:p>
    <w:p w14:paraId="3041FAF2"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Землеустройство осуществляется органами Министерства сельского хозяйства и Агентства по кадастру при Государственном налоговом комитете Республики Узбекистан за счет средств государственного бюджета. Разработка землеустроительных проектов п</w:t>
      </w:r>
      <w:r>
        <w:rPr>
          <w:rFonts w:eastAsia="Times New Roman"/>
          <w:color w:val="000000"/>
        </w:rPr>
        <w:t>о устройству сельскохозяйственных угодий, улучшению и охране земель, осуществлению противоэрозионных и мелиоративных мероприятий может производиться по заявкам юридических и физических лиц за их счет.</w:t>
      </w:r>
    </w:p>
    <w:p w14:paraId="6E44E75C" w14:textId="77777777" w:rsidR="00000000" w:rsidRDefault="004244F9">
      <w:pPr>
        <w:shd w:val="clear" w:color="auto" w:fill="FFFFFF"/>
        <w:spacing w:before="120" w:after="60"/>
        <w:ind w:firstLine="851"/>
        <w:jc w:val="both"/>
        <w:divId w:val="1034693505"/>
        <w:rPr>
          <w:rFonts w:eastAsia="Times New Roman"/>
          <w:b/>
          <w:bCs/>
          <w:color w:val="000080"/>
        </w:rPr>
      </w:pPr>
      <w:r>
        <w:rPr>
          <w:rStyle w:val="clauseprfx1"/>
          <w:rFonts w:eastAsia="Times New Roman"/>
          <w:b/>
          <w:bCs/>
          <w:color w:val="000080"/>
        </w:rPr>
        <w:t xml:space="preserve">Статья 14. </w:t>
      </w:r>
      <w:r>
        <w:rPr>
          <w:rStyle w:val="clausesuff1"/>
          <w:rFonts w:eastAsia="Times New Roman"/>
          <w:b/>
          <w:bCs/>
          <w:color w:val="000080"/>
        </w:rPr>
        <w:t xml:space="preserve">Мониторинг земель </w:t>
      </w:r>
    </w:p>
    <w:p w14:paraId="646C9F45"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Мониторинг земель предста</w:t>
      </w:r>
      <w:r>
        <w:rPr>
          <w:rFonts w:eastAsia="Times New Roman"/>
          <w:color w:val="000000"/>
        </w:rPr>
        <w:t>вляет собой систему наблюдения за состоянием земельного фонда для своевременного выявления изменений, оценки земель, предупреждения и устранения последствий негативных процессов.</w:t>
      </w:r>
    </w:p>
    <w:p w14:paraId="3626F4CE"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На основании мониторинга земель осуществляется информационное обеспечение вед</w:t>
      </w:r>
      <w:r>
        <w:rPr>
          <w:rFonts w:eastAsia="Times New Roman"/>
          <w:color w:val="000000"/>
        </w:rPr>
        <w:t>ения государственного земельного кадастра, землепользования, землеустройства, государственного контроля за целевым и рациональным использованием земельного фонда, охраной земель.</w:t>
      </w:r>
    </w:p>
    <w:p w14:paraId="0F8A5B68"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Порядок осуществления мониторинга земель устанавливается Кабинетом Министров </w:t>
      </w:r>
      <w:r>
        <w:rPr>
          <w:rFonts w:eastAsia="Times New Roman"/>
          <w:color w:val="000000"/>
        </w:rPr>
        <w:t>Республики Узбекистан.</w:t>
      </w:r>
    </w:p>
    <w:p w14:paraId="49E14CB8" w14:textId="77777777" w:rsidR="00000000" w:rsidRDefault="004244F9">
      <w:pPr>
        <w:shd w:val="clear" w:color="auto" w:fill="FFFFFF"/>
        <w:spacing w:before="120" w:after="60"/>
        <w:ind w:firstLine="851"/>
        <w:jc w:val="both"/>
        <w:divId w:val="386147952"/>
        <w:rPr>
          <w:rFonts w:eastAsia="Times New Roman"/>
          <w:b/>
          <w:bCs/>
          <w:color w:val="000080"/>
        </w:rPr>
      </w:pPr>
      <w:r>
        <w:rPr>
          <w:rStyle w:val="clauseprfx1"/>
          <w:rFonts w:eastAsia="Times New Roman"/>
          <w:b/>
          <w:bCs/>
          <w:color w:val="000080"/>
        </w:rPr>
        <w:t xml:space="preserve">Статья 15. </w:t>
      </w:r>
      <w:r>
        <w:rPr>
          <w:rStyle w:val="clausesuff1"/>
          <w:rFonts w:eastAsia="Times New Roman"/>
          <w:b/>
          <w:bCs/>
          <w:color w:val="000080"/>
        </w:rPr>
        <w:t xml:space="preserve">Государственный земельный кадастр </w:t>
      </w:r>
    </w:p>
    <w:p w14:paraId="63490190"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Государственный земельный кадастр представляет собой систему необходимых и достоверных сведений и документов о природном, хозяйственном и правовом режиме земель, об их категориях, качеств</w:t>
      </w:r>
      <w:r>
        <w:rPr>
          <w:rFonts w:eastAsia="Times New Roman"/>
          <w:color w:val="000000"/>
        </w:rPr>
        <w:t>енной характеристике и ценности, об основных видах разрешенного использования земельных участков, местоположении и размерах земельных участков, распределении их по землевладельцам, землепользователям, арендаторам и собственникам.</w:t>
      </w:r>
    </w:p>
    <w:p w14:paraId="02CDDF89"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Государственный земельный </w:t>
      </w:r>
      <w:r>
        <w:rPr>
          <w:rFonts w:eastAsia="Times New Roman"/>
          <w:color w:val="000000"/>
        </w:rPr>
        <w:t>кадастр является основой государственных и отраслевых кадастров природных ресурсов, входящих в единую систему государственных кадастров Республики Узбекистан.</w:t>
      </w:r>
    </w:p>
    <w:p w14:paraId="2F0545AA"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Государственный земельный кадастр предназначен для обеспечения Кабинета Министров Республики Узбе</w:t>
      </w:r>
      <w:r>
        <w:rPr>
          <w:rFonts w:eastAsia="Times New Roman"/>
          <w:color w:val="000000"/>
        </w:rPr>
        <w:t>кистан, местных органов государственной власти, заинтересованных юридических и физических лиц сведениями о земле в целях регулирования земельных отношений, организации рационального использования и охраны земель, землеустройства, обоснования размеров платы</w:t>
      </w:r>
      <w:r>
        <w:rPr>
          <w:rFonts w:eastAsia="Times New Roman"/>
          <w:color w:val="000000"/>
        </w:rPr>
        <w:t xml:space="preserve"> за землю, оценки хозяйственной деятельности.</w:t>
      </w:r>
    </w:p>
    <w:p w14:paraId="784E5BC1"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Государственный земельный кадастр является основанием для определения стоимостной оценки земли.</w:t>
      </w:r>
    </w:p>
    <w:p w14:paraId="7122F984"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Сведения государственного земельного кадастра подлежат обязательному применению при использовании и охране земель,</w:t>
      </w:r>
      <w:r>
        <w:rPr>
          <w:rFonts w:eastAsia="Times New Roman"/>
          <w:color w:val="000000"/>
        </w:rPr>
        <w:t xml:space="preserve"> предоставлении (реализации) и изъятии земельных участков, определении размеров платежей за землю, проведении землеустройства, оценке хозяйственной деятельности и осуществлении других мероприятий по использованию и охране земель.</w:t>
      </w:r>
    </w:p>
    <w:p w14:paraId="65CB2746"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Государственный земельный </w:t>
      </w:r>
      <w:r>
        <w:rPr>
          <w:rFonts w:eastAsia="Times New Roman"/>
          <w:color w:val="000000"/>
        </w:rPr>
        <w:t>кадастр ведется органами Агентства по кадастру при Государственном налоговом комитете Республики Узбекистан по единой для всей республики системе за счет средств государственного бюджета.</w:t>
      </w:r>
    </w:p>
    <w:p w14:paraId="3DAE9F0B"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Ведение государственного земельного кадастра обеспечивается проведен</w:t>
      </w:r>
      <w:r>
        <w:rPr>
          <w:rFonts w:eastAsia="Times New Roman"/>
          <w:color w:val="000000"/>
        </w:rPr>
        <w:t>ием топографо-геодезических, картографических, почвенных, агрохимических, геоботанических и других обследований и изысканий, учетом и оценкой земель, регистрацией прав на земельные участки землевладельцев, землепользователей, арендаторов и собственников.</w:t>
      </w:r>
    </w:p>
    <w:p w14:paraId="6F183113"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П</w:t>
      </w:r>
      <w:r>
        <w:rPr>
          <w:rFonts w:eastAsia="Times New Roman"/>
          <w:color w:val="000000"/>
        </w:rPr>
        <w:t>орядок ведения государственного земельного кадастра устанавливается законодательством.</w:t>
      </w:r>
    </w:p>
    <w:p w14:paraId="0E1F9C11" w14:textId="77777777" w:rsidR="00000000" w:rsidRDefault="004244F9">
      <w:pPr>
        <w:shd w:val="clear" w:color="auto" w:fill="FFFFFF"/>
        <w:spacing w:before="120" w:after="60"/>
        <w:jc w:val="center"/>
        <w:divId w:val="989989788"/>
        <w:rPr>
          <w:rFonts w:eastAsia="Times New Roman"/>
          <w:b/>
          <w:bCs/>
          <w:color w:val="000080"/>
        </w:rPr>
      </w:pPr>
      <w:r>
        <w:rPr>
          <w:rFonts w:eastAsia="Times New Roman"/>
          <w:b/>
          <w:bCs/>
          <w:color w:val="000080"/>
        </w:rPr>
        <w:t xml:space="preserve">ГЛАВА 4. СОБСТВЕННОСТЬ НА ЗЕМЛЮ. ПРАВА ЮРИДИЧЕСКИХ И ФИЗИЧЕСКИХ ЛИЦ НА ЗЕМЕЛЬНЫЕ УЧАСТКИ </w:t>
      </w:r>
    </w:p>
    <w:p w14:paraId="6DB2FCE2" w14:textId="77777777" w:rsidR="00000000" w:rsidRDefault="004244F9">
      <w:pPr>
        <w:shd w:val="clear" w:color="auto" w:fill="FFFFFF"/>
        <w:spacing w:before="120" w:after="60"/>
        <w:ind w:firstLine="851"/>
        <w:jc w:val="both"/>
        <w:divId w:val="1784766532"/>
        <w:rPr>
          <w:rFonts w:eastAsia="Times New Roman"/>
          <w:b/>
          <w:bCs/>
          <w:color w:val="000080"/>
        </w:rPr>
      </w:pPr>
      <w:r>
        <w:rPr>
          <w:rStyle w:val="clauseprfx1"/>
          <w:rFonts w:eastAsia="Times New Roman"/>
          <w:b/>
          <w:bCs/>
          <w:color w:val="000080"/>
        </w:rPr>
        <w:t xml:space="preserve">Статья 16. </w:t>
      </w:r>
      <w:r>
        <w:rPr>
          <w:rStyle w:val="clausesuff1"/>
          <w:rFonts w:eastAsia="Times New Roman"/>
          <w:b/>
          <w:bCs/>
          <w:color w:val="000080"/>
        </w:rPr>
        <w:t xml:space="preserve">Собственность на землю в Республике Узбекистан </w:t>
      </w:r>
    </w:p>
    <w:p w14:paraId="069C5999"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Земля является общен</w:t>
      </w:r>
      <w:r>
        <w:rPr>
          <w:rFonts w:eastAsia="Times New Roman"/>
          <w:color w:val="000000"/>
        </w:rPr>
        <w:t>ациональным богатством, подлежит рациональному использованию и охраняется государством.</w:t>
      </w:r>
    </w:p>
    <w:p w14:paraId="372600D9" w14:textId="77777777" w:rsidR="00000000" w:rsidRDefault="004244F9">
      <w:pPr>
        <w:shd w:val="clear" w:color="auto" w:fill="FFFFFF"/>
        <w:spacing w:before="120" w:after="60"/>
        <w:ind w:firstLine="851"/>
        <w:jc w:val="both"/>
        <w:divId w:val="1019695436"/>
        <w:rPr>
          <w:rFonts w:eastAsia="Times New Roman"/>
          <w:b/>
          <w:bCs/>
          <w:color w:val="000080"/>
        </w:rPr>
      </w:pPr>
      <w:r>
        <w:rPr>
          <w:rStyle w:val="clauseprfx1"/>
          <w:rFonts w:eastAsia="Times New Roman"/>
          <w:b/>
          <w:bCs/>
          <w:color w:val="000080"/>
        </w:rPr>
        <w:t xml:space="preserve">Статья 17. </w:t>
      </w:r>
      <w:r>
        <w:rPr>
          <w:rStyle w:val="clausesuff1"/>
          <w:rFonts w:eastAsia="Times New Roman"/>
          <w:b/>
          <w:bCs/>
          <w:color w:val="000080"/>
        </w:rPr>
        <w:t xml:space="preserve">Права юридических и физических лиц на земельные участки </w:t>
      </w:r>
    </w:p>
    <w:p w14:paraId="47FB5C7F"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Юридические лица могут иметь земельные участки на праве собственности, постоянного пользования и аренды в соответствии с настоящим Кодексом и иными актами законодательства. </w:t>
      </w:r>
    </w:p>
    <w:p w14:paraId="111861E9"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Физические лица могут иметь земельные участки на праве собственности и аренды в со</w:t>
      </w:r>
      <w:r>
        <w:rPr>
          <w:rFonts w:eastAsia="Times New Roman"/>
          <w:color w:val="000000"/>
        </w:rPr>
        <w:t xml:space="preserve">ответствии с настоящим Кодексом и иными актами законодательства. </w:t>
      </w:r>
    </w:p>
    <w:p w14:paraId="6F70DF17"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Иностранные граждане и юридические лица, лица без гражданства, предприятия с иностранными инвестициями могут владеть земельными участками только на праве аренды, за исключением случаев, пред</w:t>
      </w:r>
      <w:r>
        <w:rPr>
          <w:rFonts w:eastAsia="Times New Roman"/>
          <w:color w:val="000000"/>
        </w:rPr>
        <w:t xml:space="preserve">усмотренных </w:t>
      </w:r>
      <w:hyperlink r:id="rId8" w:history="1">
        <w:r>
          <w:rPr>
            <w:rFonts w:eastAsia="Times New Roman"/>
            <w:color w:val="008080"/>
          </w:rPr>
          <w:t xml:space="preserve">частью второй </w:t>
        </w:r>
      </w:hyperlink>
      <w:r>
        <w:rPr>
          <w:rFonts w:eastAsia="Times New Roman"/>
          <w:color w:val="000000"/>
        </w:rPr>
        <w:t>статьи 18 настоящего Кодекса.</w:t>
      </w:r>
    </w:p>
    <w:p w14:paraId="582B5F14"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Права юридических и физических лиц на постоянное владение, пожизненное наследуемое владение, постоянное пользование и срочное (временное) пользование земе</w:t>
      </w:r>
      <w:r>
        <w:rPr>
          <w:rFonts w:eastAsia="Times New Roman"/>
          <w:color w:val="000000"/>
        </w:rPr>
        <w:t xml:space="preserve">льным участком, приобретенные до 1 августа 2021 года, остаются в силе, за исключением случаев прекращения права на земельный участок в соответствии со </w:t>
      </w:r>
      <w:hyperlink r:id="rId9" w:history="1">
        <w:r>
          <w:rPr>
            <w:rFonts w:eastAsia="Times New Roman"/>
            <w:color w:val="008080"/>
          </w:rPr>
          <w:t>статьей 36</w:t>
        </w:r>
      </w:hyperlink>
      <w:r>
        <w:rPr>
          <w:rFonts w:eastAsia="Times New Roman"/>
          <w:color w:val="000000"/>
        </w:rPr>
        <w:t xml:space="preserve"> настоящего Кодекса. </w:t>
      </w:r>
    </w:p>
    <w:p w14:paraId="12EB677F"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Юридические и физические ли</w:t>
      </w:r>
      <w:r>
        <w:rPr>
          <w:rFonts w:eastAsia="Times New Roman"/>
          <w:color w:val="000000"/>
        </w:rPr>
        <w:t>ца вправе приватизировать в предусмотренных законодательством случаях земельные участки несельскохозяйственного назначения, находящиеся у них на праве постоянного пользования (владения), аренды или пожизненного наследуемого владения.</w:t>
      </w:r>
    </w:p>
    <w:p w14:paraId="6BEE35D2" w14:textId="77777777" w:rsidR="00000000" w:rsidRDefault="004244F9">
      <w:pPr>
        <w:shd w:val="clear" w:color="auto" w:fill="FFFFFF"/>
        <w:spacing w:before="120" w:after="60"/>
        <w:ind w:firstLine="851"/>
        <w:jc w:val="both"/>
        <w:divId w:val="1981643614"/>
        <w:rPr>
          <w:rFonts w:eastAsia="Times New Roman"/>
          <w:b/>
          <w:bCs/>
          <w:color w:val="000080"/>
        </w:rPr>
      </w:pPr>
      <w:r>
        <w:rPr>
          <w:rStyle w:val="clauseprfx1"/>
          <w:rFonts w:eastAsia="Times New Roman"/>
          <w:b/>
          <w:bCs/>
          <w:color w:val="000080"/>
        </w:rPr>
        <w:t xml:space="preserve">Статья 18. </w:t>
      </w:r>
      <w:r>
        <w:rPr>
          <w:rStyle w:val="clausesuff1"/>
          <w:rFonts w:eastAsia="Times New Roman"/>
          <w:b/>
          <w:bCs/>
          <w:color w:val="000080"/>
        </w:rPr>
        <w:t>Возникновен</w:t>
      </w:r>
      <w:r>
        <w:rPr>
          <w:rStyle w:val="clausesuff1"/>
          <w:rFonts w:eastAsia="Times New Roman"/>
          <w:b/>
          <w:bCs/>
          <w:color w:val="000080"/>
        </w:rPr>
        <w:t xml:space="preserve">ие права собственности юридических и физических лиц на земельные участки </w:t>
      </w:r>
    </w:p>
    <w:p w14:paraId="2C93AC75"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Право собственности юридических и физических лиц на земельные участки возникает в порядке, установленном законодательством, при приватизации земельных участков несельскохозяйственного назначения.</w:t>
      </w:r>
    </w:p>
    <w:p w14:paraId="384BBF06"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Право собственности на земельные участки дипломатических пре</w:t>
      </w:r>
      <w:r>
        <w:rPr>
          <w:rFonts w:eastAsia="Times New Roman"/>
          <w:color w:val="000000"/>
        </w:rPr>
        <w:t>дставительств и приравненных к ним международных организаций, аккредитованных в Республике Узбекистан, возникает при реализации им в порядке, установленном законодательством, зданий или частей зданий, используемых под помещения представительств, включая ре</w:t>
      </w:r>
      <w:r>
        <w:rPr>
          <w:rFonts w:eastAsia="Times New Roman"/>
          <w:color w:val="000000"/>
        </w:rPr>
        <w:t>зиденцию главы представительства, вместе с земельными участками, на которых они размещены, а также земельных участков для строительства зданий этих представительств.</w:t>
      </w:r>
    </w:p>
    <w:p w14:paraId="4CEC1DB3" w14:textId="77777777" w:rsidR="00000000" w:rsidRDefault="004244F9">
      <w:pPr>
        <w:shd w:val="clear" w:color="auto" w:fill="FFFFFF"/>
        <w:spacing w:before="120" w:after="60"/>
        <w:ind w:firstLine="851"/>
        <w:jc w:val="both"/>
        <w:divId w:val="1835681632"/>
        <w:rPr>
          <w:rFonts w:eastAsia="Times New Roman"/>
          <w:b/>
          <w:bCs/>
          <w:color w:val="000080"/>
        </w:rPr>
      </w:pPr>
      <w:r>
        <w:rPr>
          <w:rStyle w:val="clauseprfx1"/>
          <w:rFonts w:eastAsia="Times New Roman"/>
          <w:b/>
          <w:bCs/>
          <w:color w:val="000080"/>
        </w:rPr>
        <w:t xml:space="preserve">Статья 20. </w:t>
      </w:r>
      <w:r>
        <w:rPr>
          <w:rStyle w:val="clausesuff1"/>
          <w:rFonts w:eastAsia="Times New Roman"/>
          <w:b/>
          <w:bCs/>
          <w:color w:val="000080"/>
        </w:rPr>
        <w:t xml:space="preserve">Право постоянного пользования земельными участками </w:t>
      </w:r>
    </w:p>
    <w:p w14:paraId="193C31AC"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В постоянное пользование зе</w:t>
      </w:r>
      <w:r>
        <w:rPr>
          <w:rFonts w:eastAsia="Times New Roman"/>
          <w:color w:val="000000"/>
        </w:rPr>
        <w:t>мельные участки предоставляются государственным органам, учреждениям и предприятиям, органам самоуправления граждан для общественных нужд на основании решения хокима области и города Ташкента. В соответствии с основным видом разрешенного использования земе</w:t>
      </w:r>
      <w:r>
        <w:rPr>
          <w:rFonts w:eastAsia="Times New Roman"/>
          <w:color w:val="000000"/>
        </w:rPr>
        <w:t>ль в постоянное пользование могут предоставляться:</w:t>
      </w:r>
    </w:p>
    <w:p w14:paraId="354A5E90"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земли городской и поселковой застройки, застроенные административными строениями и сооружениями, или земли, предоставленные под застройку такими строениями и сооружениями, земли общего пользования населенн</w:t>
      </w:r>
      <w:r>
        <w:rPr>
          <w:rFonts w:eastAsia="Times New Roman"/>
          <w:color w:val="000000"/>
        </w:rPr>
        <w:t>ых пунктов, земли, занятые лесонасаждениями в городах;</w:t>
      </w:r>
    </w:p>
    <w:p w14:paraId="011A944E"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земли промышленности, транспорта, связи, обороны и иного назначения; </w:t>
      </w:r>
    </w:p>
    <w:p w14:paraId="73B82D94"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земли природоохранного, оздоровительного и рекреационного назначения; </w:t>
      </w:r>
    </w:p>
    <w:p w14:paraId="7BB97E46"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земли историко-культурного назначения; </w:t>
      </w:r>
    </w:p>
    <w:p w14:paraId="162E4462"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земли лесного фонда;</w:t>
      </w:r>
      <w:r>
        <w:rPr>
          <w:rFonts w:eastAsia="Times New Roman"/>
          <w:color w:val="000000"/>
        </w:rPr>
        <w:t xml:space="preserve"> </w:t>
      </w:r>
    </w:p>
    <w:p w14:paraId="08022E4F"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земли водного фонда; </w:t>
      </w:r>
    </w:p>
    <w:p w14:paraId="56B743D8"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земли иных категорий земельного фонда в случаях, предусмотренных законодательством. </w:t>
      </w:r>
    </w:p>
    <w:p w14:paraId="4FB2A9AF"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Земельный участок, на котором расположен многоквартирный дом, а также земельный участок, прилегающий к многоквартирному дому, если он не принадлежи</w:t>
      </w:r>
      <w:r>
        <w:rPr>
          <w:rFonts w:eastAsia="Times New Roman"/>
          <w:color w:val="000000"/>
        </w:rPr>
        <w:t xml:space="preserve">т иным образом собственникам помещений в многоквартирном доме, предоставляется им в общее пользование органами государственной власти областей и города Ташкента на праве постоянного пользования. </w:t>
      </w:r>
    </w:p>
    <w:p w14:paraId="14246DDA"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Право постоянного пользования земельным участком подлежит го</w:t>
      </w:r>
      <w:r>
        <w:rPr>
          <w:rFonts w:eastAsia="Times New Roman"/>
          <w:color w:val="000000"/>
        </w:rPr>
        <w:t>сударственной регистрации в установленном порядке.</w:t>
      </w:r>
    </w:p>
    <w:p w14:paraId="5496FE6A" w14:textId="77777777" w:rsidR="00000000" w:rsidRDefault="004244F9">
      <w:pPr>
        <w:shd w:val="clear" w:color="auto" w:fill="FFFFFF"/>
        <w:spacing w:before="120" w:after="60"/>
        <w:ind w:firstLine="851"/>
        <w:jc w:val="both"/>
        <w:divId w:val="1464612002"/>
        <w:rPr>
          <w:rFonts w:eastAsia="Times New Roman"/>
          <w:b/>
          <w:bCs/>
          <w:color w:val="000080"/>
        </w:rPr>
      </w:pPr>
      <w:r>
        <w:rPr>
          <w:rStyle w:val="clauseprfx1"/>
          <w:rFonts w:eastAsia="Times New Roman"/>
          <w:b/>
          <w:bCs/>
          <w:color w:val="000080"/>
        </w:rPr>
        <w:t xml:space="preserve">Статья 21. </w:t>
      </w:r>
      <w:r>
        <w:rPr>
          <w:rStyle w:val="clausesuff1"/>
          <w:rFonts w:eastAsia="Times New Roman"/>
          <w:b/>
          <w:bCs/>
          <w:color w:val="000080"/>
        </w:rPr>
        <w:t xml:space="preserve">Земельные участки совместного владения или пользования </w:t>
      </w:r>
    </w:p>
    <w:p w14:paraId="3FAB0784"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При невозможности разделения земельного участка на основании </w:t>
      </w:r>
      <w:hyperlink r:id="rId10" w:history="1">
        <w:r>
          <w:rPr>
            <w:rFonts w:eastAsia="Times New Roman"/>
            <w:color w:val="008080"/>
          </w:rPr>
          <w:t xml:space="preserve">части пятой </w:t>
        </w:r>
      </w:hyperlink>
      <w:r>
        <w:rPr>
          <w:rFonts w:eastAsia="Times New Roman"/>
          <w:color w:val="000000"/>
        </w:rPr>
        <w:t>статьи 10 настоящег</w:t>
      </w:r>
      <w:r>
        <w:rPr>
          <w:rFonts w:eastAsia="Times New Roman"/>
          <w:color w:val="000000"/>
        </w:rPr>
        <w:t>о Кодекса он признается земельным участком совместного владения или пользования несколькими юридическими и физическими лицами, что отражается в государственном реестре прав на недвижимое имущество и сделок с ними.</w:t>
      </w:r>
    </w:p>
    <w:p w14:paraId="1F4C3915" w14:textId="77777777" w:rsidR="00000000" w:rsidRDefault="004244F9">
      <w:pPr>
        <w:shd w:val="clear" w:color="auto" w:fill="FFFFFF"/>
        <w:spacing w:before="120" w:after="60"/>
        <w:ind w:firstLine="851"/>
        <w:jc w:val="both"/>
        <w:divId w:val="826869086"/>
        <w:rPr>
          <w:rFonts w:eastAsia="Times New Roman"/>
          <w:b/>
          <w:bCs/>
          <w:color w:val="000080"/>
        </w:rPr>
      </w:pPr>
      <w:r>
        <w:rPr>
          <w:rStyle w:val="clauseprfx1"/>
          <w:rFonts w:eastAsia="Times New Roman"/>
          <w:b/>
          <w:bCs/>
          <w:color w:val="000080"/>
        </w:rPr>
        <w:t xml:space="preserve">Статья 22. </w:t>
      </w:r>
      <w:r>
        <w:rPr>
          <w:rStyle w:val="clausesuff1"/>
          <w:rFonts w:eastAsia="Times New Roman"/>
          <w:b/>
          <w:bCs/>
          <w:color w:val="000080"/>
        </w:rPr>
        <w:t>Переход права на земельный учас</w:t>
      </w:r>
      <w:r>
        <w:rPr>
          <w:rStyle w:val="clausesuff1"/>
          <w:rFonts w:eastAsia="Times New Roman"/>
          <w:b/>
          <w:bCs/>
          <w:color w:val="000080"/>
        </w:rPr>
        <w:t xml:space="preserve">ток </w:t>
      </w:r>
    </w:p>
    <w:p w14:paraId="4A36A435"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При переходе права собственности, права оперативного управления на предприятие, здание, сооружение, многолетние насаждения или иную недвижимость вместе с этими объектами переходит и право постоянного владения, пожизненного наследуемого владения, посто</w:t>
      </w:r>
      <w:r>
        <w:rPr>
          <w:rFonts w:eastAsia="Times New Roman"/>
          <w:color w:val="000000"/>
        </w:rPr>
        <w:t xml:space="preserve">янного пользования и аренды земельного участка, занятого указанными объектами и необходимым для их использования, за исключением случаев, предусмотренных </w:t>
      </w:r>
      <w:hyperlink r:id="rId11" w:history="1">
        <w:r>
          <w:rPr>
            <w:rFonts w:eastAsia="Times New Roman"/>
            <w:color w:val="008080"/>
          </w:rPr>
          <w:t>частью второй</w:t>
        </w:r>
      </w:hyperlink>
      <w:r>
        <w:rPr>
          <w:rFonts w:eastAsia="Times New Roman"/>
          <w:color w:val="000000"/>
        </w:rPr>
        <w:t xml:space="preserve"> настоящей статьи.</w:t>
      </w:r>
    </w:p>
    <w:p w14:paraId="2D466D55"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К другим лицам при пере</w:t>
      </w:r>
      <w:r>
        <w:rPr>
          <w:rFonts w:eastAsia="Times New Roman"/>
          <w:color w:val="000000"/>
        </w:rPr>
        <w:t>ходе права собственности (покупке, дарении либо получении по наследству и другое) на жилой дом, многолетние насаждения вместе с правом собственности на эти объекты переходит право пожизненного наследуемого владения всем земельным участком, на котором наход</w:t>
      </w:r>
      <w:r>
        <w:rPr>
          <w:rFonts w:eastAsia="Times New Roman"/>
          <w:color w:val="000000"/>
        </w:rPr>
        <w:t>ятся жилой дом, многолетние насаждения.</w:t>
      </w:r>
    </w:p>
    <w:p w14:paraId="01DD14D3"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Переход права постоянного владения, пожизненного наследуемого владения, постоянного пользования и аренды земельного участка, занятого жилым домом, предприятием, зданием, сооружением, многолетними насаждениями или ино</w:t>
      </w:r>
      <w:r>
        <w:rPr>
          <w:rFonts w:eastAsia="Times New Roman"/>
          <w:color w:val="000000"/>
        </w:rPr>
        <w:t>й недвижимостью, оформляется путем внесения данных о новом землевладельце или землепользователе либо арендаторе в Государственный реестр прав на объекты недвижимости на основании соответствующих договоров, решений собственников или уполномоченных ими орган</w:t>
      </w:r>
      <w:r>
        <w:rPr>
          <w:rFonts w:eastAsia="Times New Roman"/>
          <w:color w:val="000000"/>
        </w:rPr>
        <w:t>ов и лиц и государственной регистрации в установленном порядке права постоянного владения, постоянного пользования, аренды (на срок действия договора аренды) либо пожизненного наследуемого владения на земельный участок.</w:t>
      </w:r>
    </w:p>
    <w:p w14:paraId="197485F2"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При переходе права собственности, пр</w:t>
      </w:r>
      <w:r>
        <w:rPr>
          <w:rFonts w:eastAsia="Times New Roman"/>
          <w:color w:val="000000"/>
        </w:rPr>
        <w:t>ава оперативного управления на часть жилого дома, предприятия, здания, сооружения, многолетних насаждений или иной недвижимости новому собственнику или владельцу иных вещных прав переходит право постоянного владения, пожизненного наследуемого владения, пос</w:t>
      </w:r>
      <w:r>
        <w:rPr>
          <w:rFonts w:eastAsia="Times New Roman"/>
          <w:color w:val="000000"/>
        </w:rPr>
        <w:t>тоянного пользования и аренды части земельного участка в размере, пропорциональном доле жилого дома, предприятия, здания, сооружения, многолетних насаждений или иной недвижимости.</w:t>
      </w:r>
    </w:p>
    <w:p w14:paraId="26435D99"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В случаях, предусмотренных настоящей статьей, раздел земельного участка осущ</w:t>
      </w:r>
      <w:r>
        <w:rPr>
          <w:rFonts w:eastAsia="Times New Roman"/>
          <w:color w:val="000000"/>
        </w:rPr>
        <w:t xml:space="preserve">ествляется подразделениями Палаты государственных кадастров Агентства по кадастру при Государственном налоговом комитете Республики Узбекистан в соответствии с требованиями </w:t>
      </w:r>
      <w:hyperlink r:id="rId12" w:history="1">
        <w:r>
          <w:rPr>
            <w:rFonts w:eastAsia="Times New Roman"/>
            <w:color w:val="008080"/>
          </w:rPr>
          <w:t>статей 10</w:t>
        </w:r>
      </w:hyperlink>
      <w:r>
        <w:rPr>
          <w:rFonts w:eastAsia="Times New Roman"/>
          <w:color w:val="000000"/>
        </w:rPr>
        <w:t xml:space="preserve">, </w:t>
      </w:r>
      <w:hyperlink r:id="rId13" w:history="1">
        <w:r>
          <w:rPr>
            <w:rFonts w:eastAsia="Times New Roman"/>
            <w:color w:val="008080"/>
          </w:rPr>
          <w:t>21</w:t>
        </w:r>
      </w:hyperlink>
      <w:r>
        <w:rPr>
          <w:rFonts w:eastAsia="Times New Roman"/>
          <w:color w:val="000000"/>
        </w:rPr>
        <w:t xml:space="preserve"> и </w:t>
      </w:r>
      <w:hyperlink r:id="rId14" w:history="1">
        <w:r>
          <w:rPr>
            <w:rFonts w:eastAsia="Times New Roman"/>
            <w:color w:val="008080"/>
          </w:rPr>
          <w:t>62</w:t>
        </w:r>
      </w:hyperlink>
      <w:r>
        <w:rPr>
          <w:rFonts w:eastAsia="Times New Roman"/>
          <w:color w:val="000000"/>
        </w:rPr>
        <w:t xml:space="preserve"> настоящего Кодекса, с последующей государственной регистрацией права на земельный участок и выдачей соответствующих электронных выписок из Государственного реестра прав на объекты не</w:t>
      </w:r>
      <w:r>
        <w:rPr>
          <w:rFonts w:eastAsia="Times New Roman"/>
          <w:color w:val="000000"/>
        </w:rPr>
        <w:t>движимости. Споры по этим вопросам решаются в судебном порядке.</w:t>
      </w:r>
    </w:p>
    <w:p w14:paraId="016A8868" w14:textId="77777777" w:rsidR="00000000" w:rsidRDefault="004244F9">
      <w:pPr>
        <w:shd w:val="clear" w:color="auto" w:fill="FFFFFF"/>
        <w:spacing w:before="120" w:after="60"/>
        <w:ind w:firstLine="851"/>
        <w:jc w:val="both"/>
        <w:divId w:val="1637763116"/>
        <w:rPr>
          <w:rFonts w:eastAsia="Times New Roman"/>
          <w:b/>
          <w:bCs/>
          <w:color w:val="000080"/>
        </w:rPr>
      </w:pPr>
      <w:r>
        <w:rPr>
          <w:rStyle w:val="clauseprfx1"/>
          <w:rFonts w:eastAsia="Times New Roman"/>
          <w:b/>
          <w:bCs/>
          <w:color w:val="000080"/>
        </w:rPr>
        <w:t xml:space="preserve">Статья 23. </w:t>
      </w:r>
      <w:r>
        <w:rPr>
          <w:rStyle w:val="clausesuff1"/>
          <w:rFonts w:eastAsia="Times New Roman"/>
          <w:b/>
          <w:bCs/>
          <w:color w:val="000080"/>
        </w:rPr>
        <w:t>Предоставление (реализация) земельных участков</w:t>
      </w:r>
    </w:p>
    <w:p w14:paraId="6EFFBEBE"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Предоставление (реализация) земельных участков в собственность, постоянное пользование и аренду осуществляется в порядке отвода. </w:t>
      </w:r>
    </w:p>
    <w:p w14:paraId="64456B5E"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Пред</w:t>
      </w:r>
      <w:r>
        <w:rPr>
          <w:rFonts w:eastAsia="Times New Roman"/>
          <w:color w:val="000000"/>
        </w:rPr>
        <w:t xml:space="preserve">оставление (реализация) земельных участков производится в следующем порядке: </w:t>
      </w:r>
    </w:p>
    <w:p w14:paraId="5634F38D"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1) в собственность — в соответствии с законодательством о приватизации земельных участков несельскохозяйственного назначения, в том числе для индивидуального жилищного строительс</w:t>
      </w:r>
      <w:r>
        <w:rPr>
          <w:rFonts w:eastAsia="Times New Roman"/>
          <w:color w:val="000000"/>
        </w:rPr>
        <w:t xml:space="preserve">тва и обслуживания жилого дома, осуществления предпринимательской, градостроительной деятельности и других видов деятельности, не запрещенных законодательством, посредством электронного онлайн-аукциона; </w:t>
      </w:r>
    </w:p>
    <w:p w14:paraId="48705279"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2) в постоянное пользование — хокимами областей и го</w:t>
      </w:r>
      <w:r>
        <w:rPr>
          <w:rFonts w:eastAsia="Times New Roman"/>
          <w:color w:val="000000"/>
        </w:rPr>
        <w:t xml:space="preserve">рода Ташкента в случаях, предусмотренных </w:t>
      </w:r>
      <w:hyperlink r:id="rId15" w:history="1">
        <w:r>
          <w:rPr>
            <w:rFonts w:eastAsia="Times New Roman"/>
            <w:color w:val="008080"/>
          </w:rPr>
          <w:t>статьей 20</w:t>
        </w:r>
      </w:hyperlink>
      <w:r>
        <w:rPr>
          <w:rFonts w:eastAsia="Times New Roman"/>
          <w:color w:val="000000"/>
        </w:rPr>
        <w:t xml:space="preserve"> настоящего Кодекса; </w:t>
      </w:r>
    </w:p>
    <w:p w14:paraId="1818B52A"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3) аренда — посредством электронного онлайн-аукциона, а также Кабинетом Министров Республики Узбекистан в случаях, предусмотренных </w:t>
      </w:r>
      <w:hyperlink r:id="rId16" w:history="1">
        <w:r>
          <w:rPr>
            <w:rFonts w:eastAsia="Times New Roman"/>
            <w:color w:val="008080"/>
          </w:rPr>
          <w:t xml:space="preserve">статьей 24 </w:t>
        </w:r>
      </w:hyperlink>
      <w:r>
        <w:rPr>
          <w:rFonts w:eastAsia="Times New Roman"/>
          <w:color w:val="000000"/>
        </w:rPr>
        <w:t>настоящего Кодекса. Предоставление в аренду земельного участка, находящегося в частной собственности, осуществляется его собственником.</w:t>
      </w:r>
    </w:p>
    <w:p w14:paraId="06EAD17F"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Предоставление (реализация) земельного участка, находящегося во владении, постоянном пользовании, аренде и собственности, производится в порядке, установленном настоящим Кодексом, только после изъятия (выкупа) и государственной регистрации данного земельно</w:t>
      </w:r>
      <w:r>
        <w:rPr>
          <w:rFonts w:eastAsia="Times New Roman"/>
          <w:color w:val="000000"/>
        </w:rPr>
        <w:t>го участка в качестве государственной собственности.</w:t>
      </w:r>
    </w:p>
    <w:p w14:paraId="7973A251"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Для строительства промышленных предприятий, железных и автомобильных дорог, линий связи и электропередач, магистральных трубопроводов, а также для иных несельскохозяйственных нужд предоставляются (реализ</w:t>
      </w:r>
      <w:r>
        <w:rPr>
          <w:rFonts w:eastAsia="Times New Roman"/>
          <w:color w:val="000000"/>
        </w:rPr>
        <w:t>уются) земли несельскохозяйственного назначения или не пригодные для сельского хозяйства либо сельскохозяйственные угодья худшего качества. Предоставление (реализация) для указанных целей земельных участков из земель лесного фонда производится преимуществе</w:t>
      </w:r>
      <w:r>
        <w:rPr>
          <w:rFonts w:eastAsia="Times New Roman"/>
          <w:color w:val="000000"/>
        </w:rPr>
        <w:t xml:space="preserve">нно за счет не покрытых лесом площадей или площадей, занятых кустарниками и малоценными насаждениями. </w:t>
      </w:r>
    </w:p>
    <w:p w14:paraId="6426EB92"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Приступать к владению и пользованию предоставленным (реализованным) земельным участком до установления границ этого участка в натуре (на местности) Палат</w:t>
      </w:r>
      <w:r>
        <w:rPr>
          <w:rFonts w:eastAsia="Times New Roman"/>
          <w:color w:val="000000"/>
        </w:rPr>
        <w:t>ой государственных кадастров Агентства по кадастру при Государственном налоговом комитете Республики Узбекистан и выдачи документов, удостоверяющих право на земельный участок, запрещается.</w:t>
      </w:r>
    </w:p>
    <w:p w14:paraId="44281A7A"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Порядок предоставления (реализации) земельных участков в постоянное</w:t>
      </w:r>
      <w:r>
        <w:rPr>
          <w:rFonts w:eastAsia="Times New Roman"/>
          <w:color w:val="000000"/>
        </w:rPr>
        <w:t xml:space="preserve"> пользование, аренду и собственность устанавливается Кабинетом Министров Республики Узбекистан.</w:t>
      </w:r>
    </w:p>
    <w:p w14:paraId="518C9D60" w14:textId="77777777" w:rsidR="00000000" w:rsidRDefault="004244F9">
      <w:pPr>
        <w:shd w:val="clear" w:color="auto" w:fill="FFFFFF"/>
        <w:spacing w:before="120" w:after="60"/>
        <w:ind w:firstLine="851"/>
        <w:jc w:val="both"/>
        <w:divId w:val="1294284779"/>
        <w:rPr>
          <w:rFonts w:eastAsia="Times New Roman"/>
          <w:b/>
          <w:bCs/>
          <w:color w:val="000080"/>
        </w:rPr>
      </w:pPr>
      <w:r>
        <w:rPr>
          <w:rStyle w:val="clauseprfx1"/>
          <w:rFonts w:eastAsia="Times New Roman"/>
          <w:b/>
          <w:bCs/>
          <w:color w:val="000080"/>
        </w:rPr>
        <w:t xml:space="preserve">Статья 24. </w:t>
      </w:r>
      <w:r>
        <w:rPr>
          <w:rStyle w:val="clausesuff1"/>
          <w:rFonts w:eastAsia="Times New Roman"/>
          <w:b/>
          <w:bCs/>
          <w:color w:val="000080"/>
        </w:rPr>
        <w:t xml:space="preserve">Аренда земельного участка </w:t>
      </w:r>
    </w:p>
    <w:p w14:paraId="1A7E4AA9"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Аренда земельного участка представляет собой срочное, возмездное владение и пользование земельным участком на условиях дог</w:t>
      </w:r>
      <w:r>
        <w:rPr>
          <w:rFonts w:eastAsia="Times New Roman"/>
          <w:color w:val="000000"/>
        </w:rPr>
        <w:t xml:space="preserve">овора аренды. </w:t>
      </w:r>
    </w:p>
    <w:p w14:paraId="7A03069D"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Земельные участки сельскохозяйственного назначения на праве аренды предоставляются: </w:t>
      </w:r>
    </w:p>
    <w:p w14:paraId="6121B157"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1) на основании результатов электронного онлайн-аукциона — физическим и юридическим лицам;</w:t>
      </w:r>
    </w:p>
    <w:p w14:paraId="649D3DA1"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2) Кабинетом Министров Республики Узбекистан: </w:t>
      </w:r>
    </w:p>
    <w:p w14:paraId="7F524052"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по предложению Мин</w:t>
      </w:r>
      <w:r>
        <w:rPr>
          <w:rFonts w:eastAsia="Times New Roman"/>
          <w:color w:val="000000"/>
        </w:rPr>
        <w:t xml:space="preserve">истерства сельского хозяйства Республики Узбекистан для проведения научно-исследовательских и опытно-испытательных работ в сфере сельского хозяйства — государственным научно-исследовательским и образовательным учреждениям; </w:t>
      </w:r>
    </w:p>
    <w:p w14:paraId="117A8D24"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реализующим крупный инвестиционн</w:t>
      </w:r>
      <w:r>
        <w:rPr>
          <w:rFonts w:eastAsia="Times New Roman"/>
          <w:color w:val="000000"/>
        </w:rPr>
        <w:t>ый проект, определяемый путем отбора наилучшего предложения, стоимостью в эквиваленте не менее 10 миллионов долларов США — физическим и юридическим лицам. При этом размер предоставляемого земельного участка определяется Кабинетом Министров Республики Узбек</w:t>
      </w:r>
      <w:r>
        <w:rPr>
          <w:rFonts w:eastAsia="Times New Roman"/>
          <w:color w:val="000000"/>
        </w:rPr>
        <w:t xml:space="preserve">истан в зависимости от объема инвестиции. </w:t>
      </w:r>
    </w:p>
    <w:p w14:paraId="25856197"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При предоставлении земельных участков в аренду физическим и юридическим лицам, реализующим крупный инвестиционный проект, определяемый путем отбора наилучшего предложения, стоимостью в эквиваленте не менее 10 милл</w:t>
      </w:r>
      <w:r>
        <w:rPr>
          <w:rFonts w:eastAsia="Times New Roman"/>
          <w:color w:val="000000"/>
        </w:rPr>
        <w:t>ионов долларов США, средства в размере, определенном в коэффициентах в соотношении с рыночной стоимостью права аренды этих земельных участков, определяемой оценочной организацией, вносятся арендатором в Государственный бюджет Республики Узбекистан. Порядок</w:t>
      </w:r>
      <w:r>
        <w:rPr>
          <w:rFonts w:eastAsia="Times New Roman"/>
          <w:color w:val="000000"/>
        </w:rPr>
        <w:t xml:space="preserve"> отбора наилучшего предложения для реализации крупного инвестиционного проекта определяется Кабинетом Министров Республики Узбекистан.</w:t>
      </w:r>
    </w:p>
    <w:p w14:paraId="08FDAA96"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Земельные участки несельскохозяйственного назначения на праве аренды предоставляются: </w:t>
      </w:r>
    </w:p>
    <w:p w14:paraId="0685EFF9"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на основе электронного онлайн-аукц</w:t>
      </w:r>
      <w:r>
        <w:rPr>
          <w:rFonts w:eastAsia="Times New Roman"/>
          <w:color w:val="000000"/>
        </w:rPr>
        <w:t xml:space="preserve">иона — физическим и юридическим лицам; </w:t>
      </w:r>
    </w:p>
    <w:p w14:paraId="5B53CEC4"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Кабинетом Министров Республики Узбекистан реализующим крупный инвестиционный проект, определяемый путем отбора наилучшего предложения, стоимостью в эквиваленте не менее 10 миллионов долларов США — физическим и юридич</w:t>
      </w:r>
      <w:r>
        <w:rPr>
          <w:rFonts w:eastAsia="Times New Roman"/>
          <w:color w:val="000000"/>
        </w:rPr>
        <w:t xml:space="preserve">еским лицам. При этом размер предоставляемого земельного участка определяется Кабинетом Министров Республики Узбекистан в зависимости от объема инвестиции. </w:t>
      </w:r>
    </w:p>
    <w:p w14:paraId="39300E98"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В отношении физических и юридических лиц, реализующих крупный инвестиционный проект, определяемый п</w:t>
      </w:r>
      <w:r>
        <w:rPr>
          <w:rFonts w:eastAsia="Times New Roman"/>
          <w:color w:val="000000"/>
        </w:rPr>
        <w:t>утем отбора наилучшего предложения, стоимостью в эквиваленте не менее 10 миллионов долларов США, применяются правила, предусмотренные частью третьей настоящей статьи.</w:t>
      </w:r>
    </w:p>
    <w:p w14:paraId="03ACAB73"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Земельные участки предприятиям с иностранными инвестициями, международным объединениям и </w:t>
      </w:r>
      <w:r>
        <w:rPr>
          <w:rFonts w:eastAsia="Times New Roman"/>
          <w:color w:val="000000"/>
        </w:rPr>
        <w:t>организациям, иностранным физическим и юридическим лицам предоставляются в аренду Кабинетом Министров Республики Узбекистан. Данные лица (за исключением международных объединений и организаций) должны оплатить в Государственный бюджет Республики Узбекистан</w:t>
      </w:r>
      <w:r>
        <w:rPr>
          <w:rFonts w:eastAsia="Times New Roman"/>
          <w:color w:val="000000"/>
        </w:rPr>
        <w:t xml:space="preserve"> средства в размере, определенном в коэффициентах в соотношении с рыночной стоимостью права аренды земельного участка, определяемой оценочной организацией.</w:t>
      </w:r>
    </w:p>
    <w:p w14:paraId="123A002B"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При определении соответствующего коэффициента в соотношении с рыночной стоимостью права аренды земел</w:t>
      </w:r>
      <w:r>
        <w:rPr>
          <w:rFonts w:eastAsia="Times New Roman"/>
          <w:color w:val="000000"/>
        </w:rPr>
        <w:t>ьного участка учитываются бонитировка почвы, административно-территориальное устройство и наличие объектов инфраструктуры земельного участка.</w:t>
      </w:r>
    </w:p>
    <w:p w14:paraId="56253D99"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Сумма средств в размере, определенном в коэффициентах в соотношении с рыночной стоимостью права аренды земельного </w:t>
      </w:r>
      <w:r>
        <w:rPr>
          <w:rFonts w:eastAsia="Times New Roman"/>
          <w:color w:val="000000"/>
        </w:rPr>
        <w:t>участка, должна быть указана в постановлении Кабинета Министров Республики Узбекистан о предоставлении земельного участка.</w:t>
      </w:r>
    </w:p>
    <w:p w14:paraId="6DB8F776"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В случаях, предусмотренных </w:t>
      </w:r>
      <w:hyperlink r:id="rId17" w:history="1">
        <w:r>
          <w:rPr>
            <w:rFonts w:eastAsia="Times New Roman"/>
            <w:color w:val="008080"/>
          </w:rPr>
          <w:t>частями второй</w:t>
        </w:r>
      </w:hyperlink>
      <w:r>
        <w:rPr>
          <w:rFonts w:eastAsia="Times New Roman"/>
          <w:color w:val="000000"/>
        </w:rPr>
        <w:t>, четвертой и шестой настоящей статьи, догово</w:t>
      </w:r>
      <w:r>
        <w:rPr>
          <w:rFonts w:eastAsia="Times New Roman"/>
          <w:color w:val="000000"/>
        </w:rPr>
        <w:t>р аренды земельного участка заключается районным (городским) хокимом.</w:t>
      </w:r>
    </w:p>
    <w:p w14:paraId="6BFA64BF"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Сельскохозяйственные предприятия, учреждения и организации могут закреплять земельные участки за арендаторами в порядке внутрихозяйственной аренды только для сельскохозяйственного произв</w:t>
      </w:r>
      <w:r>
        <w:rPr>
          <w:rFonts w:eastAsia="Times New Roman"/>
          <w:color w:val="000000"/>
        </w:rPr>
        <w:t xml:space="preserve">одства. </w:t>
      </w:r>
    </w:p>
    <w:p w14:paraId="7FF7EF64"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Сдача арендованного земельного участка или его части в субаренду запрещается, за исключением случаев, предусмотренных </w:t>
      </w:r>
      <w:hyperlink r:id="rId18" w:history="1">
        <w:r>
          <w:rPr>
            <w:rFonts w:eastAsia="Times New Roman"/>
            <w:color w:val="008080"/>
          </w:rPr>
          <w:t>статьей 24</w:t>
        </w:r>
        <w:r>
          <w:rPr>
            <w:rFonts w:eastAsia="Times New Roman"/>
            <w:color w:val="008080"/>
            <w:vertAlign w:val="superscript"/>
          </w:rPr>
          <w:t>2</w:t>
        </w:r>
        <w:r>
          <w:rPr>
            <w:rFonts w:eastAsia="Times New Roman"/>
            <w:color w:val="008080"/>
          </w:rPr>
          <w:t xml:space="preserve"> </w:t>
        </w:r>
      </w:hyperlink>
      <w:r>
        <w:rPr>
          <w:rFonts w:eastAsia="Times New Roman"/>
          <w:color w:val="000000"/>
        </w:rPr>
        <w:t>настоящего Кодекса и аренды земельных участков, находящихся в частной собственности.</w:t>
      </w:r>
    </w:p>
    <w:p w14:paraId="65A7C0D8"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Земельные участки, переданные в аренду, не могут быть объектом купли-продажи, дарения, обмена, за исключением случаев, предусмотренных частями тринадцатой и четырнадцатой </w:t>
      </w:r>
      <w:r>
        <w:rPr>
          <w:rFonts w:eastAsia="Times New Roman"/>
          <w:color w:val="000000"/>
        </w:rPr>
        <w:t>настоящей статьи. Право аренды земельного участка может быть передано в залог только для получения кредитов. Арендатор вправе передавать свои арендные права на земельный участок в залог без согласия арендодателя только в случаях, когда это предусмотрено за</w:t>
      </w:r>
      <w:r>
        <w:rPr>
          <w:rFonts w:eastAsia="Times New Roman"/>
          <w:color w:val="000000"/>
        </w:rPr>
        <w:t>коном или договором аренды.</w:t>
      </w:r>
    </w:p>
    <w:p w14:paraId="6F9DFF80"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Физические и юридические лица могут передавать (перенаем) права и обязанности в отношении земельных участков несельскохозяйственного назначения, которые они арендуют посредством электронного онлайн-аукциона, другому лицу не боле</w:t>
      </w:r>
      <w:r>
        <w:rPr>
          <w:rFonts w:eastAsia="Times New Roman"/>
          <w:color w:val="000000"/>
        </w:rPr>
        <w:t>е чем на срок аренды.</w:t>
      </w:r>
    </w:p>
    <w:p w14:paraId="1B5FB3F5"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Права и обязанности в отношении земельного участка сельскохозяйственного назначения, предоставленного в аренду, могут быть переданы арендатором другому лицу (перенаем) в порядке, установленном статьей 24</w:t>
      </w:r>
      <w:r>
        <w:rPr>
          <w:rFonts w:eastAsia="Times New Roman"/>
          <w:color w:val="000000"/>
          <w:vertAlign w:val="superscript"/>
        </w:rPr>
        <w:t>5</w:t>
      </w:r>
      <w:r>
        <w:rPr>
          <w:rFonts w:eastAsia="Times New Roman"/>
          <w:color w:val="000000"/>
        </w:rPr>
        <w:t xml:space="preserve"> настоящего Кодекса.</w:t>
      </w:r>
    </w:p>
    <w:p w14:paraId="41878B8E"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Условия и</w:t>
      </w:r>
      <w:r>
        <w:rPr>
          <w:rFonts w:eastAsia="Times New Roman"/>
          <w:color w:val="000000"/>
        </w:rPr>
        <w:t xml:space="preserve"> сроки аренды земельных участков определяются по соглашению сторон и закрепляются договором. </w:t>
      </w:r>
    </w:p>
    <w:p w14:paraId="0801A05B"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Земли, предназначенные для сельскохозяйственных целей, могут предоставляться в аренду сроком на тридцать лет в размерах, установленных </w:t>
      </w:r>
      <w:hyperlink r:id="rId19" w:history="1">
        <w:r>
          <w:rPr>
            <w:rFonts w:eastAsia="Times New Roman"/>
            <w:color w:val="008080"/>
          </w:rPr>
          <w:t>статьей 46</w:t>
        </w:r>
        <w:r>
          <w:rPr>
            <w:rFonts w:eastAsia="Times New Roman"/>
            <w:color w:val="008080"/>
            <w:vertAlign w:val="superscript"/>
          </w:rPr>
          <w:t>1</w:t>
        </w:r>
      </w:hyperlink>
      <w:r>
        <w:rPr>
          <w:rFonts w:eastAsia="Times New Roman"/>
          <w:color w:val="000000"/>
        </w:rPr>
        <w:t xml:space="preserve"> настоящего Кодекса. </w:t>
      </w:r>
    </w:p>
    <w:p w14:paraId="41716766"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Срок аренды земель несельскохозяйственного назначения не может превышать ста лет. </w:t>
      </w:r>
    </w:p>
    <w:p w14:paraId="36989191"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Предприятиям с участием иностранных инвестиций, международным объединениям и организациям, иностранным физическим и юридическим лицам земельные участки сдаются в аренду на срок до двадцати пяти лет.</w:t>
      </w:r>
    </w:p>
    <w:p w14:paraId="16153587"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Арендатор имеет преимущественное право возобновления дого</w:t>
      </w:r>
      <w:r>
        <w:rPr>
          <w:rFonts w:eastAsia="Times New Roman"/>
          <w:color w:val="000000"/>
        </w:rPr>
        <w:t xml:space="preserve">вора аренды земельных участков по истечении срока его действия при прочих равных условиях. </w:t>
      </w:r>
    </w:p>
    <w:p w14:paraId="46B34B51"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Порядок платы за аренду земельных участков и ее размер определяются в договоре аренды в соответствии с законодательством. </w:t>
      </w:r>
    </w:p>
    <w:p w14:paraId="675D4302"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Досрочное расторжение договора аренды зем</w:t>
      </w:r>
      <w:r>
        <w:rPr>
          <w:rFonts w:eastAsia="Times New Roman"/>
          <w:color w:val="000000"/>
        </w:rPr>
        <w:t xml:space="preserve">ельных участков производится по соглашению сторон, а при недостижении такого соглашения — по решению суда. </w:t>
      </w:r>
    </w:p>
    <w:p w14:paraId="7FE082BB"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Порядок предоставления земельных участков в аренду определяется Кабинетом Министров Республики Узбекистан.</w:t>
      </w:r>
    </w:p>
    <w:p w14:paraId="63044C6C" w14:textId="77777777" w:rsidR="00000000" w:rsidRDefault="004244F9">
      <w:pPr>
        <w:shd w:val="clear" w:color="auto" w:fill="FFFFFF"/>
        <w:spacing w:before="120" w:after="60"/>
        <w:ind w:firstLine="851"/>
        <w:jc w:val="both"/>
        <w:divId w:val="1558394719"/>
        <w:rPr>
          <w:rFonts w:eastAsia="Times New Roman"/>
          <w:b/>
          <w:bCs/>
          <w:color w:val="000080"/>
        </w:rPr>
      </w:pPr>
      <w:r>
        <w:rPr>
          <w:rStyle w:val="clauseprfx1"/>
          <w:rFonts w:eastAsia="Times New Roman"/>
          <w:b/>
          <w:bCs/>
          <w:color w:val="000080"/>
        </w:rPr>
        <w:t>Статья 24</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Аренда земельных участков, пр</w:t>
      </w:r>
      <w:r>
        <w:rPr>
          <w:rStyle w:val="clausesuff1"/>
          <w:rFonts w:eastAsia="Times New Roman"/>
          <w:b/>
          <w:bCs/>
          <w:color w:val="000080"/>
        </w:rPr>
        <w:t xml:space="preserve">едоставленных на праве постоянного пользования </w:t>
      </w:r>
    </w:p>
    <w:p w14:paraId="36F4BB41"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Земли сельскохозяйственного назначения, предоставленные государственным органам, учреждениям и предприятиям на праве постоянного пользования, могут предоставляться в аренду на основе государственно-частного п</w:t>
      </w:r>
      <w:r>
        <w:rPr>
          <w:rFonts w:eastAsia="Times New Roman"/>
          <w:color w:val="000000"/>
        </w:rPr>
        <w:t xml:space="preserve">артнерства. При этом вышедшие из сельскохозяйственного оборота орошаемые земли и богарные земли — предоставляться в аренду гражданам Республики Узбекистан и сельскохозяйственным предприятиям на срок не менее трех лет и не более сорока девяти лет. </w:t>
      </w:r>
    </w:p>
    <w:p w14:paraId="65C0754B"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В случая</w:t>
      </w:r>
      <w:r>
        <w:rPr>
          <w:rFonts w:eastAsia="Times New Roman"/>
          <w:color w:val="000000"/>
        </w:rPr>
        <w:t xml:space="preserve">х, предусмотренных частью первой настоящей статьи, в размерах, установленных </w:t>
      </w:r>
      <w:hyperlink r:id="rId20" w:history="1">
        <w:r>
          <w:rPr>
            <w:rFonts w:eastAsia="Times New Roman"/>
            <w:color w:val="008080"/>
          </w:rPr>
          <w:t>статьей 46</w:t>
        </w:r>
        <w:r>
          <w:rPr>
            <w:rFonts w:eastAsia="Times New Roman"/>
            <w:color w:val="008080"/>
            <w:vertAlign w:val="superscript"/>
          </w:rPr>
          <w:t>1</w:t>
        </w:r>
        <w:r>
          <w:rPr>
            <w:rFonts w:eastAsia="Times New Roman"/>
            <w:color w:val="008080"/>
          </w:rPr>
          <w:t xml:space="preserve"> </w:t>
        </w:r>
      </w:hyperlink>
      <w:r>
        <w:rPr>
          <w:rFonts w:eastAsia="Times New Roman"/>
          <w:color w:val="000000"/>
        </w:rPr>
        <w:t>настоящего Кодекса, в аренду на тридцать лет могут предоставляться гражданам Республики Узбекистан, сельскохозяйственным</w:t>
      </w:r>
      <w:r>
        <w:rPr>
          <w:rFonts w:eastAsia="Times New Roman"/>
          <w:color w:val="000000"/>
        </w:rPr>
        <w:t xml:space="preserve"> предприятиям, а также инвесторам, являющимся резидентами Республики Узбекистан, пастбища, залежи, многолетние насаждения. </w:t>
      </w:r>
    </w:p>
    <w:p w14:paraId="23609F6E"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Неиспользуемые (не покрытые лесом) земли лесного фонда могут быть предоставлены в аренду физическим и юридическим лицам посредством </w:t>
      </w:r>
      <w:r>
        <w:rPr>
          <w:rFonts w:eastAsia="Times New Roman"/>
          <w:color w:val="000000"/>
        </w:rPr>
        <w:t xml:space="preserve">электронного онлайн-аукциона. </w:t>
      </w:r>
    </w:p>
    <w:p w14:paraId="4CD108FD"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Земли несельскохозяйственного назначения, переданные государственным органам, учреждениям, предприятиям и органам самоуправления граждан на праве постоянного пользования, могут быть предоставлены в аренду: </w:t>
      </w:r>
    </w:p>
    <w:p w14:paraId="0A52BD70"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частному партнеру </w:t>
      </w:r>
      <w:r>
        <w:rPr>
          <w:rFonts w:eastAsia="Times New Roman"/>
          <w:color w:val="000000"/>
        </w:rPr>
        <w:t xml:space="preserve">для реализации проектов государственно-частного партнерства — на срок действия соглашения о государственно-частном партнерстве; </w:t>
      </w:r>
    </w:p>
    <w:p w14:paraId="233A17E7"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негосударственным некоммерческим организациям и иным институтам гражданского общества для реализации проектов, направленных на </w:t>
      </w:r>
      <w:r>
        <w:rPr>
          <w:rFonts w:eastAsia="Times New Roman"/>
          <w:color w:val="000000"/>
        </w:rPr>
        <w:t xml:space="preserve">достижение общественно полезных целей, — на срок действия соглашений и договоров о социальном партнерстве; </w:t>
      </w:r>
    </w:p>
    <w:p w14:paraId="06B3C4D3"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другим юридическим лицам для общественных нужд; </w:t>
      </w:r>
    </w:p>
    <w:p w14:paraId="39928634"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юридическим и физическим лицам для размещения объектов облегченного типа на короткий срок в установ</w:t>
      </w:r>
      <w:r>
        <w:rPr>
          <w:rFonts w:eastAsia="Times New Roman"/>
          <w:color w:val="000000"/>
        </w:rPr>
        <w:t xml:space="preserve">ленном порядке. </w:t>
      </w:r>
    </w:p>
    <w:p w14:paraId="45335188"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Предоставление в аренду земельных участков, переданных на праве постоянного пользования, допускается с условием сохранения основного вида их разрешенного использования, предусмотренного </w:t>
      </w:r>
      <w:hyperlink r:id="rId21" w:history="1">
        <w:r>
          <w:rPr>
            <w:rFonts w:eastAsia="Times New Roman"/>
            <w:color w:val="008080"/>
          </w:rPr>
          <w:t>статье</w:t>
        </w:r>
        <w:r>
          <w:rPr>
            <w:rFonts w:eastAsia="Times New Roman"/>
            <w:color w:val="008080"/>
          </w:rPr>
          <w:t>й 20</w:t>
        </w:r>
      </w:hyperlink>
      <w:r>
        <w:rPr>
          <w:rFonts w:eastAsia="Times New Roman"/>
          <w:color w:val="000000"/>
        </w:rPr>
        <w:t xml:space="preserve"> настоящего Кодекса. При этом данный порядок не распространяется на случаи предоставления (реализации) земельных участков, предусмотренные </w:t>
      </w:r>
      <w:hyperlink r:id="rId22" w:history="1">
        <w:r>
          <w:rPr>
            <w:rFonts w:eastAsia="Times New Roman"/>
            <w:color w:val="008080"/>
          </w:rPr>
          <w:t xml:space="preserve">статьей 23 </w:t>
        </w:r>
      </w:hyperlink>
      <w:r>
        <w:rPr>
          <w:rFonts w:eastAsia="Times New Roman"/>
          <w:color w:val="000000"/>
        </w:rPr>
        <w:t>настоящего Кодекса.</w:t>
      </w:r>
    </w:p>
    <w:p w14:paraId="5CCBA3AC"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При предоставлении в аренду земельны</w:t>
      </w:r>
      <w:r>
        <w:rPr>
          <w:rFonts w:eastAsia="Times New Roman"/>
          <w:color w:val="000000"/>
        </w:rPr>
        <w:t xml:space="preserve">х участков, предоставленных на праве постоянного пользования, в том числе с государственной регистрацией прав, определением прав и обязанностей сторон, если иное не установлено законом, применяются условия и порядок субаренды арендованного имущества. </w:t>
      </w:r>
    </w:p>
    <w:p w14:paraId="0B52F273"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Поря</w:t>
      </w:r>
      <w:r>
        <w:rPr>
          <w:rFonts w:eastAsia="Times New Roman"/>
          <w:color w:val="000000"/>
        </w:rPr>
        <w:t>док предоставления в аренду земельных участков, предоставляемых на праве постоянного пользования, определяется Кабинетом Министров Республики Узбекистан.</w:t>
      </w:r>
    </w:p>
    <w:p w14:paraId="082BEE03" w14:textId="77777777" w:rsidR="00000000" w:rsidRDefault="004244F9">
      <w:pPr>
        <w:shd w:val="clear" w:color="auto" w:fill="FFFFFF"/>
        <w:spacing w:before="120" w:after="60"/>
        <w:ind w:firstLine="851"/>
        <w:jc w:val="both"/>
        <w:divId w:val="1658151885"/>
        <w:rPr>
          <w:rFonts w:eastAsia="Times New Roman"/>
          <w:b/>
          <w:bCs/>
          <w:color w:val="000080"/>
        </w:rPr>
      </w:pPr>
      <w:r>
        <w:rPr>
          <w:rStyle w:val="clauseprfx1"/>
          <w:rFonts w:eastAsia="Times New Roman"/>
          <w:b/>
          <w:bCs/>
          <w:color w:val="000080"/>
        </w:rPr>
        <w:t>Статья 24</w:t>
      </w:r>
      <w:r>
        <w:rPr>
          <w:rStyle w:val="clauseprfx1"/>
          <w:rFonts w:eastAsia="Times New Roman"/>
          <w:b/>
          <w:bCs/>
          <w:color w:val="000080"/>
          <w:vertAlign w:val="superscript"/>
        </w:rPr>
        <w:t>2</w:t>
      </w:r>
      <w:r>
        <w:rPr>
          <w:rStyle w:val="clauseprfx1"/>
          <w:rFonts w:eastAsia="Times New Roman"/>
          <w:b/>
          <w:bCs/>
          <w:color w:val="000080"/>
        </w:rPr>
        <w:t xml:space="preserve">. </w:t>
      </w:r>
      <w:r>
        <w:rPr>
          <w:rStyle w:val="clausesuff1"/>
          <w:rFonts w:eastAsia="Times New Roman"/>
          <w:b/>
          <w:bCs/>
          <w:color w:val="000080"/>
        </w:rPr>
        <w:t xml:space="preserve">Предоставление земель сельскохозяйственного назначения в субаренду </w:t>
      </w:r>
    </w:p>
    <w:p w14:paraId="1856A077"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Земли сельскохозяйстве</w:t>
      </w:r>
      <w:r>
        <w:rPr>
          <w:rFonts w:eastAsia="Times New Roman"/>
          <w:color w:val="000000"/>
        </w:rPr>
        <w:t xml:space="preserve">нного назначения могут предоставляться в субаренду юридическим и физическим лицам (без права их передачи третьим лицам) в целях выращивания сельскохозяйственной продукции. </w:t>
      </w:r>
    </w:p>
    <w:p w14:paraId="4E56B19F"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Земельный участок сельскохозяйственного назначения может предоставляться в субаренд</w:t>
      </w:r>
      <w:r>
        <w:rPr>
          <w:rFonts w:eastAsia="Times New Roman"/>
          <w:color w:val="000000"/>
        </w:rPr>
        <w:t>у на срок до одного года, а площади земельных участков сельскохозяйственного назначения вокруг каналов, оросительных и коллекторно-дренажных сетей по краям полей для выращивания сельскохозяйственной продукции — на срок до десяти лет, за исключением случаев</w:t>
      </w:r>
      <w:r>
        <w:rPr>
          <w:rFonts w:eastAsia="Times New Roman"/>
          <w:color w:val="000000"/>
        </w:rPr>
        <w:t xml:space="preserve">, предусмотренных </w:t>
      </w:r>
      <w:hyperlink r:id="rId23" w:history="1">
        <w:r>
          <w:rPr>
            <w:rFonts w:eastAsia="Times New Roman"/>
            <w:color w:val="008080"/>
          </w:rPr>
          <w:t>частью третьей</w:t>
        </w:r>
      </w:hyperlink>
      <w:r>
        <w:rPr>
          <w:rFonts w:eastAsia="Times New Roman"/>
          <w:color w:val="000000"/>
        </w:rPr>
        <w:t xml:space="preserve"> настоящей статьи.</w:t>
      </w:r>
    </w:p>
    <w:p w14:paraId="6EE90A09"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В случаях, предусмотренных </w:t>
      </w:r>
      <w:hyperlink r:id="rId24" w:history="1">
        <w:r>
          <w:rPr>
            <w:rFonts w:eastAsia="Times New Roman"/>
            <w:color w:val="008080"/>
          </w:rPr>
          <w:t>статьей 24</w:t>
        </w:r>
        <w:r>
          <w:rPr>
            <w:rFonts w:eastAsia="Times New Roman"/>
            <w:color w:val="008080"/>
            <w:vertAlign w:val="superscript"/>
          </w:rPr>
          <w:t>1</w:t>
        </w:r>
        <w:r>
          <w:rPr>
            <w:rFonts w:eastAsia="Times New Roman"/>
            <w:color w:val="008080"/>
          </w:rPr>
          <w:t xml:space="preserve"> </w:t>
        </w:r>
      </w:hyperlink>
      <w:r>
        <w:rPr>
          <w:rFonts w:eastAsia="Times New Roman"/>
          <w:color w:val="000000"/>
        </w:rPr>
        <w:t>настоящего Кодекса, срок договора субаренды земельных участков сельскохо</w:t>
      </w:r>
      <w:r>
        <w:rPr>
          <w:rFonts w:eastAsia="Times New Roman"/>
          <w:color w:val="000000"/>
        </w:rPr>
        <w:t xml:space="preserve">зяйственного назначения, введенных в пользование, определяется по соглашению сторон и не может превышать срок договора аренды земельного участка сельскохозяйственного назначения. </w:t>
      </w:r>
    </w:p>
    <w:p w14:paraId="7D32DCF9"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Земельный участок сельскохозяйственного назначения, переданный в субаренду, </w:t>
      </w:r>
      <w:r>
        <w:rPr>
          <w:rFonts w:eastAsia="Times New Roman"/>
          <w:color w:val="000000"/>
        </w:rPr>
        <w:t xml:space="preserve">не может быть объектом купли-продажи, залога, дарения, обмена. </w:t>
      </w:r>
    </w:p>
    <w:p w14:paraId="23543744"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Условия и сроки субаренды земельного участка сельскохозяйственного назначения определяются по соглашению сторон и закрепляются договором. Порядок и размеры взимания платы за субаренду земель с</w:t>
      </w:r>
      <w:r>
        <w:rPr>
          <w:rFonts w:eastAsia="Times New Roman"/>
          <w:color w:val="000000"/>
        </w:rPr>
        <w:t xml:space="preserve">ельскохозяйственного назначения определяются в договоре субаренды в соответствии с законодательством. </w:t>
      </w:r>
    </w:p>
    <w:p w14:paraId="70D8FA73"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Договор субаренды земельного участка сельскохозяйственного назначения подлежит государственной регистрации в порядке, предусмотренном законодательством. </w:t>
      </w:r>
    </w:p>
    <w:p w14:paraId="4F0D0A4F"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Если иное не предусмотрено договором аренды земельного участка сельскохозяйственного назначения, досрочное прекращение данного договора влечет прекращение договора субаренды земельного участка сельскохозяйственного назначения. </w:t>
      </w:r>
    </w:p>
    <w:p w14:paraId="42514E58"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Досрочное прекращение догов</w:t>
      </w:r>
      <w:r>
        <w:rPr>
          <w:rFonts w:eastAsia="Times New Roman"/>
          <w:color w:val="000000"/>
        </w:rPr>
        <w:t xml:space="preserve">ора субаренды земельного участка сельскохозяйственного назначения производится по соглашению сторон, а при недостижении такого соглашения — по решению суда. </w:t>
      </w:r>
    </w:p>
    <w:p w14:paraId="4437510C"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Порядок предоставления земельного участка сельскохозяйственного назначения в субаренду определяется Кабинетом Министров Республики Узбекистан. </w:t>
      </w:r>
    </w:p>
    <w:p w14:paraId="192D135A" w14:textId="77777777" w:rsidR="00000000" w:rsidRDefault="004244F9">
      <w:pPr>
        <w:shd w:val="clear" w:color="auto" w:fill="FFFFFF"/>
        <w:spacing w:before="120" w:after="60"/>
        <w:ind w:firstLine="851"/>
        <w:jc w:val="both"/>
        <w:divId w:val="1611467679"/>
        <w:rPr>
          <w:rFonts w:eastAsia="Times New Roman"/>
          <w:b/>
          <w:bCs/>
          <w:color w:val="000080"/>
        </w:rPr>
      </w:pPr>
      <w:r>
        <w:rPr>
          <w:rStyle w:val="clauseprfx1"/>
          <w:rFonts w:eastAsia="Times New Roman"/>
          <w:b/>
          <w:bCs/>
          <w:color w:val="000080"/>
        </w:rPr>
        <w:t>Статья 24</w:t>
      </w:r>
      <w:r>
        <w:rPr>
          <w:rStyle w:val="clauseprfx1"/>
          <w:rFonts w:eastAsia="Times New Roman"/>
          <w:b/>
          <w:bCs/>
          <w:color w:val="000080"/>
          <w:vertAlign w:val="superscript"/>
        </w:rPr>
        <w:t>3</w:t>
      </w:r>
      <w:r>
        <w:rPr>
          <w:rStyle w:val="clauseprfx1"/>
          <w:rFonts w:eastAsia="Times New Roman"/>
          <w:b/>
          <w:bCs/>
          <w:color w:val="000080"/>
        </w:rPr>
        <w:t xml:space="preserve">. </w:t>
      </w:r>
      <w:r>
        <w:rPr>
          <w:rStyle w:val="clausesuff1"/>
          <w:rFonts w:eastAsia="Times New Roman"/>
          <w:b/>
          <w:bCs/>
          <w:color w:val="000080"/>
        </w:rPr>
        <w:t>Предоставление во временное пользование земельного участка с сохранением права пожизненного наследуе</w:t>
      </w:r>
      <w:r>
        <w:rPr>
          <w:rStyle w:val="clausesuff1"/>
          <w:rFonts w:eastAsia="Times New Roman"/>
          <w:b/>
          <w:bCs/>
          <w:color w:val="000080"/>
        </w:rPr>
        <w:t xml:space="preserve">мого владения, аренды или собственности </w:t>
      </w:r>
    </w:p>
    <w:p w14:paraId="714C1CF0"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Дехканские хозяйства и владельцы личных приусадебных земельных участков могут предоставлять принадлежащие им на праве пожизненного наследуемого владения, аренды или собственности земельные участки или их часть во вр</w:t>
      </w:r>
      <w:r>
        <w:rPr>
          <w:rFonts w:eastAsia="Times New Roman"/>
          <w:color w:val="000000"/>
        </w:rPr>
        <w:t>еменное пользование физическим и юридическим лицам в целях выращивания сельскохозяйственной продукции. Порядок временного пользования земельным участком определяется на основании соглашения сторон. При этом за дехканскими хозяйствами и владельцами личных п</w:t>
      </w:r>
      <w:r>
        <w:rPr>
          <w:rFonts w:eastAsia="Times New Roman"/>
          <w:color w:val="000000"/>
        </w:rPr>
        <w:t>риусадебных земельных участков сохраняется право на эти земельные участки.</w:t>
      </w:r>
    </w:p>
    <w:p w14:paraId="0FFF1AB4" w14:textId="77777777" w:rsidR="00000000" w:rsidRDefault="004244F9">
      <w:pPr>
        <w:shd w:val="clear" w:color="auto" w:fill="FFFFFF"/>
        <w:spacing w:before="120" w:after="60"/>
        <w:ind w:firstLine="851"/>
        <w:jc w:val="both"/>
        <w:divId w:val="1719864636"/>
        <w:rPr>
          <w:rFonts w:eastAsia="Times New Roman"/>
          <w:b/>
          <w:bCs/>
          <w:color w:val="000080"/>
        </w:rPr>
      </w:pPr>
      <w:r>
        <w:rPr>
          <w:rStyle w:val="clauseprfx1"/>
          <w:rFonts w:eastAsia="Times New Roman"/>
          <w:b/>
          <w:bCs/>
          <w:color w:val="000080"/>
        </w:rPr>
        <w:t>Статья 24</w:t>
      </w:r>
      <w:r>
        <w:rPr>
          <w:rStyle w:val="clauseprfx1"/>
          <w:rFonts w:eastAsia="Times New Roman"/>
          <w:b/>
          <w:bCs/>
          <w:color w:val="000080"/>
          <w:vertAlign w:val="superscript"/>
        </w:rPr>
        <w:t>4</w:t>
      </w:r>
      <w:r>
        <w:rPr>
          <w:rStyle w:val="clauseprfx1"/>
          <w:rFonts w:eastAsia="Times New Roman"/>
          <w:b/>
          <w:bCs/>
          <w:color w:val="000080"/>
        </w:rPr>
        <w:t xml:space="preserve">. </w:t>
      </w:r>
      <w:r>
        <w:rPr>
          <w:rStyle w:val="clausesuff1"/>
          <w:rFonts w:eastAsia="Times New Roman"/>
          <w:b/>
          <w:bCs/>
          <w:color w:val="000080"/>
        </w:rPr>
        <w:t xml:space="preserve">Продление договора аренды земельного участка на новый срок </w:t>
      </w:r>
    </w:p>
    <w:p w14:paraId="48B01414"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Если иное не предусмотрено законом или договором, арендатор, надлежащим образом исполнявший свои обязанности, имеет по истечении срока договора при прочих равных условиях преимущественное право перед другими лицами на продление договора аренды земельного у</w:t>
      </w:r>
      <w:r>
        <w:rPr>
          <w:rFonts w:eastAsia="Times New Roman"/>
          <w:color w:val="000000"/>
        </w:rPr>
        <w:t>частка на новый срок. Арендатор обязан письменно уведомить арендодателя о желании продлить такой договор в срок, указанный в договоре аренды земельного участка, а если такой срок в договоре не указан, — в течение трех месяцев до истечения срока действия до</w:t>
      </w:r>
      <w:r>
        <w:rPr>
          <w:rFonts w:eastAsia="Times New Roman"/>
          <w:color w:val="000000"/>
        </w:rPr>
        <w:t xml:space="preserve">говора. </w:t>
      </w:r>
    </w:p>
    <w:p w14:paraId="25FF0EF2"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Если арендодатель в течение одного месяца с момента поступления обращения арендатора о продлении договора аренды на новый срок не предоставит обоснованный отказ в продлении договора аренды на новый срок и не уведомит об этом арендатора, договор ар</w:t>
      </w:r>
      <w:r>
        <w:rPr>
          <w:rFonts w:eastAsia="Times New Roman"/>
          <w:color w:val="000000"/>
        </w:rPr>
        <w:t xml:space="preserve">енды земельного участка считается продленным на новый срок на прежних условиях. </w:t>
      </w:r>
    </w:p>
    <w:p w14:paraId="44ED1EEC"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Если арендодатель, необоснованно отказав арендатору в продлении договора аренды на новый срок, передаст земельный участок в аренду другому лицу в течение одного года после око</w:t>
      </w:r>
      <w:r>
        <w:rPr>
          <w:rFonts w:eastAsia="Times New Roman"/>
          <w:color w:val="000000"/>
        </w:rPr>
        <w:t xml:space="preserve">нчания срока аренды, арендатор вправе требовать через суд перевода на него прав и обязанностей и возмещения по договору причиненного ему ущерба в связи с отказом в продлении договора на новый срок либо только возмещения самого ущерба. </w:t>
      </w:r>
    </w:p>
    <w:p w14:paraId="57C828BD"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Если арендатор продо</w:t>
      </w:r>
      <w:r>
        <w:rPr>
          <w:rFonts w:eastAsia="Times New Roman"/>
          <w:color w:val="000000"/>
        </w:rPr>
        <w:t>лжает пользоваться земельным участком после истечения срока действия договора аренды земельного участка при отсутствии возражений со стороны арендодателя до истечения срока действия договора, договор считается заключенным на тех же условиях и на тот же сро</w:t>
      </w:r>
      <w:r>
        <w:rPr>
          <w:rFonts w:eastAsia="Times New Roman"/>
          <w:color w:val="000000"/>
        </w:rPr>
        <w:t>к, если договором не предусмотрено иное. При этом совместный общий срок аренды, первоначальный и продленный на новый срок аренды земельного участка, не должен превышать максимальный (окончательный) срок, установленный в</w:t>
      </w:r>
      <w:hyperlink r:id="rId25" w:history="1">
        <w:r>
          <w:rPr>
            <w:rFonts w:eastAsia="Times New Roman"/>
            <w:color w:val="008080"/>
          </w:rPr>
          <w:t xml:space="preserve"> статье 24 </w:t>
        </w:r>
      </w:hyperlink>
      <w:r>
        <w:rPr>
          <w:rFonts w:eastAsia="Times New Roman"/>
          <w:color w:val="000000"/>
        </w:rPr>
        <w:t>настоящего Кодекса.</w:t>
      </w:r>
    </w:p>
    <w:p w14:paraId="34CFAECE" w14:textId="77777777" w:rsidR="00000000" w:rsidRDefault="004244F9">
      <w:pPr>
        <w:shd w:val="clear" w:color="auto" w:fill="FFFFFF"/>
        <w:spacing w:before="120" w:after="60"/>
        <w:ind w:firstLine="851"/>
        <w:jc w:val="both"/>
        <w:divId w:val="1213541365"/>
        <w:rPr>
          <w:rFonts w:eastAsia="Times New Roman"/>
          <w:b/>
          <w:bCs/>
          <w:color w:val="000080"/>
        </w:rPr>
      </w:pPr>
      <w:r>
        <w:rPr>
          <w:rStyle w:val="Strong"/>
          <w:rFonts w:eastAsia="Times New Roman"/>
          <w:color w:val="000080"/>
        </w:rPr>
        <w:t>Статья 24</w:t>
      </w:r>
      <w:r>
        <w:rPr>
          <w:rStyle w:val="Strong"/>
          <w:rFonts w:eastAsia="Times New Roman"/>
          <w:color w:val="000080"/>
          <w:vertAlign w:val="superscript"/>
        </w:rPr>
        <w:t>5</w:t>
      </w:r>
      <w:r>
        <w:rPr>
          <w:rStyle w:val="Strong"/>
          <w:rFonts w:eastAsia="Times New Roman"/>
          <w:color w:val="000080"/>
        </w:rPr>
        <w:t>. Передача прав и обязанностей в отношении земельного участка сельскохозяйственного назначения другому лицу (перенаем)</w:t>
      </w:r>
    </w:p>
    <w:p w14:paraId="1E71EE01"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Арендатор земельного участка сельскохозяйственного назначения может передать свои прав</w:t>
      </w:r>
      <w:r>
        <w:rPr>
          <w:rFonts w:eastAsia="Times New Roman"/>
          <w:color w:val="000000"/>
        </w:rPr>
        <w:t>а и обязанности по договору аренды земельного участка другому лицу (перенаем) без изменения основного целевого назначения земельного участка в пределах срока договора аренды земельного участка, за исключением случаев, предусмотренных частью шестой статьи 2</w:t>
      </w:r>
      <w:r>
        <w:rPr>
          <w:rFonts w:eastAsia="Times New Roman"/>
          <w:color w:val="000000"/>
        </w:rPr>
        <w:t>4 настоящего Кодекса.</w:t>
      </w:r>
    </w:p>
    <w:p w14:paraId="13C455B0"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При этом:</w:t>
      </w:r>
    </w:p>
    <w:p w14:paraId="6E17F2B0"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арендатор обязан сам пользоваться земельным участком не менее трех лет, данный срок исчисляется с момента государственной регистрации права аренды земельного участка;</w:t>
      </w:r>
    </w:p>
    <w:p w14:paraId="27C63B28"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передача прав и обязанностей другому лицу (перенаем) по з</w:t>
      </w:r>
      <w:r>
        <w:rPr>
          <w:rFonts w:eastAsia="Times New Roman"/>
          <w:color w:val="000000"/>
        </w:rPr>
        <w:t>емельным участкам, предоставленным напрямую в аренду юридическим лицам по решению государственных органов без проведения электронного онлайн-аукциона, открытого электронного конкурса или конкурса, допускается по истечении пяти лет с момента государственной</w:t>
      </w:r>
      <w:r>
        <w:rPr>
          <w:rFonts w:eastAsia="Times New Roman"/>
          <w:color w:val="000000"/>
        </w:rPr>
        <w:t xml:space="preserve"> регистрации права аренды земельного участка;</w:t>
      </w:r>
    </w:p>
    <w:p w14:paraId="7AD832B0"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арендатор обязан единовременно оплатить дополнительные платежи, которые соразмерно распределяются в соответствии со сроком аренды по результатам открытого электронного конкурса, или платежи, которые предусмотре</w:t>
      </w:r>
      <w:r>
        <w:rPr>
          <w:rFonts w:eastAsia="Times New Roman"/>
          <w:color w:val="000000"/>
        </w:rPr>
        <w:t>ны к оплате в рассрочку по результатам электронного онлайн-аукциона.</w:t>
      </w:r>
    </w:p>
    <w:p w14:paraId="531D7CE0"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Передача прав и обязанностей в отношении земельного участка сельскохозяйственного назначения другому лицу (перенаем) подлежит государственной регистрации в установленном порядке. После го</w:t>
      </w:r>
      <w:r>
        <w:rPr>
          <w:rFonts w:eastAsia="Times New Roman"/>
          <w:color w:val="000000"/>
        </w:rPr>
        <w:t>сударственной регистрации права аренды, возникшего в результате перенайма, информация об изменении арендатора земельного участка (с приложением документа, являющегося основанием для государственной регистрации права) направляется регистрирующим органом в э</w:t>
      </w:r>
      <w:r>
        <w:rPr>
          <w:rFonts w:eastAsia="Times New Roman"/>
          <w:color w:val="000000"/>
        </w:rPr>
        <w:t>лектронном виде в соответствующий районный (городской) хокимият.</w:t>
      </w:r>
    </w:p>
    <w:p w14:paraId="2D4C8FCB"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Порядок передачи арендатором своих прав и обязанностей в отношении арендуемого земельного участка сельскохозяйственного назначения другому лицу (перенаем) определяется Кабинетом Министров Рес</w:t>
      </w:r>
      <w:r>
        <w:rPr>
          <w:rFonts w:eastAsia="Times New Roman"/>
          <w:color w:val="000000"/>
        </w:rPr>
        <w:t>публики Узбекистан.</w:t>
      </w:r>
    </w:p>
    <w:p w14:paraId="6D35203B" w14:textId="77777777" w:rsidR="00000000" w:rsidRDefault="004244F9">
      <w:pPr>
        <w:shd w:val="clear" w:color="auto" w:fill="FFFFFF"/>
        <w:spacing w:before="120" w:after="60"/>
        <w:ind w:firstLine="851"/>
        <w:jc w:val="both"/>
        <w:divId w:val="1997489763"/>
        <w:rPr>
          <w:rFonts w:eastAsia="Times New Roman"/>
          <w:b/>
          <w:bCs/>
          <w:color w:val="000080"/>
        </w:rPr>
      </w:pPr>
      <w:r>
        <w:rPr>
          <w:rStyle w:val="clauseprfx1"/>
          <w:rFonts w:eastAsia="Times New Roman"/>
          <w:b/>
          <w:bCs/>
          <w:color w:val="000080"/>
        </w:rPr>
        <w:t xml:space="preserve">Статья 25. </w:t>
      </w:r>
      <w:r>
        <w:rPr>
          <w:rStyle w:val="clausesuff1"/>
          <w:rFonts w:eastAsia="Times New Roman"/>
          <w:b/>
          <w:bCs/>
          <w:color w:val="000080"/>
        </w:rPr>
        <w:t xml:space="preserve">Использование земельных участков для изыскательских работ </w:t>
      </w:r>
    </w:p>
    <w:p w14:paraId="2A226E32"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Предприятия, учреждения и организации, осуществляющие геологосъемочные, поисковые, геодезические и другие изыскательские работы, могут проводить эти работы на всех ка</w:t>
      </w:r>
      <w:r>
        <w:rPr>
          <w:rFonts w:eastAsia="Times New Roman"/>
          <w:color w:val="000000"/>
        </w:rPr>
        <w:t xml:space="preserve">тегориях земель на основании принятых в установленном порядке решений, на основе публичного сервитута без изъятия земельных участков у землевладельцев, землепользователей, арендаторов и собственников. </w:t>
      </w:r>
    </w:p>
    <w:p w14:paraId="05EA4A43"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Публичный сервитут на проведение геологосъемочных, пои</w:t>
      </w:r>
      <w:r>
        <w:rPr>
          <w:rFonts w:eastAsia="Times New Roman"/>
          <w:color w:val="000000"/>
        </w:rPr>
        <w:t xml:space="preserve">сковых, геодезических и других изыскательских работ устанавливается решением хокима области и города Ташкента на основании обращения организации, получившей разрешение или выдавшей данное разрешение в установленном законодательством порядке. </w:t>
      </w:r>
    </w:p>
    <w:p w14:paraId="082F9481"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Публичный сер</w:t>
      </w:r>
      <w:r>
        <w:rPr>
          <w:rFonts w:eastAsia="Times New Roman"/>
          <w:color w:val="000000"/>
        </w:rPr>
        <w:t>витут устанавливается на срок не более одного года для проведения изыскательских работ на орошаемой пашне, в садах, виноградниках, тутовниках, ягодниках, сенокосах и пастбищах, на которых проведены работы по их коренному улучшению, на землях, покрытых лесн</w:t>
      </w:r>
      <w:r>
        <w:rPr>
          <w:rFonts w:eastAsia="Times New Roman"/>
          <w:color w:val="000000"/>
        </w:rPr>
        <w:t>ой растительностью, с возможностью продления данного срока в случае необходимости не более чем на один год.</w:t>
      </w:r>
    </w:p>
    <w:p w14:paraId="2460DA21"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Предприятия, учреждения и организации, проводящие изыскательские работы, обязаны за свой счет приводить нарушенные в ходе работ земельные участки в </w:t>
      </w:r>
      <w:r>
        <w:rPr>
          <w:rFonts w:eastAsia="Times New Roman"/>
          <w:color w:val="000000"/>
        </w:rPr>
        <w:t xml:space="preserve">состояние, пригодное для использования их в соответствии с основным видом разрешенного использования, и сдать их землевладельцам, землепользователям, арендаторам и собственникам земельных участков, принимать меры к обеспечению сохранности земель, посевов, </w:t>
      </w:r>
      <w:r>
        <w:rPr>
          <w:rFonts w:eastAsia="Times New Roman"/>
          <w:color w:val="000000"/>
        </w:rPr>
        <w:t>насаждений, лесов, вод и других природных объектов, трубопроводов, сети отведения сточных вод, мелиоративных систем и других сооружений, а также возмещать землевладельцам, землепользователям, арендаторам и собственникам земельных участков убытки (включая у</w:t>
      </w:r>
      <w:r>
        <w:rPr>
          <w:rFonts w:eastAsia="Times New Roman"/>
          <w:color w:val="000000"/>
        </w:rPr>
        <w:t>пущенную выгоду), причиненные в связи с временным занятием земельных участков.</w:t>
      </w:r>
    </w:p>
    <w:p w14:paraId="329CDF7C" w14:textId="77777777" w:rsidR="00000000" w:rsidRDefault="004244F9">
      <w:pPr>
        <w:shd w:val="clear" w:color="auto" w:fill="FFFFFF"/>
        <w:spacing w:before="120" w:after="60"/>
        <w:ind w:firstLine="851"/>
        <w:jc w:val="both"/>
        <w:divId w:val="1792630830"/>
        <w:rPr>
          <w:rFonts w:eastAsia="Times New Roman"/>
          <w:b/>
          <w:bCs/>
          <w:color w:val="000080"/>
        </w:rPr>
      </w:pPr>
      <w:r>
        <w:rPr>
          <w:rStyle w:val="clauseprfx1"/>
          <w:rFonts w:eastAsia="Times New Roman"/>
          <w:b/>
          <w:bCs/>
          <w:color w:val="000080"/>
        </w:rPr>
        <w:t xml:space="preserve">Статья 26. </w:t>
      </w:r>
      <w:r>
        <w:rPr>
          <w:rStyle w:val="clausesuff1"/>
          <w:rFonts w:eastAsia="Times New Roman"/>
          <w:b/>
          <w:bCs/>
          <w:color w:val="000080"/>
        </w:rPr>
        <w:t xml:space="preserve">Использование земельных участков под застройку </w:t>
      </w:r>
    </w:p>
    <w:p w14:paraId="47365410"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Юридические и физические лица, получившие (приобретшие) земельные участки (за исключением пахотных земель) в постоянно</w:t>
      </w:r>
      <w:r>
        <w:rPr>
          <w:rFonts w:eastAsia="Times New Roman"/>
          <w:color w:val="000000"/>
        </w:rPr>
        <w:t>е владение и пользование, пожизненное наследуемое владение, долгосрочное временное пользование, аренду и в собственность, вправе осуществлять в установленном порядке строительство, снос или реконструкцию приобретенных ими предприятий, зданий, строений, соо</w:t>
      </w:r>
      <w:r>
        <w:rPr>
          <w:rFonts w:eastAsia="Times New Roman"/>
          <w:color w:val="000000"/>
        </w:rPr>
        <w:t>ружений в соответствии с законодательством при условии выполнения обязательств обременения земельных участков.</w:t>
      </w:r>
    </w:p>
    <w:p w14:paraId="0A43D69D" w14:textId="77777777" w:rsidR="00000000" w:rsidRDefault="004244F9">
      <w:pPr>
        <w:shd w:val="clear" w:color="auto" w:fill="FFFFFF"/>
        <w:spacing w:before="120" w:after="60"/>
        <w:ind w:firstLine="851"/>
        <w:jc w:val="both"/>
        <w:divId w:val="1780486868"/>
        <w:rPr>
          <w:rFonts w:eastAsia="Times New Roman"/>
          <w:b/>
          <w:bCs/>
          <w:color w:val="000080"/>
        </w:rPr>
      </w:pPr>
      <w:r>
        <w:rPr>
          <w:rStyle w:val="clauseprfx1"/>
          <w:rFonts w:eastAsia="Times New Roman"/>
          <w:b/>
          <w:bCs/>
          <w:color w:val="000080"/>
        </w:rPr>
        <w:t xml:space="preserve">Статья 27. </w:t>
      </w:r>
      <w:r>
        <w:rPr>
          <w:rStyle w:val="clausesuff1"/>
          <w:rFonts w:eastAsia="Times New Roman"/>
          <w:b/>
          <w:bCs/>
          <w:color w:val="000080"/>
        </w:rPr>
        <w:t xml:space="preserve">Реализация гражданам Республики Узбекистан земельных участков для индивидуального жилищного строительства и обслуживания жилого дома </w:t>
      </w:r>
    </w:p>
    <w:p w14:paraId="678CEE9E"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Гражданам Республики Узбекистан для индивидуального жилищного строительства и обслуживания жилого дома земельные участки площадью до 0,04 гектара реализуются на праве собственности посредством электронного онлайн-аукциона. </w:t>
      </w:r>
    </w:p>
    <w:p w14:paraId="24AB1C56"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При реализации земельных участко</w:t>
      </w:r>
      <w:r>
        <w:rPr>
          <w:rFonts w:eastAsia="Times New Roman"/>
          <w:color w:val="000000"/>
        </w:rPr>
        <w:t>в для индивидуального жилищного строительства и обслуживания жилого дома посредством электронного онлайн-аукциона должны быть предусмотрены условия подключения земельных участков к инженерно-коммуникационным сетям.</w:t>
      </w:r>
    </w:p>
    <w:p w14:paraId="536AC929" w14:textId="77777777" w:rsidR="00000000" w:rsidRDefault="004244F9">
      <w:pPr>
        <w:shd w:val="clear" w:color="auto" w:fill="FFFFFF"/>
        <w:spacing w:before="120" w:after="60"/>
        <w:ind w:firstLine="851"/>
        <w:jc w:val="both"/>
        <w:divId w:val="1554736514"/>
        <w:rPr>
          <w:rFonts w:eastAsia="Times New Roman"/>
          <w:b/>
          <w:bCs/>
          <w:color w:val="000080"/>
        </w:rPr>
      </w:pPr>
      <w:r>
        <w:rPr>
          <w:rStyle w:val="clauseprfx1"/>
          <w:rFonts w:eastAsia="Times New Roman"/>
          <w:b/>
          <w:bCs/>
          <w:color w:val="000080"/>
        </w:rPr>
        <w:t xml:space="preserve">Статья 28. </w:t>
      </w:r>
      <w:r>
        <w:rPr>
          <w:rStyle w:val="clausesuff1"/>
          <w:rFonts w:eastAsia="Times New Roman"/>
          <w:b/>
          <w:bCs/>
          <w:color w:val="000080"/>
        </w:rPr>
        <w:t xml:space="preserve">Плата за землю </w:t>
      </w:r>
    </w:p>
    <w:p w14:paraId="42B41365"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В Республике Узбекистан получение земельных участков и использование земель является платным.</w:t>
      </w:r>
    </w:p>
    <w:p w14:paraId="1158D9F1"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Юридические и физические лица, получившие земельные участки, в соответствии с настоящим Кодексом уплачивают плату по результатам электронного онлайн-аукциона или </w:t>
      </w:r>
      <w:r>
        <w:rPr>
          <w:rFonts w:eastAsia="Times New Roman"/>
          <w:color w:val="000000"/>
        </w:rPr>
        <w:t>в размере, определяемом оценочной организацией, а также возмещают потери сельскохозяйственного и лесохозяйственного производства.</w:t>
      </w:r>
    </w:p>
    <w:p w14:paraId="18ADBAA2"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Юридические и физические лица, имеющие во владении и пользовании и в собственности земельные участки, производят плату за испо</w:t>
      </w:r>
      <w:r>
        <w:rPr>
          <w:rFonts w:eastAsia="Times New Roman"/>
          <w:color w:val="000000"/>
        </w:rPr>
        <w:t>льзование земель. Плата за использование земли взимается в форме ежегодного земельного налога, размер которого определяется в зависимости от качества, местоположения и водообеспеченности земельного участка.</w:t>
      </w:r>
    </w:p>
    <w:p w14:paraId="5BDDA8A6"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Ставки, порядок исчисления и уплаты земельного на</w:t>
      </w:r>
      <w:r>
        <w:rPr>
          <w:rFonts w:eastAsia="Times New Roman"/>
          <w:color w:val="000000"/>
        </w:rPr>
        <w:t>лога устанавливаются законодательством.</w:t>
      </w:r>
    </w:p>
    <w:p w14:paraId="619BD34D"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При передаче земельных участков в аренду плата за землю взимается в форме арендной платы. Арендная плата за земельные участки, находящиеся в государственной собственности, приравнивается к земельному налогу. Лица, по</w:t>
      </w:r>
      <w:r>
        <w:rPr>
          <w:rFonts w:eastAsia="Times New Roman"/>
          <w:color w:val="000000"/>
        </w:rPr>
        <w:t xml:space="preserve">лучившие земельные участки в аренду, уплачивают в бюджет арендную плату за землю в соответствии с порядком, установленным для плательщиков земельного налога. Если не предусмотрен иной порядок законом и договором аренды, этот порядок применяется и к аренде </w:t>
      </w:r>
      <w:r>
        <w:rPr>
          <w:rFonts w:eastAsia="Times New Roman"/>
          <w:color w:val="000000"/>
        </w:rPr>
        <w:t xml:space="preserve">земельных участков, предоставляемых на праве постоянного пользования. </w:t>
      </w:r>
    </w:p>
    <w:p w14:paraId="32061980"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Размер арендной платы и форма платежа за земельные участки, находящиеся в частной собственности, определяются самостоятельно в договоре между арендодателем и арендатором. При этом обяза</w:t>
      </w:r>
      <w:r>
        <w:rPr>
          <w:rFonts w:eastAsia="Times New Roman"/>
          <w:color w:val="000000"/>
        </w:rPr>
        <w:t>нность по уплате земельного налога возлагается на арендодателя.</w:t>
      </w:r>
    </w:p>
    <w:p w14:paraId="2F0D05E3" w14:textId="77777777" w:rsidR="00000000" w:rsidRDefault="004244F9">
      <w:pPr>
        <w:shd w:val="clear" w:color="auto" w:fill="FFFFFF"/>
        <w:spacing w:before="120" w:after="60"/>
        <w:ind w:firstLine="851"/>
        <w:jc w:val="both"/>
        <w:divId w:val="1660575247"/>
        <w:rPr>
          <w:rFonts w:eastAsia="Times New Roman"/>
          <w:b/>
          <w:bCs/>
          <w:color w:val="000080"/>
        </w:rPr>
      </w:pPr>
      <w:r>
        <w:rPr>
          <w:rStyle w:val="clauseprfx1"/>
          <w:rFonts w:eastAsia="Times New Roman"/>
          <w:b/>
          <w:bCs/>
          <w:color w:val="000080"/>
        </w:rPr>
        <w:t xml:space="preserve">Статья 29. </w:t>
      </w:r>
      <w:r>
        <w:rPr>
          <w:rStyle w:val="clausesuff1"/>
          <w:rFonts w:eastAsia="Times New Roman"/>
          <w:b/>
          <w:bCs/>
          <w:color w:val="000080"/>
        </w:rPr>
        <w:t xml:space="preserve">Обременения земельного участка </w:t>
      </w:r>
    </w:p>
    <w:p w14:paraId="21A7ACC2"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Земельный участок, предоставленный во владение, пользование, аренду или приобретенный по другим основаниям, может быть обременен, в соответствии с за</w:t>
      </w:r>
      <w:r>
        <w:rPr>
          <w:rFonts w:eastAsia="Times New Roman"/>
          <w:color w:val="000000"/>
        </w:rPr>
        <w:t>конодательством, следующими обязательствами:</w:t>
      </w:r>
    </w:p>
    <w:p w14:paraId="389B5968"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запретом на продажу или иное отчуждение, за исключением отчуждения земельных участков, находящихся в частной собственности, и в случаях, предусмотренных частью тринадцатой статьи 24 и статьей 24</w:t>
      </w:r>
      <w:r>
        <w:rPr>
          <w:rFonts w:eastAsia="Times New Roman"/>
          <w:color w:val="000000"/>
          <w:vertAlign w:val="superscript"/>
        </w:rPr>
        <w:t xml:space="preserve">5 </w:t>
      </w:r>
      <w:r>
        <w:rPr>
          <w:rFonts w:eastAsia="Times New Roman"/>
          <w:color w:val="000000"/>
        </w:rPr>
        <w:t>настоящего Коде</w:t>
      </w:r>
      <w:r>
        <w:rPr>
          <w:rFonts w:eastAsia="Times New Roman"/>
          <w:color w:val="000000"/>
        </w:rPr>
        <w:t>кса;</w:t>
      </w:r>
    </w:p>
    <w:p w14:paraId="3AC1B6D6"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запретом на субаренду и субподряд, а в случае, предусмотренном </w:t>
      </w:r>
      <w:hyperlink r:id="rId26" w:history="1">
        <w:r>
          <w:rPr>
            <w:rFonts w:eastAsia="Times New Roman"/>
            <w:color w:val="008080"/>
          </w:rPr>
          <w:t>частью десятой</w:t>
        </w:r>
      </w:hyperlink>
      <w:r>
        <w:rPr>
          <w:rFonts w:eastAsia="Times New Roman"/>
          <w:color w:val="000000"/>
        </w:rPr>
        <w:t xml:space="preserve"> статьи 51 настоящего Кодекса, — на сдачу в аренду;</w:t>
      </w:r>
    </w:p>
    <w:p w14:paraId="348FF13B"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запретом на изменение основного вида разрешенного использования земельного у</w:t>
      </w:r>
      <w:r>
        <w:rPr>
          <w:rFonts w:eastAsia="Times New Roman"/>
          <w:color w:val="000000"/>
        </w:rPr>
        <w:t>частка;</w:t>
      </w:r>
    </w:p>
    <w:p w14:paraId="112634D6"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запретом на отдельные виды деятельности;</w:t>
      </w:r>
    </w:p>
    <w:p w14:paraId="01C5A567"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запретом на осуществление без согласования в установленном порядке изменения внешнего вида недвижимости, реконструкции или сноса здания, строения, сооружения;</w:t>
      </w:r>
    </w:p>
    <w:p w14:paraId="1667019D"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условием осуществления мер по сохранению и повыш</w:t>
      </w:r>
      <w:r>
        <w:rPr>
          <w:rFonts w:eastAsia="Times New Roman"/>
          <w:color w:val="000000"/>
        </w:rPr>
        <w:t>ению плодородия земель, поддержанию в исправном состоянии ирригационных и мелиоративных систем;</w:t>
      </w:r>
    </w:p>
    <w:p w14:paraId="08B5A96D"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условием начать и завершить застройку или освоение земельного участка в течение установленных сроков;</w:t>
      </w:r>
    </w:p>
    <w:p w14:paraId="3C31665B"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условием соблюдать природоохранные требования или выполнят</w:t>
      </w:r>
      <w:r>
        <w:rPr>
          <w:rFonts w:eastAsia="Times New Roman"/>
          <w:color w:val="000000"/>
        </w:rPr>
        <w:t>ь определенные работы, в том числе сохранять почвенный покров, редкие растения, государственные памятники природы, а также объекты материального культурного наследия, имеющиеся на земельном участке.</w:t>
      </w:r>
    </w:p>
    <w:p w14:paraId="4E308DE5"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Земельный участок может быть обременен и иными обязательс</w:t>
      </w:r>
      <w:r>
        <w:rPr>
          <w:rFonts w:eastAsia="Times New Roman"/>
          <w:color w:val="000000"/>
        </w:rPr>
        <w:t>твами, ограничениями или условиями, установленными законодательством.</w:t>
      </w:r>
    </w:p>
    <w:p w14:paraId="37C0660E"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Обременения земельного участка включаются в его правовой статус, подлежат государственной регистрации и сохраняются при переходе земельного участка к другому лицу.</w:t>
      </w:r>
    </w:p>
    <w:p w14:paraId="6B17F516"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Порядок обременения зе</w:t>
      </w:r>
      <w:r>
        <w:rPr>
          <w:rFonts w:eastAsia="Times New Roman"/>
          <w:color w:val="000000"/>
        </w:rPr>
        <w:t>мельного участка устанавливается законодательством.</w:t>
      </w:r>
    </w:p>
    <w:p w14:paraId="11222A35" w14:textId="77777777" w:rsidR="00000000" w:rsidRDefault="004244F9">
      <w:pPr>
        <w:shd w:val="clear" w:color="auto" w:fill="FFFFFF"/>
        <w:spacing w:before="120" w:after="60"/>
        <w:ind w:firstLine="851"/>
        <w:jc w:val="both"/>
        <w:divId w:val="2041319023"/>
        <w:rPr>
          <w:rFonts w:eastAsia="Times New Roman"/>
          <w:b/>
          <w:bCs/>
          <w:color w:val="000080"/>
        </w:rPr>
      </w:pPr>
      <w:r>
        <w:rPr>
          <w:rStyle w:val="clauseprfx1"/>
          <w:rFonts w:eastAsia="Times New Roman"/>
          <w:b/>
          <w:bCs/>
          <w:color w:val="000080"/>
        </w:rPr>
        <w:t xml:space="preserve">Статья 30. </w:t>
      </w:r>
      <w:r>
        <w:rPr>
          <w:rStyle w:val="clausesuff1"/>
          <w:rFonts w:eastAsia="Times New Roman"/>
          <w:b/>
          <w:bCs/>
          <w:color w:val="000080"/>
        </w:rPr>
        <w:t xml:space="preserve">Право ограниченного пользования чужим земельным участком (сервитут) </w:t>
      </w:r>
    </w:p>
    <w:p w14:paraId="66B9E53B"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Право ограниченного пользования чужим земельным участком (сервитут) — право собственника недвижимого имущества (земельного у</w:t>
      </w:r>
      <w:r>
        <w:rPr>
          <w:rFonts w:eastAsia="Times New Roman"/>
          <w:color w:val="000000"/>
        </w:rPr>
        <w:t xml:space="preserve">частка, иного недвижимого имущества) на ограниченное пользование соседним земельным участком, а в необходимых случаях и другим земельным участком. </w:t>
      </w:r>
    </w:p>
    <w:p w14:paraId="049BE832"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Сервитут может устанавливаться в целях: </w:t>
      </w:r>
    </w:p>
    <w:p w14:paraId="6C277EE2"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прохода или проезда через чужой земельный участок; </w:t>
      </w:r>
    </w:p>
    <w:p w14:paraId="423B9133"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проведения дрен</w:t>
      </w:r>
      <w:r>
        <w:rPr>
          <w:rFonts w:eastAsia="Times New Roman"/>
          <w:color w:val="000000"/>
        </w:rPr>
        <w:t xml:space="preserve">ажных работ на чужом земельном участке; </w:t>
      </w:r>
    </w:p>
    <w:p w14:paraId="023E16FD"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прокладки и эксплуатации линий электропередачи, связи и трубопроводов, ирригационных, инженерных и других линий и сетей на чужом земельном участке; </w:t>
      </w:r>
    </w:p>
    <w:p w14:paraId="2304AA00"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забора воды для орошения посевов и водопоя сельскохозяйственных жи</w:t>
      </w:r>
      <w:r>
        <w:rPr>
          <w:rFonts w:eastAsia="Times New Roman"/>
          <w:color w:val="000000"/>
        </w:rPr>
        <w:t xml:space="preserve">вотных с чужого земельного участка; </w:t>
      </w:r>
    </w:p>
    <w:p w14:paraId="04FA7D6D"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прогона сельскохозяйственных животных через чужой земельный участок; </w:t>
      </w:r>
    </w:p>
    <w:p w14:paraId="18AA644A"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создания на чужом земельном участке защитных лесных насаждений и иных природоохранных объектов. </w:t>
      </w:r>
    </w:p>
    <w:p w14:paraId="5BD62C5E"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Сервитут может устанавливаться и в иных целях. </w:t>
      </w:r>
    </w:p>
    <w:p w14:paraId="427108E9"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Сервитут устанавливается в соответствии с договором между лицами, потребовавшими его установления, и собственни</w:t>
      </w:r>
      <w:r>
        <w:rPr>
          <w:rFonts w:eastAsia="Times New Roman"/>
          <w:color w:val="000000"/>
        </w:rPr>
        <w:t xml:space="preserve">ком, пользователем, арендатором и собственником чужого земельного участка, а в случае недостижения соглашения — по решению суда. </w:t>
      </w:r>
    </w:p>
    <w:p w14:paraId="056FA8AB"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В случаях, когда это необходимо для общественных нужд, сервитут также может быть установлен хокимом области и города Ташкента </w:t>
      </w:r>
      <w:r>
        <w:rPr>
          <w:rFonts w:eastAsia="Times New Roman"/>
          <w:color w:val="000000"/>
        </w:rPr>
        <w:t xml:space="preserve">в соответствии с настоящим Кодексом (публичный сервитут). </w:t>
      </w:r>
    </w:p>
    <w:p w14:paraId="27A64951"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Договор о сервитуте подлежит государственной регистрации и сохраняется даже в случае передачи земельного участка другому лицу. Договор о сервитуте может быть расторгнут в случае, если основания, по</w:t>
      </w:r>
      <w:r>
        <w:rPr>
          <w:rFonts w:eastAsia="Times New Roman"/>
          <w:color w:val="000000"/>
        </w:rPr>
        <w:t xml:space="preserve">служившие причиной для установления, утратили свою значимость. </w:t>
      </w:r>
    </w:p>
    <w:p w14:paraId="31576DD0"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Установление сервитута не лишает землевладельца, землепользователя, арендатора и собственника земельного участка права владения, пользования и распоряжения данным земельным участком.</w:t>
      </w:r>
    </w:p>
    <w:p w14:paraId="021C7FAF" w14:textId="77777777" w:rsidR="00000000" w:rsidRDefault="004244F9">
      <w:pPr>
        <w:shd w:val="clear" w:color="auto" w:fill="FFFFFF"/>
        <w:spacing w:before="120" w:after="60"/>
        <w:ind w:firstLine="851"/>
        <w:jc w:val="both"/>
        <w:divId w:val="1004816904"/>
        <w:rPr>
          <w:rFonts w:eastAsia="Times New Roman"/>
          <w:b/>
          <w:bCs/>
          <w:color w:val="000080"/>
        </w:rPr>
      </w:pPr>
      <w:r>
        <w:rPr>
          <w:rStyle w:val="clauseprfx1"/>
          <w:rFonts w:eastAsia="Times New Roman"/>
          <w:b/>
          <w:bCs/>
          <w:color w:val="000080"/>
        </w:rPr>
        <w:t>Статья 30</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 xml:space="preserve">Договор о сервитуте </w:t>
      </w:r>
    </w:p>
    <w:p w14:paraId="1A5B1C1E"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Договор о сервитуте в отношении земельного участка оформляется в письменной форме. </w:t>
      </w:r>
    </w:p>
    <w:p w14:paraId="34525F94"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Договор о сервитуте должен содержать следующие условия: </w:t>
      </w:r>
    </w:p>
    <w:p w14:paraId="57296F7B"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кадастровый номер земельного участка, на котором должен быть установлен сервитут; </w:t>
      </w:r>
    </w:p>
    <w:p w14:paraId="6BA69CCB"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цели и о</w:t>
      </w:r>
      <w:r>
        <w:rPr>
          <w:rFonts w:eastAsia="Times New Roman"/>
          <w:color w:val="000000"/>
        </w:rPr>
        <w:t xml:space="preserve">снования установления сервитута; </w:t>
      </w:r>
    </w:p>
    <w:p w14:paraId="71DA1326"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сведения о сторонах договора; </w:t>
      </w:r>
    </w:p>
    <w:p w14:paraId="561D9F4D"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срок действия сервитута; </w:t>
      </w:r>
    </w:p>
    <w:p w14:paraId="4975289C"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размер установленной платы за сервитут (при наличии); </w:t>
      </w:r>
    </w:p>
    <w:p w14:paraId="2EA3C822"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права и обязанности и ответственность сторон договора; </w:t>
      </w:r>
    </w:p>
    <w:p w14:paraId="5C418390"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сервитутное обязательство о приведении земельного учас</w:t>
      </w:r>
      <w:r>
        <w:rPr>
          <w:rFonts w:eastAsia="Times New Roman"/>
          <w:color w:val="000000"/>
        </w:rPr>
        <w:t>тка в состояние, пригодное для использования его в соответствии с основным видом разрешенного использования по истечении установленного срока сервитута.</w:t>
      </w:r>
    </w:p>
    <w:p w14:paraId="58610287" w14:textId="77777777" w:rsidR="00000000" w:rsidRDefault="004244F9">
      <w:pPr>
        <w:shd w:val="clear" w:color="auto" w:fill="FFFFFF"/>
        <w:spacing w:before="120" w:after="60"/>
        <w:ind w:firstLine="851"/>
        <w:jc w:val="both"/>
        <w:divId w:val="1026566744"/>
        <w:rPr>
          <w:rFonts w:eastAsia="Times New Roman"/>
          <w:b/>
          <w:bCs/>
          <w:color w:val="000080"/>
        </w:rPr>
      </w:pPr>
      <w:r>
        <w:rPr>
          <w:rStyle w:val="clauseprfx1"/>
          <w:rFonts w:eastAsia="Times New Roman"/>
          <w:b/>
          <w:bCs/>
          <w:color w:val="000080"/>
        </w:rPr>
        <w:t>Статья 30</w:t>
      </w:r>
      <w:r>
        <w:rPr>
          <w:rStyle w:val="clauseprfx1"/>
          <w:rFonts w:eastAsia="Times New Roman"/>
          <w:b/>
          <w:bCs/>
          <w:color w:val="000080"/>
          <w:vertAlign w:val="superscript"/>
        </w:rPr>
        <w:t>2</w:t>
      </w:r>
      <w:r>
        <w:rPr>
          <w:rStyle w:val="clauseprfx1"/>
          <w:rFonts w:eastAsia="Times New Roman"/>
          <w:b/>
          <w:bCs/>
          <w:color w:val="000080"/>
        </w:rPr>
        <w:t xml:space="preserve">. </w:t>
      </w:r>
      <w:r>
        <w:rPr>
          <w:rStyle w:val="clausesuff1"/>
          <w:rFonts w:eastAsia="Times New Roman"/>
          <w:b/>
          <w:bCs/>
          <w:color w:val="000080"/>
        </w:rPr>
        <w:t>Права и обязанности участников сервитута</w:t>
      </w:r>
    </w:p>
    <w:p w14:paraId="1CAADF5E"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Участниками сервитута являются землевладельцы, зем</w:t>
      </w:r>
      <w:r>
        <w:rPr>
          <w:rFonts w:eastAsia="Times New Roman"/>
          <w:color w:val="000000"/>
        </w:rPr>
        <w:t xml:space="preserve">лепользователи, арендаторы и собственники земельных участков и лицо, в интересах которого установлен сервитут. </w:t>
      </w:r>
    </w:p>
    <w:p w14:paraId="6247E952"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Землевладельцы, землепользователи, арендаторы и собственники земельных участков имеют право: </w:t>
      </w:r>
    </w:p>
    <w:p w14:paraId="7BCED643"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требовать от лица, в интересах которого установлен</w:t>
      </w:r>
      <w:r>
        <w:rPr>
          <w:rFonts w:eastAsia="Times New Roman"/>
          <w:color w:val="000000"/>
        </w:rPr>
        <w:t xml:space="preserve"> сервитут, целевое использование сервитута; </w:t>
      </w:r>
    </w:p>
    <w:p w14:paraId="48FEC29F"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требовать от лица, в интересах которого установлен сервитут, своевременную плату в случаях, когда сервитут установлен за плату; </w:t>
      </w:r>
    </w:p>
    <w:p w14:paraId="707D3862"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требовать приведения земельного участка в состояние, пригодное для использования е</w:t>
      </w:r>
      <w:r>
        <w:rPr>
          <w:rFonts w:eastAsia="Times New Roman"/>
          <w:color w:val="000000"/>
        </w:rPr>
        <w:t>го в соответствии с основным видом разрешенного использования по истечении срока сервитута;</w:t>
      </w:r>
    </w:p>
    <w:p w14:paraId="0EE8F3A7"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требовать расторжения договора, если сервитут не используется лицом, в интересах которого установлен сервитут, в целях, установленных договором; </w:t>
      </w:r>
    </w:p>
    <w:p w14:paraId="19D7FE73"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требовать расторже</w:t>
      </w:r>
      <w:r>
        <w:rPr>
          <w:rFonts w:eastAsia="Times New Roman"/>
          <w:color w:val="000000"/>
        </w:rPr>
        <w:t>ния договора в случае систематической неуплаты лицом, в интересах которого установлен сервитут, установленной платы за сервитут (при наличии), а также при появлении у него возможности проезда на свою территорию через другой земельный участок, предназначенн</w:t>
      </w:r>
      <w:r>
        <w:rPr>
          <w:rFonts w:eastAsia="Times New Roman"/>
          <w:color w:val="000000"/>
        </w:rPr>
        <w:t xml:space="preserve">ый для общественных нужд. </w:t>
      </w:r>
    </w:p>
    <w:p w14:paraId="0E493EC6"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Землевладельцы, землепользователи, арендаторы и собственники земельных участков обязаны: </w:t>
      </w:r>
    </w:p>
    <w:p w14:paraId="2AF9DFDD"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провести государственную регистрацию договора о сервитуте совместно с лицом, в интересах которого установлен сервитут; </w:t>
      </w:r>
    </w:p>
    <w:p w14:paraId="4F0DE206"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с момента государст</w:t>
      </w:r>
      <w:r>
        <w:rPr>
          <w:rFonts w:eastAsia="Times New Roman"/>
          <w:color w:val="000000"/>
        </w:rPr>
        <w:t xml:space="preserve">венной регистрации договора о сервитуте, предоставить лицу, в интересах которого установлен сервитут, возможность ограниченного пользования земельным участком; </w:t>
      </w:r>
    </w:p>
    <w:p w14:paraId="62A4D79F"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не препятствовать лицу, в интересах которого установлен сервитут, использовать сервитут по назначению; </w:t>
      </w:r>
    </w:p>
    <w:p w14:paraId="68F0C7A0"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привести земельный участок в порядок, охранять, ремонтировать и иным образом обслуживать своими силами и за свой счет с учетом основного вида разрешенно</w:t>
      </w:r>
      <w:r>
        <w:rPr>
          <w:rFonts w:eastAsia="Times New Roman"/>
          <w:color w:val="000000"/>
        </w:rPr>
        <w:t>го использования земельного участка для поддержания его в надлежащем состоянии.</w:t>
      </w:r>
    </w:p>
    <w:p w14:paraId="78272F4C"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Лицо, в интересах которого установлен сервитут, имеет право: </w:t>
      </w:r>
    </w:p>
    <w:p w14:paraId="124E5F36"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ограниченного пользования земельным участком для целей, указанных в договоре о сервитуте; </w:t>
      </w:r>
    </w:p>
    <w:p w14:paraId="63A763F8"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требовать расторжения д</w:t>
      </w:r>
      <w:r>
        <w:rPr>
          <w:rFonts w:eastAsia="Times New Roman"/>
          <w:color w:val="000000"/>
        </w:rPr>
        <w:t xml:space="preserve">оговора о сервитуте в случае существенного нарушения условий договора о сервитуте; </w:t>
      </w:r>
    </w:p>
    <w:p w14:paraId="27B31AA1"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обращения в суд в установленном порядке с требованием об устранении препятствий, возникших при использовании сервитута, и о возмещении причиненного ущерба. </w:t>
      </w:r>
    </w:p>
    <w:p w14:paraId="1D115DCB"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Лицо, в интерес</w:t>
      </w:r>
      <w:r>
        <w:rPr>
          <w:rFonts w:eastAsia="Times New Roman"/>
          <w:color w:val="000000"/>
        </w:rPr>
        <w:t xml:space="preserve">ах которого установлен сервитут, может иметь и другие права в соответствии с договором о сервитуте и законодательством. </w:t>
      </w:r>
    </w:p>
    <w:p w14:paraId="3E47FD47"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Лицо, в интересах которого установлен сервитут, обязано: </w:t>
      </w:r>
    </w:p>
    <w:p w14:paraId="6ACC6009"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провести государственную регистрацию договора о сервитуте совместно с землевл</w:t>
      </w:r>
      <w:r>
        <w:rPr>
          <w:rFonts w:eastAsia="Times New Roman"/>
          <w:color w:val="000000"/>
        </w:rPr>
        <w:t xml:space="preserve">адельцами, землепользователями, арендаторами и собственниками земельных участков; </w:t>
      </w:r>
    </w:p>
    <w:p w14:paraId="3D8D31E8"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использовать сервитут только в целях, определенных договором о сервитуте; </w:t>
      </w:r>
    </w:p>
    <w:p w14:paraId="6CC055D7"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своевременно вносить плату за сервитут (при установлении платы); </w:t>
      </w:r>
    </w:p>
    <w:p w14:paraId="29A9FAAA"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по первому требованию землевладе</w:t>
      </w:r>
      <w:r>
        <w:rPr>
          <w:rFonts w:eastAsia="Times New Roman"/>
          <w:color w:val="000000"/>
        </w:rPr>
        <w:t>льцев, землепользователей, арендаторов и собственников земельных участков прекращать ограниченное пользование чужим земельным участком в случае возникновения возможности проезда на его территорию через другой земельный участок, предназначенный для обществе</w:t>
      </w:r>
      <w:r>
        <w:rPr>
          <w:rFonts w:eastAsia="Times New Roman"/>
          <w:color w:val="000000"/>
        </w:rPr>
        <w:t xml:space="preserve">нных нужд; </w:t>
      </w:r>
    </w:p>
    <w:p w14:paraId="79021269"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в случае получения уведомления от землевладельцев, землепользователей, арендаторов и собственников земельных участков о заключении договора о сервитуте в отношении земельного участка с третьими лицами отвечать в письменной форме с момента получ</w:t>
      </w:r>
      <w:r>
        <w:rPr>
          <w:rFonts w:eastAsia="Times New Roman"/>
          <w:color w:val="000000"/>
        </w:rPr>
        <w:t xml:space="preserve">ения такого уведомления. </w:t>
      </w:r>
    </w:p>
    <w:p w14:paraId="5F89515C" w14:textId="77777777" w:rsidR="00000000" w:rsidRDefault="004244F9">
      <w:pPr>
        <w:shd w:val="clear" w:color="auto" w:fill="FFFFFF"/>
        <w:spacing w:before="120" w:after="60"/>
        <w:ind w:firstLine="851"/>
        <w:jc w:val="both"/>
        <w:divId w:val="243341381"/>
        <w:rPr>
          <w:rFonts w:eastAsia="Times New Roman"/>
          <w:b/>
          <w:bCs/>
          <w:color w:val="000080"/>
        </w:rPr>
      </w:pPr>
      <w:r>
        <w:rPr>
          <w:rStyle w:val="clauseprfx1"/>
          <w:rFonts w:eastAsia="Times New Roman"/>
          <w:b/>
          <w:bCs/>
          <w:color w:val="000080"/>
        </w:rPr>
        <w:t>Статья 30</w:t>
      </w:r>
      <w:r>
        <w:rPr>
          <w:rStyle w:val="clauseprfx1"/>
          <w:rFonts w:eastAsia="Times New Roman"/>
          <w:b/>
          <w:bCs/>
          <w:color w:val="000080"/>
          <w:vertAlign w:val="superscript"/>
        </w:rPr>
        <w:t>3</w:t>
      </w:r>
      <w:r>
        <w:rPr>
          <w:rStyle w:val="clauseprfx1"/>
          <w:rFonts w:eastAsia="Times New Roman"/>
          <w:b/>
          <w:bCs/>
          <w:color w:val="000080"/>
        </w:rPr>
        <w:t xml:space="preserve">. </w:t>
      </w:r>
      <w:r>
        <w:rPr>
          <w:rStyle w:val="clausesuff1"/>
          <w:rFonts w:eastAsia="Times New Roman"/>
          <w:b/>
          <w:bCs/>
          <w:color w:val="000080"/>
        </w:rPr>
        <w:t>Сохранение сервитута при передаче права на земельный участок другому лицу</w:t>
      </w:r>
    </w:p>
    <w:p w14:paraId="32032325"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Сервитут сохраняется также в том случае, когда право собственности, владения, пользования и аренды земельного участка переходит к другому лицу.</w:t>
      </w:r>
      <w:r>
        <w:rPr>
          <w:rFonts w:eastAsia="Times New Roman"/>
          <w:color w:val="000000"/>
        </w:rPr>
        <w:t xml:space="preserve"> </w:t>
      </w:r>
    </w:p>
    <w:p w14:paraId="3D680B6C"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Сервитут не может быть самостоятельным предметом купли-продажи, дарения, залога или аренды, а также запрещается передача его другим лицам, не являющимся правообладателями недвижимого имущества, обремененного сервитутом. Сервитут может быть передан другим</w:t>
      </w:r>
      <w:r>
        <w:rPr>
          <w:rFonts w:eastAsia="Times New Roman"/>
          <w:color w:val="000000"/>
        </w:rPr>
        <w:t xml:space="preserve"> лицам только вместе с правом на установление сервитута. </w:t>
      </w:r>
    </w:p>
    <w:p w14:paraId="5B8B04ED" w14:textId="77777777" w:rsidR="00000000" w:rsidRDefault="004244F9">
      <w:pPr>
        <w:shd w:val="clear" w:color="auto" w:fill="FFFFFF"/>
        <w:spacing w:before="120" w:after="60"/>
        <w:ind w:firstLine="851"/>
        <w:jc w:val="both"/>
        <w:divId w:val="326204631"/>
        <w:rPr>
          <w:rFonts w:eastAsia="Times New Roman"/>
          <w:b/>
          <w:bCs/>
          <w:color w:val="000080"/>
        </w:rPr>
      </w:pPr>
      <w:r>
        <w:rPr>
          <w:rStyle w:val="clauseprfx1"/>
          <w:rFonts w:eastAsia="Times New Roman"/>
          <w:b/>
          <w:bCs/>
          <w:color w:val="000080"/>
        </w:rPr>
        <w:t>Статья 30</w:t>
      </w:r>
      <w:r>
        <w:rPr>
          <w:rStyle w:val="clauseprfx1"/>
          <w:rFonts w:eastAsia="Times New Roman"/>
          <w:b/>
          <w:bCs/>
          <w:color w:val="000080"/>
          <w:vertAlign w:val="superscript"/>
        </w:rPr>
        <w:t>4</w:t>
      </w:r>
      <w:r>
        <w:rPr>
          <w:rStyle w:val="clauseprfx1"/>
          <w:rFonts w:eastAsia="Times New Roman"/>
          <w:b/>
          <w:bCs/>
          <w:color w:val="000080"/>
        </w:rPr>
        <w:t xml:space="preserve">. </w:t>
      </w:r>
      <w:r>
        <w:rPr>
          <w:rStyle w:val="clausesuff1"/>
          <w:rFonts w:eastAsia="Times New Roman"/>
          <w:b/>
          <w:bCs/>
          <w:color w:val="000080"/>
        </w:rPr>
        <w:t>Прекращение сервитута</w:t>
      </w:r>
    </w:p>
    <w:p w14:paraId="7F48D801"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Сервитут может быть прекращен: </w:t>
      </w:r>
    </w:p>
    <w:p w14:paraId="28938B63"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по взаимному согласию участников сервитута; </w:t>
      </w:r>
    </w:p>
    <w:p w14:paraId="3F571388"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по обоснованному требованию землевладельца, землепользователя, арендатора и собственник</w:t>
      </w:r>
      <w:r>
        <w:rPr>
          <w:rFonts w:eastAsia="Times New Roman"/>
          <w:color w:val="000000"/>
        </w:rPr>
        <w:t xml:space="preserve">а земельных участков или лица, в интересах которого установлен сервитут; </w:t>
      </w:r>
    </w:p>
    <w:p w14:paraId="0A951596"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при длительном неиспользовании (не менее три года) сервитута; </w:t>
      </w:r>
    </w:p>
    <w:p w14:paraId="1469D26B"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в случае истечения срока действия сервитута; </w:t>
      </w:r>
    </w:p>
    <w:p w14:paraId="3ABA0BD1"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если основания, послужившие причиной для установления сервитута, утратили</w:t>
      </w:r>
      <w:r>
        <w:rPr>
          <w:rFonts w:eastAsia="Times New Roman"/>
          <w:color w:val="000000"/>
        </w:rPr>
        <w:t xml:space="preserve"> свою значимость; </w:t>
      </w:r>
    </w:p>
    <w:p w14:paraId="0E642C91"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по иным основаниям, предусмотренным законом. </w:t>
      </w:r>
    </w:p>
    <w:p w14:paraId="340E6FC6"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В случае не достижения соглашения между участниками сервитута о прекращении сервитута, сервитут может быть прекращен судом. </w:t>
      </w:r>
    </w:p>
    <w:p w14:paraId="28E2C224" w14:textId="77777777" w:rsidR="00000000" w:rsidRDefault="004244F9">
      <w:pPr>
        <w:shd w:val="clear" w:color="auto" w:fill="FFFFFF"/>
        <w:spacing w:before="120" w:after="60"/>
        <w:ind w:firstLine="851"/>
        <w:jc w:val="both"/>
        <w:divId w:val="2071033458"/>
        <w:rPr>
          <w:rFonts w:eastAsia="Times New Roman"/>
          <w:b/>
          <w:bCs/>
          <w:color w:val="000080"/>
        </w:rPr>
      </w:pPr>
      <w:r>
        <w:rPr>
          <w:rStyle w:val="clauseprfx1"/>
          <w:rFonts w:eastAsia="Times New Roman"/>
          <w:b/>
          <w:bCs/>
          <w:color w:val="000080"/>
        </w:rPr>
        <w:t>Статья 30</w:t>
      </w:r>
      <w:r>
        <w:rPr>
          <w:rStyle w:val="clauseprfx1"/>
          <w:rFonts w:eastAsia="Times New Roman"/>
          <w:b/>
          <w:bCs/>
          <w:color w:val="000080"/>
          <w:vertAlign w:val="superscript"/>
        </w:rPr>
        <w:t>5</w:t>
      </w:r>
      <w:r>
        <w:rPr>
          <w:rStyle w:val="clauseprfx1"/>
          <w:rFonts w:eastAsia="Times New Roman"/>
          <w:b/>
          <w:bCs/>
          <w:color w:val="000080"/>
        </w:rPr>
        <w:t xml:space="preserve">. </w:t>
      </w:r>
      <w:r>
        <w:rPr>
          <w:rStyle w:val="clausesuff1"/>
          <w:rFonts w:eastAsia="Times New Roman"/>
          <w:b/>
          <w:bCs/>
          <w:color w:val="000080"/>
        </w:rPr>
        <w:t>Право ограниченного пользования чужим земельным участк</w:t>
      </w:r>
      <w:r>
        <w:rPr>
          <w:rStyle w:val="clausesuff1"/>
          <w:rFonts w:eastAsia="Times New Roman"/>
          <w:b/>
          <w:bCs/>
          <w:color w:val="000080"/>
        </w:rPr>
        <w:t>ом для общественных нужд (публичный сервитут)</w:t>
      </w:r>
    </w:p>
    <w:p w14:paraId="1E3EB64C"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Право ограниченного пользования чужим земельным участком для общественных нужд (публичный сервитут) может быть установлено для следующих целей: </w:t>
      </w:r>
    </w:p>
    <w:p w14:paraId="66E44591"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проведение геологосъемочных, поисковых, геодезических и других изыскательных работ на чужом земельном участке в соответствии со </w:t>
      </w:r>
      <w:hyperlink r:id="rId27" w:history="1">
        <w:r>
          <w:rPr>
            <w:rFonts w:eastAsia="Times New Roman"/>
            <w:color w:val="008080"/>
          </w:rPr>
          <w:t xml:space="preserve">статьей 25 </w:t>
        </w:r>
      </w:hyperlink>
      <w:r>
        <w:rPr>
          <w:rFonts w:eastAsia="Times New Roman"/>
          <w:color w:val="000000"/>
        </w:rPr>
        <w:t xml:space="preserve">настоящего Кодекса; </w:t>
      </w:r>
    </w:p>
    <w:p w14:paraId="5E4DC236"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прокладка и эксплуатация электрических сетей, лини</w:t>
      </w:r>
      <w:r>
        <w:rPr>
          <w:rFonts w:eastAsia="Times New Roman"/>
          <w:color w:val="000000"/>
        </w:rPr>
        <w:t xml:space="preserve">й связи и других линий, трубопроводов, внутренних оросительных сетей, инженерных сетей и других сетей общего пользования на чужом земельном участке. </w:t>
      </w:r>
    </w:p>
    <w:p w14:paraId="68207917"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Публичный сервитут устанавливается решением хокима области и города Ташкента на основании обращений заинте</w:t>
      </w:r>
      <w:r>
        <w:rPr>
          <w:rFonts w:eastAsia="Times New Roman"/>
          <w:color w:val="000000"/>
        </w:rPr>
        <w:t xml:space="preserve">ресованных организаций. </w:t>
      </w:r>
    </w:p>
    <w:p w14:paraId="40D261A4"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Запрещается установление в иных целях, кроме предусмотренных в настоящей статье, публичного сервитута на земельные участки, на которых расположены здания, сооружения, не являющиеся государственной собственностью, и многолетние наса</w:t>
      </w:r>
      <w:r>
        <w:rPr>
          <w:rFonts w:eastAsia="Times New Roman"/>
          <w:color w:val="000000"/>
        </w:rPr>
        <w:t xml:space="preserve">ждения. </w:t>
      </w:r>
    </w:p>
    <w:p w14:paraId="61F894D6"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Решение об установлении публичного сервитута исходя из категории земельного фонда в обязательном порядке должно быть согласовано со следующими организациями: </w:t>
      </w:r>
    </w:p>
    <w:p w14:paraId="1872C1CB"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на орошаемых землях — с Министерством сельского хозяйства и Министерством водного хозяйс</w:t>
      </w:r>
      <w:r>
        <w:rPr>
          <w:rFonts w:eastAsia="Times New Roman"/>
          <w:color w:val="000000"/>
        </w:rPr>
        <w:t xml:space="preserve">тва Республики Узбекистан; </w:t>
      </w:r>
    </w:p>
    <w:p w14:paraId="05813961"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на землях лесного фонда — с уполномоченным государственным органом в области лесного хозяйства; </w:t>
      </w:r>
    </w:p>
    <w:p w14:paraId="4982ED4B"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на землях природоохранного, оздоровительного, рекреационного назначения и на землях историко-культурного значения — со специально у</w:t>
      </w:r>
      <w:r>
        <w:rPr>
          <w:rFonts w:eastAsia="Times New Roman"/>
          <w:color w:val="000000"/>
        </w:rPr>
        <w:t xml:space="preserve">полномоченными государственными органами в соответствующих сферах. </w:t>
      </w:r>
    </w:p>
    <w:p w14:paraId="3ED632C8"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В решении об установлении публичного сервитута должны быть указаны все условия, которые должны быть указаны в договоре о сервитуте. При этом условия публичного сервитута могут быть изменен</w:t>
      </w:r>
      <w:r>
        <w:rPr>
          <w:rFonts w:eastAsia="Times New Roman"/>
          <w:color w:val="000000"/>
        </w:rPr>
        <w:t xml:space="preserve">ы и отменены по соглашению сторон или по требованию одной из них в судебном порядке. </w:t>
      </w:r>
    </w:p>
    <w:p w14:paraId="3A670902"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Решение об установлении публичного сервитута не дает право на начало строительно-монтажных работ, переустройство, реконструкцию зданий и сооружений на земельном участке, </w:t>
      </w:r>
      <w:r>
        <w:rPr>
          <w:rFonts w:eastAsia="Times New Roman"/>
          <w:color w:val="000000"/>
        </w:rPr>
        <w:t>на котором установлен сервитут. При этом, для проведения строительно-монтажных работ в целях публичного сервитута необходимо пройти разрешительные процедуры в сфере строительства, установленные законодательством.</w:t>
      </w:r>
    </w:p>
    <w:p w14:paraId="1DD17037"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Публичный сервитут прекращается в соответст</w:t>
      </w:r>
      <w:r>
        <w:rPr>
          <w:rFonts w:eastAsia="Times New Roman"/>
          <w:color w:val="000000"/>
        </w:rPr>
        <w:t xml:space="preserve">вии с настоящим Кодексом, а также по истечении срока действия решения об установлении публичного сервитута. </w:t>
      </w:r>
    </w:p>
    <w:p w14:paraId="06CAA355" w14:textId="77777777" w:rsidR="00000000" w:rsidRDefault="004244F9">
      <w:pPr>
        <w:shd w:val="clear" w:color="auto" w:fill="FFFFFF"/>
        <w:spacing w:before="120" w:after="60"/>
        <w:ind w:firstLine="851"/>
        <w:jc w:val="both"/>
        <w:divId w:val="835456276"/>
        <w:rPr>
          <w:rFonts w:eastAsia="Times New Roman"/>
          <w:b/>
          <w:bCs/>
          <w:color w:val="000080"/>
        </w:rPr>
      </w:pPr>
      <w:r>
        <w:rPr>
          <w:rStyle w:val="clauseprfx1"/>
          <w:rFonts w:eastAsia="Times New Roman"/>
          <w:b/>
          <w:bCs/>
          <w:color w:val="000080"/>
        </w:rPr>
        <w:t>Статья 30</w:t>
      </w:r>
      <w:r>
        <w:rPr>
          <w:rStyle w:val="clauseprfx1"/>
          <w:rFonts w:eastAsia="Times New Roman"/>
          <w:b/>
          <w:bCs/>
          <w:color w:val="000080"/>
          <w:vertAlign w:val="superscript"/>
        </w:rPr>
        <w:t>6</w:t>
      </w:r>
      <w:r>
        <w:rPr>
          <w:rStyle w:val="clauseprfx1"/>
          <w:rFonts w:eastAsia="Times New Roman"/>
          <w:b/>
          <w:bCs/>
          <w:color w:val="000080"/>
        </w:rPr>
        <w:t xml:space="preserve">. </w:t>
      </w:r>
      <w:r>
        <w:rPr>
          <w:rStyle w:val="clausesuff1"/>
          <w:rFonts w:eastAsia="Times New Roman"/>
          <w:b/>
          <w:bCs/>
          <w:color w:val="000080"/>
        </w:rPr>
        <w:t>Плата за сервитут</w:t>
      </w:r>
    </w:p>
    <w:p w14:paraId="26E8B3F2"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Лицо, в интересах которого установлен сервитут, обязано вносить плату за сервитут, если законом или договором о серви</w:t>
      </w:r>
      <w:r>
        <w:rPr>
          <w:rFonts w:eastAsia="Times New Roman"/>
          <w:color w:val="000000"/>
        </w:rPr>
        <w:t xml:space="preserve">туте не предусмотрен иной порядок. </w:t>
      </w:r>
    </w:p>
    <w:p w14:paraId="484C0A01"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Плата за сервитут устанавливается с целью компенсации суммы земельного налога (арендной платы) за указанный земельный участок, на котором установлен сервитут, а также ущерба (упущенной выгоды), причиненного землевладельц</w:t>
      </w:r>
      <w:r>
        <w:rPr>
          <w:rFonts w:eastAsia="Times New Roman"/>
          <w:color w:val="000000"/>
        </w:rPr>
        <w:t xml:space="preserve">ам, землепользователям, арендаторам и собственникам земельных участков в процессе использования сервитута. </w:t>
      </w:r>
    </w:p>
    <w:p w14:paraId="28289FF5"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Плата за сервитут может быть произведена в виде единовременной или регулярной многократной выплаты. </w:t>
      </w:r>
    </w:p>
    <w:p w14:paraId="398D3A71"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Размер платы за сервитут рассчитывается в преде</w:t>
      </w:r>
      <w:r>
        <w:rPr>
          <w:rFonts w:eastAsia="Times New Roman"/>
          <w:color w:val="000000"/>
        </w:rPr>
        <w:t xml:space="preserve">лах земельного участка, на котором установлен сервитут, или в пределах, на которые он установлен. </w:t>
      </w:r>
    </w:p>
    <w:p w14:paraId="7A07E2FB"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Земельный налог (арендная плата) за определенную часть земельного участка, на котором установлен сервитут, уплачивается землевладельцам, землепользователям, </w:t>
      </w:r>
      <w:r>
        <w:rPr>
          <w:rFonts w:eastAsia="Times New Roman"/>
          <w:color w:val="000000"/>
        </w:rPr>
        <w:t xml:space="preserve">арендаторам и собственникам земельных участков, при этом размер уплачиваемой (единовременной или постоянной) платы за сервитут не может быть меньше суммы земельного налога (арендной платы) на период действия сервитута. </w:t>
      </w:r>
    </w:p>
    <w:p w14:paraId="1B9BA089"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В следующих случаях сервитут может о</w:t>
      </w:r>
      <w:r>
        <w:rPr>
          <w:rFonts w:eastAsia="Times New Roman"/>
          <w:color w:val="000000"/>
        </w:rPr>
        <w:t xml:space="preserve">существляться без взимания платы (безвозмездно): </w:t>
      </w:r>
    </w:p>
    <w:p w14:paraId="3C6A6A3B"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при установлении сервитута с целью строительства автомобильных или железных дорог в туннелях, а также использования охранных зон автомобильных дорог; </w:t>
      </w:r>
    </w:p>
    <w:p w14:paraId="597A37B1"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при установлении сервитута в целях инженерно-техническо</w:t>
      </w:r>
      <w:r>
        <w:rPr>
          <w:rFonts w:eastAsia="Times New Roman"/>
          <w:color w:val="000000"/>
        </w:rPr>
        <w:t>го обеспечения, проведения соответствующих технико-технологических подключений.</w:t>
      </w:r>
    </w:p>
    <w:p w14:paraId="40B76E79" w14:textId="77777777" w:rsidR="00000000" w:rsidRDefault="004244F9">
      <w:pPr>
        <w:shd w:val="clear" w:color="auto" w:fill="FFFFFF"/>
        <w:spacing w:before="120" w:after="60"/>
        <w:ind w:firstLine="851"/>
        <w:jc w:val="both"/>
        <w:divId w:val="840774922"/>
        <w:rPr>
          <w:rFonts w:eastAsia="Times New Roman"/>
          <w:b/>
          <w:bCs/>
          <w:color w:val="000080"/>
        </w:rPr>
      </w:pPr>
      <w:r>
        <w:rPr>
          <w:rStyle w:val="clauseprfx1"/>
          <w:rFonts w:eastAsia="Times New Roman"/>
          <w:b/>
          <w:bCs/>
          <w:color w:val="000080"/>
        </w:rPr>
        <w:t xml:space="preserve">Статья 31. </w:t>
      </w:r>
      <w:r>
        <w:rPr>
          <w:rStyle w:val="clausesuff1"/>
          <w:rFonts w:eastAsia="Times New Roman"/>
          <w:b/>
          <w:bCs/>
          <w:color w:val="000080"/>
        </w:rPr>
        <w:t xml:space="preserve">Возникновение права на земельный участок </w:t>
      </w:r>
    </w:p>
    <w:p w14:paraId="5815E462"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Право юридических и физических лиц на земельные участки возникает после установления границ на местности, составления плано</w:t>
      </w:r>
      <w:r>
        <w:rPr>
          <w:rFonts w:eastAsia="Times New Roman"/>
          <w:color w:val="000000"/>
        </w:rPr>
        <w:t>в и описаний земельных участков и государственной регистрации права на земельные участки.</w:t>
      </w:r>
    </w:p>
    <w:p w14:paraId="5AE767EE" w14:textId="77777777" w:rsidR="00000000" w:rsidRDefault="004244F9">
      <w:pPr>
        <w:shd w:val="clear" w:color="auto" w:fill="FFFFFF"/>
        <w:spacing w:before="120" w:after="60"/>
        <w:ind w:firstLine="851"/>
        <w:jc w:val="both"/>
        <w:divId w:val="1308323517"/>
        <w:rPr>
          <w:rFonts w:eastAsia="Times New Roman"/>
          <w:b/>
          <w:bCs/>
          <w:color w:val="000080"/>
        </w:rPr>
      </w:pPr>
      <w:r>
        <w:rPr>
          <w:rStyle w:val="clauseprfx1"/>
          <w:rFonts w:eastAsia="Times New Roman"/>
          <w:b/>
          <w:bCs/>
          <w:color w:val="000080"/>
        </w:rPr>
        <w:t xml:space="preserve">Статья 32. </w:t>
      </w:r>
      <w:r>
        <w:rPr>
          <w:rStyle w:val="clausesuff1"/>
          <w:rFonts w:eastAsia="Times New Roman"/>
          <w:b/>
          <w:bCs/>
          <w:color w:val="000080"/>
        </w:rPr>
        <w:t xml:space="preserve">План земельного участка. Установление границ земельного участка на местности </w:t>
      </w:r>
    </w:p>
    <w:p w14:paraId="7A8AF79D"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План земельного участка — топографический план земельного участка, на котором</w:t>
      </w:r>
      <w:r>
        <w:rPr>
          <w:rFonts w:eastAsia="Times New Roman"/>
          <w:color w:val="000000"/>
        </w:rPr>
        <w:t xml:space="preserve"> в границах данного земельного участка показаны в соответствии с принятыми обозначениями полностью вся ситуация и рельеф на момент последней съемки согласно последнему по времени проекту землеустройства.</w:t>
      </w:r>
    </w:p>
    <w:p w14:paraId="404A404A"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Предварительное определение границ земельного участк</w:t>
      </w:r>
      <w:r>
        <w:rPr>
          <w:rFonts w:eastAsia="Times New Roman"/>
          <w:color w:val="000000"/>
        </w:rPr>
        <w:t>а на местности и картах осуществляется при выборе земельного участка для отвода до принятия решения о его предоставлении.</w:t>
      </w:r>
    </w:p>
    <w:p w14:paraId="7B913344"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План и описание земельного участка, вынос его границ на местность выполняются подразделениями Палаты государственных кадастров Агентст</w:t>
      </w:r>
      <w:r>
        <w:rPr>
          <w:rFonts w:eastAsia="Times New Roman"/>
          <w:color w:val="000000"/>
        </w:rPr>
        <w:t>ва по кадастру при Государственном налоговом комитете Республики Узбекистан и утверждаются органами государственной власти на местах.</w:t>
      </w:r>
    </w:p>
    <w:p w14:paraId="0C68B67C"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Утвержденный план земельного участка становится неотъемлемой частью документов, удостоверяющих право на земельный участок.</w:t>
      </w:r>
      <w:r>
        <w:rPr>
          <w:rFonts w:eastAsia="Times New Roman"/>
          <w:color w:val="000000"/>
        </w:rPr>
        <w:t xml:space="preserve"> Подлинные планы земельных участков хранятся в кадастровом деле, копии выдаются получателю земельного участка.</w:t>
      </w:r>
    </w:p>
    <w:p w14:paraId="282D7369"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Подготовка плана и описание земельного участка, установление межевых знаков осуществляются за счет средств получателя земельного участка, если иное не установлено законодательством. </w:t>
      </w:r>
    </w:p>
    <w:p w14:paraId="72B15E1B" w14:textId="77777777" w:rsidR="00000000" w:rsidRDefault="004244F9">
      <w:pPr>
        <w:shd w:val="clear" w:color="auto" w:fill="FFFFFF"/>
        <w:spacing w:before="120" w:after="60"/>
        <w:ind w:firstLine="851"/>
        <w:jc w:val="both"/>
        <w:divId w:val="2002469695"/>
        <w:rPr>
          <w:rFonts w:eastAsia="Times New Roman"/>
          <w:b/>
          <w:bCs/>
          <w:color w:val="000080"/>
        </w:rPr>
      </w:pPr>
      <w:r>
        <w:rPr>
          <w:rStyle w:val="clauseprfx1"/>
          <w:rFonts w:eastAsia="Times New Roman"/>
          <w:b/>
          <w:bCs/>
          <w:color w:val="000080"/>
        </w:rPr>
        <w:t xml:space="preserve">Статья 33. </w:t>
      </w:r>
      <w:r>
        <w:rPr>
          <w:rStyle w:val="clausesuff1"/>
          <w:rFonts w:eastAsia="Times New Roman"/>
          <w:b/>
          <w:bCs/>
          <w:color w:val="000080"/>
        </w:rPr>
        <w:t xml:space="preserve">Документы, удостоверяющие право на земельный участок </w:t>
      </w:r>
    </w:p>
    <w:p w14:paraId="19741F48"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Документ</w:t>
      </w:r>
      <w:r>
        <w:rPr>
          <w:rFonts w:eastAsia="Times New Roman"/>
          <w:color w:val="000000"/>
        </w:rPr>
        <w:t>ом, удостоверяющим право на земельный участок, является электронная выписка из Государственного реестра прав на объекты недвижимости.</w:t>
      </w:r>
    </w:p>
    <w:p w14:paraId="16E0CF2C"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Электронная выписка из Государственного реестра прав на объекты недвижимости выдается на основании государственного ордера</w:t>
      </w:r>
      <w:r>
        <w:rPr>
          <w:rFonts w:eastAsia="Times New Roman"/>
          <w:color w:val="000000"/>
        </w:rPr>
        <w:t xml:space="preserve"> на право собственности на земельный участок, решения хокима области и города Ташкента о предоставлении земельного участка в постоянное пользование, договора аренды, документов организаций и должностных лиц, уполномоченных на предоставление (выделение) зем</w:t>
      </w:r>
      <w:r>
        <w:rPr>
          <w:rFonts w:eastAsia="Times New Roman"/>
          <w:color w:val="000000"/>
        </w:rPr>
        <w:t>ельного участка в соответствии с законодательством на момент предоставления (выделения) земельного участка, документов подразделений Палаты государственных кадастров Агентства по кадастру при Государственном налоговом комитете Республики Узбекистан о разде</w:t>
      </w:r>
      <w:r>
        <w:rPr>
          <w:rFonts w:eastAsia="Times New Roman"/>
          <w:color w:val="000000"/>
        </w:rPr>
        <w:t>ле земельного участка, решения суда, договора купли-продажи, решения собственников либо уполномоченных ими лиц.</w:t>
      </w:r>
    </w:p>
    <w:p w14:paraId="49787F6F"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Право на земельный участок приобретает силу после государственной регистрации права на него в установленном порядке.</w:t>
      </w:r>
    </w:p>
    <w:p w14:paraId="2EBDA4DC" w14:textId="77777777" w:rsidR="00000000" w:rsidRDefault="004244F9">
      <w:pPr>
        <w:shd w:val="clear" w:color="auto" w:fill="FFFFFF"/>
        <w:spacing w:before="120" w:after="60"/>
        <w:ind w:firstLine="851"/>
        <w:jc w:val="both"/>
        <w:divId w:val="1577789194"/>
        <w:rPr>
          <w:rFonts w:eastAsia="Times New Roman"/>
          <w:b/>
          <w:bCs/>
          <w:color w:val="000080"/>
        </w:rPr>
      </w:pPr>
      <w:r>
        <w:rPr>
          <w:rStyle w:val="clauseprfx1"/>
          <w:rFonts w:eastAsia="Times New Roman"/>
          <w:b/>
          <w:bCs/>
          <w:color w:val="000080"/>
        </w:rPr>
        <w:t xml:space="preserve">Статья 35. </w:t>
      </w:r>
      <w:r>
        <w:rPr>
          <w:rStyle w:val="clausesuff1"/>
          <w:rFonts w:eastAsia="Times New Roman"/>
          <w:b/>
          <w:bCs/>
          <w:color w:val="000080"/>
        </w:rPr>
        <w:t xml:space="preserve">Государственная </w:t>
      </w:r>
      <w:r>
        <w:rPr>
          <w:rStyle w:val="clausesuff1"/>
          <w:rFonts w:eastAsia="Times New Roman"/>
          <w:b/>
          <w:bCs/>
          <w:color w:val="000080"/>
        </w:rPr>
        <w:t xml:space="preserve">регистрация прав на земельные участки </w:t>
      </w:r>
    </w:p>
    <w:p w14:paraId="3C6A561A"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Права юридических и физических лиц на земельные участки подлежат государственной регистрации.</w:t>
      </w:r>
    </w:p>
    <w:p w14:paraId="5675F68A"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Государственная регистрация прав на земельные участки осуществляется по месту расположения земельных участков. В Государств</w:t>
      </w:r>
      <w:r>
        <w:rPr>
          <w:rFonts w:eastAsia="Times New Roman"/>
          <w:color w:val="000000"/>
        </w:rPr>
        <w:t>енный реестр прав на объекты недвижимости вносятся:</w:t>
      </w:r>
    </w:p>
    <w:p w14:paraId="067FF6D6"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1) сведения о лице, приобретшем право на земельный участок;</w:t>
      </w:r>
    </w:p>
    <w:p w14:paraId="762D1607"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2) описания земельного участка (категория земель, основной вид разрешенного использования, виды угодий, площадь, доля в совместном владении или </w:t>
      </w:r>
      <w:r>
        <w:rPr>
          <w:rFonts w:eastAsia="Times New Roman"/>
          <w:color w:val="000000"/>
        </w:rPr>
        <w:t>пользовании, границы, кадастровый номер и другие характеристики);</w:t>
      </w:r>
    </w:p>
    <w:p w14:paraId="3AB303C7"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3) сведения об условиях договора о предоставлении земельного участка, обременениях и сервитутах;</w:t>
      </w:r>
    </w:p>
    <w:p w14:paraId="00A4BF3D"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4) решения хокимов областей и города Ташкента по предоставлению земельного участка в постоянн</w:t>
      </w:r>
      <w:r>
        <w:rPr>
          <w:rFonts w:eastAsia="Times New Roman"/>
          <w:color w:val="000000"/>
        </w:rPr>
        <w:t>ое пользование для общественных нужд;</w:t>
      </w:r>
    </w:p>
    <w:p w14:paraId="4B4947BF"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5) иные сведения, установленные законодательством.</w:t>
      </w:r>
    </w:p>
    <w:p w14:paraId="55525A41"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Государственная регистрация прав юридических и физических лиц на земельные участки осуществляется соответствующим уполномоченным органом в десятидневный срок с момента</w:t>
      </w:r>
      <w:r>
        <w:rPr>
          <w:rFonts w:eastAsia="Times New Roman"/>
          <w:color w:val="000000"/>
        </w:rPr>
        <w:t xml:space="preserve"> поступления заявления с приложением необходимых документов о правах на земельные участки, за исключением случаев, предусмотренных законодательством.</w:t>
      </w:r>
    </w:p>
    <w:p w14:paraId="535D5C2F"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О произведенной государственной регистрации прав на земельные участки выдается электронная выписка из Госу</w:t>
      </w:r>
      <w:r>
        <w:rPr>
          <w:rFonts w:eastAsia="Times New Roman"/>
          <w:color w:val="000000"/>
        </w:rPr>
        <w:t>дарственного реестра прав на объекты недвижимости.</w:t>
      </w:r>
    </w:p>
    <w:p w14:paraId="3FA6587B"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Основаниями для отказа в государственной регистрации прав на земельный учаcток являются: </w:t>
      </w:r>
    </w:p>
    <w:p w14:paraId="6B9D459E"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наличие в органе государственной регистрации документов, свидетельствующих о наличии спора о принадлежности данного</w:t>
      </w:r>
      <w:r>
        <w:rPr>
          <w:rFonts w:eastAsia="Times New Roman"/>
          <w:color w:val="000000"/>
        </w:rPr>
        <w:t xml:space="preserve"> земельного участка; </w:t>
      </w:r>
    </w:p>
    <w:p w14:paraId="0B849D90"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наличие в органе государственной регистрации сведений об изъятии данного земельного участка в установленном законом порядке. </w:t>
      </w:r>
    </w:p>
    <w:p w14:paraId="799D44CC"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Порядок государственной регистрации прав на земельные участки устанавливается законодательством.</w:t>
      </w:r>
    </w:p>
    <w:p w14:paraId="21653BC0" w14:textId="77777777" w:rsidR="00000000" w:rsidRDefault="004244F9">
      <w:pPr>
        <w:shd w:val="clear" w:color="auto" w:fill="FFFFFF"/>
        <w:spacing w:before="120" w:after="60"/>
        <w:ind w:firstLine="851"/>
        <w:jc w:val="both"/>
        <w:divId w:val="786778343"/>
        <w:rPr>
          <w:rFonts w:eastAsia="Times New Roman"/>
          <w:b/>
          <w:bCs/>
          <w:color w:val="000080"/>
        </w:rPr>
      </w:pPr>
      <w:r>
        <w:rPr>
          <w:rStyle w:val="clauseprfx1"/>
          <w:rFonts w:eastAsia="Times New Roman"/>
          <w:b/>
          <w:bCs/>
          <w:color w:val="000080"/>
        </w:rPr>
        <w:t xml:space="preserve">Статья 36. </w:t>
      </w:r>
      <w:r>
        <w:rPr>
          <w:rStyle w:val="clausesuff1"/>
          <w:rFonts w:eastAsia="Times New Roman"/>
          <w:b/>
          <w:bCs/>
          <w:color w:val="000080"/>
        </w:rPr>
        <w:t xml:space="preserve">Прекращение прав на земельные участки </w:t>
      </w:r>
    </w:p>
    <w:p w14:paraId="43B1EF1F"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Право владения или право постоянного либо срочного пользования всем земельным участком или его частью, а также аренды земельного участка прекращается в случаях:</w:t>
      </w:r>
    </w:p>
    <w:p w14:paraId="1C2F3ED9"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1) добровольного отказа от земельного участка;</w:t>
      </w:r>
    </w:p>
    <w:p w14:paraId="5B8AC25A"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2) истече</w:t>
      </w:r>
      <w:r>
        <w:rPr>
          <w:rFonts w:eastAsia="Times New Roman"/>
          <w:color w:val="000000"/>
        </w:rPr>
        <w:t xml:space="preserve">ния срока, на который был предоставлен земельный участок, за исключением случаев продления договора аренды земельного участка на новый срок; </w:t>
      </w:r>
    </w:p>
    <w:p w14:paraId="754EE762"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3) ликвидации юридического лица;</w:t>
      </w:r>
    </w:p>
    <w:p w14:paraId="6F0FA1FF"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5) прекращения трудовых отношений, в связи с которыми был предоставлен служебный </w:t>
      </w:r>
      <w:r>
        <w:rPr>
          <w:rFonts w:eastAsia="Times New Roman"/>
          <w:color w:val="000000"/>
        </w:rPr>
        <w:t>земельный надел, если иное не предусмотрено законодательством;</w:t>
      </w:r>
    </w:p>
    <w:p w14:paraId="45C6962B"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6) использования земельного участка не в соответствии с основным видом разрешенного использования;</w:t>
      </w:r>
    </w:p>
    <w:p w14:paraId="6E7BC410"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7) нерационального использования земельного участка;</w:t>
      </w:r>
    </w:p>
    <w:p w14:paraId="1D1D8EDA"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8) использования земельного участка способами, приводящими к снижению плодородия почв, их химическому и радиоактивному загрязнению, ухудшению экологической обстановки;</w:t>
      </w:r>
    </w:p>
    <w:p w14:paraId="11FE108C"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9) систематического невнесения земельного налога в течение сроков, установленных законод</w:t>
      </w:r>
      <w:r>
        <w:rPr>
          <w:rFonts w:eastAsia="Times New Roman"/>
          <w:color w:val="000000"/>
        </w:rPr>
        <w:t>ательством, а также арендной платы в сроки, установленные договором аренды;</w:t>
      </w:r>
    </w:p>
    <w:p w14:paraId="5ACD8C0C"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9</w:t>
      </w:r>
      <w:r>
        <w:rPr>
          <w:rFonts w:eastAsia="Times New Roman"/>
          <w:color w:val="000000"/>
          <w:vertAlign w:val="superscript"/>
        </w:rPr>
        <w:t>1</w:t>
      </w:r>
      <w:r>
        <w:rPr>
          <w:rFonts w:eastAsia="Times New Roman"/>
          <w:color w:val="000000"/>
        </w:rPr>
        <w:t>) невнесения платы за приобретение земельного участка в установленные сроки — при не устранении просроченной задолженности в течение шести месяцев с даты выдачи предупреждения уп</w:t>
      </w:r>
      <w:r>
        <w:rPr>
          <w:rFonts w:eastAsia="Times New Roman"/>
          <w:color w:val="000000"/>
        </w:rPr>
        <w:t>олномоченными органами о ее наличии»;</w:t>
      </w:r>
    </w:p>
    <w:p w14:paraId="1A828340"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10) неиспользования в течение одного года земельного участка, предоставленного для сельскохозяйственных нужд, и двух лет — для несельскохозяйственных нужд; </w:t>
      </w:r>
    </w:p>
    <w:p w14:paraId="1BF1EE64"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13) изъятия земельного участка в порядке, предусмотренном нас</w:t>
      </w:r>
      <w:r>
        <w:rPr>
          <w:rFonts w:eastAsia="Times New Roman"/>
          <w:color w:val="000000"/>
        </w:rPr>
        <w:t>тоящим Кодексом.</w:t>
      </w:r>
    </w:p>
    <w:p w14:paraId="2B533863"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Право собственности на земельные участки прекращается в установленном порядке в случаях: </w:t>
      </w:r>
    </w:p>
    <w:p w14:paraId="32A70170"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1) перехода к другому лицу права собственности на земельный участок, а также зданий, сооружений или другого недвижимого имущества, вместе с земельным</w:t>
      </w:r>
      <w:r>
        <w:rPr>
          <w:rFonts w:eastAsia="Times New Roman"/>
          <w:color w:val="000000"/>
        </w:rPr>
        <w:t xml:space="preserve"> участком, на котором они размещены, в порядке предусмотренном гражданским законодательством; </w:t>
      </w:r>
    </w:p>
    <w:p w14:paraId="4BEEE680"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2) выкупа земельных участков, а также зданий, сооружений и другого недвижимого имущества вместе с земельными участками, на которых они размещены, для общественны</w:t>
      </w:r>
      <w:r>
        <w:rPr>
          <w:rFonts w:eastAsia="Times New Roman"/>
          <w:color w:val="000000"/>
        </w:rPr>
        <w:t xml:space="preserve">х нужд; </w:t>
      </w:r>
    </w:p>
    <w:p w14:paraId="270D9AE9"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3) конфискации земельных участков, а также зданий, сооружений и другого недвижимого имущества вместе с земельными участками, на которых они размещены, в случаях, установленных законом; </w:t>
      </w:r>
    </w:p>
    <w:p w14:paraId="4FFCB163"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4) реквизиции земельных участков, а также зданий, сооружений </w:t>
      </w:r>
      <w:r>
        <w:rPr>
          <w:rFonts w:eastAsia="Times New Roman"/>
          <w:color w:val="000000"/>
        </w:rPr>
        <w:t xml:space="preserve">и другого недвижимого имущества вместе с земельными участками, на которых они размещены, в случаях, установленных законом; </w:t>
      </w:r>
    </w:p>
    <w:p w14:paraId="2C2E0D84"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5) обращения взыскания на земельный участок по исполнительным документам.</w:t>
      </w:r>
    </w:p>
    <w:p w14:paraId="7DC93FAA"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Прекращение права владения или права постоянного либо врем</w:t>
      </w:r>
      <w:r>
        <w:rPr>
          <w:rFonts w:eastAsia="Times New Roman"/>
          <w:color w:val="000000"/>
        </w:rPr>
        <w:t>енного пользования земельным участком в случаях, указанных в пунктах 1, 2, 3 и 5 части первой настоящей статьи, производится соответственно решениями хокимов областей, города Ташкента или решением Кабинета Министров Республики Узбекистан по представлению о</w:t>
      </w:r>
      <w:r>
        <w:rPr>
          <w:rFonts w:eastAsia="Times New Roman"/>
          <w:color w:val="000000"/>
        </w:rPr>
        <w:t>рганов, осуществляющих государственный контроль за использованием и охраной земель, на основании подтверждающих документов, обосновывающих прекращение прав. Прекращение права владения или права постоянного либо временного пользования земельным участком в с</w:t>
      </w:r>
      <w:r>
        <w:rPr>
          <w:rFonts w:eastAsia="Times New Roman"/>
          <w:color w:val="000000"/>
        </w:rPr>
        <w:t>лучаях, указанных в пунктах 6 — 11 части первой настоящей статьи, производится судом в порядке, установленном в статье 38 настоящего Кодекса. При несогласии с решениями Кабинета Министров Республики Узбекистан и указанных должностных лиц о прекращении прав</w:t>
      </w:r>
      <w:r>
        <w:rPr>
          <w:rFonts w:eastAsia="Times New Roman"/>
          <w:color w:val="000000"/>
        </w:rPr>
        <w:t>а владения, права постоянного или временного пользования земельными участками физические и юридические лица могут обжаловать их в суд.</w:t>
      </w:r>
    </w:p>
    <w:p w14:paraId="2C9C5E3C"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Органы государственной власти на местах и органы государственного управления не вправе прекращать права на земельные учас</w:t>
      </w:r>
      <w:r>
        <w:rPr>
          <w:rFonts w:eastAsia="Times New Roman"/>
          <w:color w:val="000000"/>
        </w:rPr>
        <w:t>тки путем отмены или изменения протокола об итогах открытого конкурса и электронного онлайн-аукциона, за исключением случаев, предусмотренных настоящей статьей.</w:t>
      </w:r>
    </w:p>
    <w:p w14:paraId="05D7F8D8"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Прекращение права аренды земельного участка в случае, предусмотренном пунктом 3 части первой на</w:t>
      </w:r>
      <w:r>
        <w:rPr>
          <w:rFonts w:eastAsia="Times New Roman"/>
          <w:color w:val="000000"/>
        </w:rPr>
        <w:t xml:space="preserve">стоящей статьи, производится путем прекращения договора аренды. Прекращение права аренды земельного участка в случаях, предусмотренных </w:t>
      </w:r>
      <w:hyperlink r:id="rId28" w:history="1">
        <w:r>
          <w:rPr>
            <w:rFonts w:eastAsia="Times New Roman"/>
            <w:color w:val="008080"/>
          </w:rPr>
          <w:t>пунктами 1</w:t>
        </w:r>
      </w:hyperlink>
      <w:r>
        <w:rPr>
          <w:rFonts w:eastAsia="Times New Roman"/>
          <w:color w:val="000000"/>
        </w:rPr>
        <w:t xml:space="preserve">, </w:t>
      </w:r>
      <w:hyperlink r:id="rId29" w:history="1">
        <w:r>
          <w:rPr>
            <w:rFonts w:eastAsia="Times New Roman"/>
            <w:color w:val="008080"/>
          </w:rPr>
          <w:t>2</w:t>
        </w:r>
      </w:hyperlink>
      <w:r>
        <w:rPr>
          <w:rFonts w:eastAsia="Times New Roman"/>
          <w:color w:val="000000"/>
        </w:rPr>
        <w:t>,</w:t>
      </w:r>
      <w:hyperlink r:id="rId30" w:history="1">
        <w:r>
          <w:rPr>
            <w:rFonts w:eastAsia="Times New Roman"/>
            <w:color w:val="008080"/>
          </w:rPr>
          <w:t xml:space="preserve"> 6 — 10</w:t>
        </w:r>
      </w:hyperlink>
      <w:r>
        <w:rPr>
          <w:rFonts w:eastAsia="Times New Roman"/>
          <w:color w:val="000000"/>
        </w:rPr>
        <w:t xml:space="preserve">, </w:t>
      </w:r>
      <w:hyperlink r:id="rId31" w:history="1">
        <w:r>
          <w:rPr>
            <w:rFonts w:eastAsia="Times New Roman"/>
            <w:color w:val="008080"/>
          </w:rPr>
          <w:t>13</w:t>
        </w:r>
      </w:hyperlink>
      <w:r>
        <w:rPr>
          <w:rFonts w:eastAsia="Times New Roman"/>
          <w:color w:val="000000"/>
        </w:rPr>
        <w:t xml:space="preserve"> части первой настоящей статьи, производится путем расторжения договора аренды земельного участка в порядке, предусмотренном статьей 24 настоящего Кодекса.</w:t>
      </w:r>
    </w:p>
    <w:p w14:paraId="4972302A"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В случае со</w:t>
      </w:r>
      <w:r>
        <w:rPr>
          <w:rFonts w:eastAsia="Times New Roman"/>
          <w:color w:val="000000"/>
        </w:rPr>
        <w:t>вершения владельцем, пользователем, арендатором и собственником земельного участка действий, явно свидетельствующих о его отказе от прав на земельный участок (отъезд за границу, неиспользование земельного участка свыше установленных сроков), этот земельный</w:t>
      </w:r>
      <w:r>
        <w:rPr>
          <w:rFonts w:eastAsia="Times New Roman"/>
          <w:color w:val="000000"/>
        </w:rPr>
        <w:t xml:space="preserve"> участок принимается на учет как бесхозяйное имущество в порядке, установленном законодательством.</w:t>
      </w:r>
    </w:p>
    <w:p w14:paraId="3CAE8FDA"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Отказ от прав на земельный участок не влечет за собой прекращения обязанностей владельца, пользователя, арендатора и собственника этого земельного участка до</w:t>
      </w:r>
      <w:r>
        <w:rPr>
          <w:rFonts w:eastAsia="Times New Roman"/>
          <w:color w:val="000000"/>
        </w:rPr>
        <w:t xml:space="preserve"> его предоставления другому лицу, но не более года с момента отказа или со дня государственной регистрации как бесхозяйного имущества.</w:t>
      </w:r>
    </w:p>
    <w:p w14:paraId="0FD17ACF"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При прекращении права на земельный участок, данный земельный участок не переводится в категорию земель запаса и учитывает</w:t>
      </w:r>
      <w:r>
        <w:rPr>
          <w:rFonts w:eastAsia="Times New Roman"/>
          <w:color w:val="000000"/>
        </w:rPr>
        <w:t>ся в качестве свободного земельного участка, находящегося в распоряжении органов государственной власти районов, городов.</w:t>
      </w:r>
    </w:p>
    <w:p w14:paraId="72611E27"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Свободные земельные участки, находящиеся в распоряжении органов государственной власти районов, городов, в пятнадцатидневный срок долж</w:t>
      </w:r>
      <w:r>
        <w:rPr>
          <w:rFonts w:eastAsia="Times New Roman"/>
          <w:color w:val="000000"/>
        </w:rPr>
        <w:t>ны быть учтены в государственном земельном кадастре на основании решения хокима района (города) и приняты меры по передаче (реализации) этих земель юридическим и физическим лицам.</w:t>
      </w:r>
    </w:p>
    <w:p w14:paraId="12CEBEE6" w14:textId="77777777" w:rsidR="00000000" w:rsidRDefault="004244F9">
      <w:pPr>
        <w:shd w:val="clear" w:color="auto" w:fill="FFFFFF"/>
        <w:spacing w:before="120" w:after="60"/>
        <w:ind w:firstLine="851"/>
        <w:jc w:val="both"/>
        <w:divId w:val="1678388966"/>
        <w:rPr>
          <w:rFonts w:eastAsia="Times New Roman"/>
          <w:b/>
          <w:bCs/>
          <w:color w:val="000080"/>
        </w:rPr>
      </w:pPr>
      <w:r>
        <w:rPr>
          <w:rStyle w:val="clauseprfx1"/>
          <w:rFonts w:eastAsia="Times New Roman"/>
          <w:b/>
          <w:bCs/>
          <w:color w:val="000080"/>
        </w:rPr>
        <w:t xml:space="preserve">Статья 37. </w:t>
      </w:r>
      <w:r>
        <w:rPr>
          <w:rStyle w:val="clausesuff1"/>
          <w:rFonts w:eastAsia="Times New Roman"/>
          <w:b/>
          <w:bCs/>
          <w:color w:val="000080"/>
        </w:rPr>
        <w:t>Изъятие земельных участков для общественных нужд с компенсацией</w:t>
      </w:r>
    </w:p>
    <w:p w14:paraId="207E336E"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Изъятие земельных участков или их частей, принадлежащих физическим и юридическим лицам соответственно на праве пожизненного наследуемого владения, постоянного владения, постоянного пользования, срочного (временного) пользования или аренды, для общественных</w:t>
      </w:r>
      <w:r>
        <w:rPr>
          <w:rFonts w:eastAsia="Times New Roman"/>
          <w:color w:val="000000"/>
        </w:rPr>
        <w:t xml:space="preserve"> нужд с компенсацией производится в порядке, предусмотренном законом.</w:t>
      </w:r>
    </w:p>
    <w:p w14:paraId="2487CD71" w14:textId="77777777" w:rsidR="00000000" w:rsidRDefault="004244F9">
      <w:pPr>
        <w:shd w:val="clear" w:color="auto" w:fill="FFFFFF"/>
        <w:spacing w:before="120" w:after="60"/>
        <w:ind w:firstLine="851"/>
        <w:jc w:val="both"/>
        <w:divId w:val="955212490"/>
        <w:rPr>
          <w:rFonts w:eastAsia="Times New Roman"/>
          <w:b/>
          <w:bCs/>
          <w:color w:val="000080"/>
        </w:rPr>
      </w:pPr>
      <w:r>
        <w:rPr>
          <w:rStyle w:val="clauseprfx1"/>
          <w:rFonts w:eastAsia="Times New Roman"/>
          <w:b/>
          <w:bCs/>
          <w:color w:val="000080"/>
        </w:rPr>
        <w:t>Статья 37</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Выкуп земельного участка для общественных нужд</w:t>
      </w:r>
    </w:p>
    <w:p w14:paraId="08E130A9"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Выкуп земельного участка, являющегося частной собственностью юридических и физических лиц, для общественных нужд производится в</w:t>
      </w:r>
      <w:r>
        <w:rPr>
          <w:rFonts w:eastAsia="Times New Roman"/>
          <w:color w:val="000000"/>
        </w:rPr>
        <w:t xml:space="preserve"> порядке, предусмотренном законом.</w:t>
      </w:r>
    </w:p>
    <w:p w14:paraId="4214773F"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Выкуп земельного участка, находящегося в собственности иностранных юридических и физических лиц, вместе с объектом торговли и сферы обслуживания либо жилым помещением и другим зданием или частью здания для общественных ну</w:t>
      </w:r>
      <w:r>
        <w:rPr>
          <w:rFonts w:eastAsia="Times New Roman"/>
          <w:color w:val="000000"/>
        </w:rPr>
        <w:t xml:space="preserve">жд производится по решению Кенгашей народных депутатов областей и города Ташкента либо по решению Кабинета Министров Республики Узбекистан с обеспечением гарантий, предусмотренных </w:t>
      </w:r>
      <w:hyperlink r:id="rId32" w:history="1">
        <w:r>
          <w:rPr>
            <w:rFonts w:eastAsia="Times New Roman"/>
            <w:color w:val="008080"/>
          </w:rPr>
          <w:t>статьей 41</w:t>
        </w:r>
      </w:hyperlink>
      <w:r>
        <w:rPr>
          <w:rFonts w:eastAsia="Times New Roman"/>
          <w:color w:val="000000"/>
        </w:rPr>
        <w:t xml:space="preserve"> настоящего Кодекса.</w:t>
      </w:r>
    </w:p>
    <w:p w14:paraId="262F7A0A" w14:textId="77777777" w:rsidR="00000000" w:rsidRDefault="004244F9">
      <w:pPr>
        <w:shd w:val="clear" w:color="auto" w:fill="FFFFFF"/>
        <w:spacing w:before="120" w:after="60"/>
        <w:ind w:firstLine="851"/>
        <w:jc w:val="both"/>
        <w:divId w:val="12925579"/>
        <w:rPr>
          <w:rFonts w:eastAsia="Times New Roman"/>
          <w:b/>
          <w:bCs/>
          <w:color w:val="000080"/>
        </w:rPr>
      </w:pPr>
      <w:r>
        <w:rPr>
          <w:rStyle w:val="clauseprfx1"/>
          <w:rFonts w:eastAsia="Times New Roman"/>
          <w:b/>
          <w:bCs/>
          <w:color w:val="000080"/>
        </w:rPr>
        <w:t xml:space="preserve">Статья 38. </w:t>
      </w:r>
      <w:r>
        <w:rPr>
          <w:rStyle w:val="clausesuff1"/>
          <w:rFonts w:eastAsia="Times New Roman"/>
          <w:b/>
          <w:bCs/>
          <w:color w:val="000080"/>
        </w:rPr>
        <w:t xml:space="preserve">Изъятие земельного участка при нарушении земельного законодательства </w:t>
      </w:r>
    </w:p>
    <w:p w14:paraId="0669966C"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В случаях, предусмотренных пунктами </w:t>
      </w:r>
      <w:hyperlink r:id="rId33" w:history="1">
        <w:r>
          <w:rPr>
            <w:rFonts w:eastAsia="Times New Roman"/>
            <w:color w:val="008080"/>
          </w:rPr>
          <w:t>6 — 11</w:t>
        </w:r>
      </w:hyperlink>
      <w:r>
        <w:rPr>
          <w:rFonts w:eastAsia="Times New Roman"/>
          <w:color w:val="000000"/>
        </w:rPr>
        <w:t xml:space="preserve"> части первой статьи 36 настоящего Кодекса, а также в других случаях нарушения земельн</w:t>
      </w:r>
      <w:r>
        <w:rPr>
          <w:rFonts w:eastAsia="Times New Roman"/>
          <w:color w:val="000000"/>
        </w:rPr>
        <w:t>ого законодательства орган, осуществляющий государственный контроль за использованием и охраной земель, после предупреждения землевладельца или землепользователя вносит хокиму района, города, представление об изъятии земельного участка. Хоким района, город</w:t>
      </w:r>
      <w:r>
        <w:rPr>
          <w:rFonts w:eastAsia="Times New Roman"/>
          <w:color w:val="000000"/>
        </w:rPr>
        <w:t>а, на основании представления в месячный срок вносит в суд исковое заявление о его изъятии. В необходимых случаях хоким района, города, вправе назначить дополнительную проверку состояния земельного участка и качества проводимых землевладельцем или землепол</w:t>
      </w:r>
      <w:r>
        <w:rPr>
          <w:rFonts w:eastAsia="Times New Roman"/>
          <w:color w:val="000000"/>
        </w:rPr>
        <w:t>ьзователем мер по рациональному использованию и охране земель.</w:t>
      </w:r>
    </w:p>
    <w:p w14:paraId="1BBC56F9"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В случаях, предусмотренных </w:t>
      </w:r>
      <w:hyperlink r:id="rId34" w:history="1">
        <w:r>
          <w:rPr>
            <w:rFonts w:eastAsia="Times New Roman"/>
            <w:color w:val="008080"/>
          </w:rPr>
          <w:t>пунктом 6</w:t>
        </w:r>
      </w:hyperlink>
      <w:r>
        <w:rPr>
          <w:rFonts w:eastAsia="Times New Roman"/>
          <w:color w:val="000000"/>
        </w:rPr>
        <w:t xml:space="preserve"> части первой статьи 36 настоящего Кодекса, органы Агентства по кадастру при Государственном налоговом комитете</w:t>
      </w:r>
      <w:r>
        <w:rPr>
          <w:rFonts w:eastAsia="Times New Roman"/>
          <w:color w:val="000000"/>
        </w:rPr>
        <w:t xml:space="preserve"> Республики Узбекистан вносят в суд исковое заявление о прекращении права на земельный участок после предварительного уведомления землевладельца или землепользователя.</w:t>
      </w:r>
    </w:p>
    <w:p w14:paraId="2361489A" w14:textId="77777777" w:rsidR="00000000" w:rsidRDefault="004244F9">
      <w:pPr>
        <w:shd w:val="clear" w:color="auto" w:fill="FFFFFF"/>
        <w:spacing w:before="120" w:after="60"/>
        <w:jc w:val="center"/>
        <w:divId w:val="2097506978"/>
        <w:rPr>
          <w:rFonts w:eastAsia="Times New Roman"/>
          <w:b/>
          <w:bCs/>
          <w:color w:val="000080"/>
        </w:rPr>
      </w:pPr>
      <w:r>
        <w:rPr>
          <w:rFonts w:eastAsia="Times New Roman"/>
          <w:b/>
          <w:bCs/>
          <w:color w:val="000080"/>
        </w:rPr>
        <w:t>ГЛАВА 5. ПРАВА И ОБЯЗАННОСТИ ЗЕМЛЕВЛАДЕЛЬЦА, ЗЕМЛЕПОЛЬЗОВАТЕЛЯ, АРЕНДАТОРА И СОБСТВЕННИК</w:t>
      </w:r>
      <w:r>
        <w:rPr>
          <w:rFonts w:eastAsia="Times New Roman"/>
          <w:b/>
          <w:bCs/>
          <w:color w:val="000080"/>
        </w:rPr>
        <w:t xml:space="preserve">А ЗЕМЕЛЬНОГО УЧАСТКА </w:t>
      </w:r>
    </w:p>
    <w:p w14:paraId="662B13FC" w14:textId="77777777" w:rsidR="00000000" w:rsidRDefault="004244F9">
      <w:pPr>
        <w:shd w:val="clear" w:color="auto" w:fill="FFFFFF"/>
        <w:spacing w:before="120" w:after="60"/>
        <w:ind w:firstLine="851"/>
        <w:jc w:val="both"/>
        <w:divId w:val="1735347180"/>
        <w:rPr>
          <w:rFonts w:eastAsia="Times New Roman"/>
          <w:b/>
          <w:bCs/>
          <w:color w:val="000080"/>
        </w:rPr>
      </w:pPr>
      <w:r>
        <w:rPr>
          <w:rStyle w:val="clauseprfx1"/>
          <w:rFonts w:eastAsia="Times New Roman"/>
          <w:b/>
          <w:bCs/>
          <w:color w:val="000080"/>
        </w:rPr>
        <w:t xml:space="preserve">Статья 39. </w:t>
      </w:r>
      <w:r>
        <w:rPr>
          <w:rStyle w:val="clausesuff1"/>
          <w:rFonts w:eastAsia="Times New Roman"/>
          <w:b/>
          <w:bCs/>
          <w:color w:val="000080"/>
        </w:rPr>
        <w:t xml:space="preserve">Права землевладельца, землепользователя, арендатора и собственника земельного участка </w:t>
      </w:r>
    </w:p>
    <w:p w14:paraId="1DAA94CC"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Землевладелец, землепользователь, арендатор и собственник земельного участка имеют право:</w:t>
      </w:r>
    </w:p>
    <w:p w14:paraId="341B1F51"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1) самостоятельно хозяйствовать на земельном участке в соответствии с его видами разрешенного использования;</w:t>
      </w:r>
    </w:p>
    <w:p w14:paraId="0F8D2BAA"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2) собственности на посевы и посадки сельскохозяйственных</w:t>
      </w:r>
      <w:r>
        <w:rPr>
          <w:rFonts w:eastAsia="Times New Roman"/>
          <w:color w:val="000000"/>
        </w:rPr>
        <w:t xml:space="preserve"> культур и насаждений, произведенную сельскохозяйственную продукцию и доходы от ее реализации;</w:t>
      </w:r>
    </w:p>
    <w:p w14:paraId="35D0C5F1"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3) использовать в установленном порядке для нужд хозяйства имеющиеся на земельном участке общераспространенные полезные ископаемые, лесные угодья, водные объекты</w:t>
      </w:r>
      <w:r>
        <w:rPr>
          <w:rFonts w:eastAsia="Times New Roman"/>
          <w:color w:val="000000"/>
        </w:rPr>
        <w:t>, а также эксплуатировать другие полезные свойства земли;</w:t>
      </w:r>
    </w:p>
    <w:p w14:paraId="25467656"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4) проводить орошение и осушение земель, агротехнические и другие мелиоративные работы;</w:t>
      </w:r>
    </w:p>
    <w:p w14:paraId="1B36752C"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5) получать воду для орошения сельскохозяйственных культур, насаждений и других целей из источников орошения в</w:t>
      </w:r>
      <w:r>
        <w:rPr>
          <w:rFonts w:eastAsia="Times New Roman"/>
          <w:color w:val="000000"/>
        </w:rPr>
        <w:t xml:space="preserve"> соответствии с лимитами;</w:t>
      </w:r>
    </w:p>
    <w:p w14:paraId="1339C7BE"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6) в установленном порядке возводить жилые, производственные, культурно-бытовые и иные строения и сооружения, осуществлять их перестройку и снос в соответствии с видами разрешенного использования земельных участков и проектной док</w:t>
      </w:r>
      <w:r>
        <w:rPr>
          <w:rFonts w:eastAsia="Times New Roman"/>
          <w:color w:val="000000"/>
        </w:rPr>
        <w:t>ументацией. Землепользователи и арендаторы вправе производить эти действия по согласованию с землевладельцами;</w:t>
      </w:r>
    </w:p>
    <w:p w14:paraId="2AB084B0"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7) на возмещение причиненных ему убытков (включая упущенную выгоду), в случае изъятия земельного участка, или компенсацию затрат при добровольном</w:t>
      </w:r>
      <w:r>
        <w:rPr>
          <w:rFonts w:eastAsia="Times New Roman"/>
          <w:color w:val="000000"/>
        </w:rPr>
        <w:t xml:space="preserve"> отказе от земельного участка;</w:t>
      </w:r>
    </w:p>
    <w:p w14:paraId="50DF2469"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8) передавать во временное пользование и во внутрихозяйственную аренду земельный участок или его часть в установленном законодательством порядке;</w:t>
      </w:r>
    </w:p>
    <w:p w14:paraId="1B84AD22"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9) передавать в субаренду земельный участок или его часть в установленном закон</w:t>
      </w:r>
      <w:r>
        <w:rPr>
          <w:rFonts w:eastAsia="Times New Roman"/>
          <w:color w:val="000000"/>
        </w:rPr>
        <w:t>одательством порядке;</w:t>
      </w:r>
    </w:p>
    <w:p w14:paraId="4BF2B4C9"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10) передавать в установленном порядке свои права и обязанности в отношении земельного участка, предусмотренные договором аренды, другому лицу (перенаем);</w:t>
      </w:r>
    </w:p>
    <w:p w14:paraId="390E6F24"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11) изменять основной вид разрешенного использования земельного участка в поряд</w:t>
      </w:r>
      <w:r>
        <w:rPr>
          <w:rFonts w:eastAsia="Times New Roman"/>
          <w:color w:val="000000"/>
        </w:rPr>
        <w:t>ке и на условиях, предусмотренных законодательством.</w:t>
      </w:r>
    </w:p>
    <w:p w14:paraId="79CA9609"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Землевладелец-гражданин для получения кредитов может передавать в залог право пожизненного наследуемого владения земельным участком, в том числе приобретенное на аукционной основе, для ведения дехканског</w:t>
      </w:r>
      <w:r>
        <w:rPr>
          <w:rFonts w:eastAsia="Times New Roman"/>
          <w:color w:val="000000"/>
        </w:rPr>
        <w:t>о хозяйства, индивидуального жилищного строительства.</w:t>
      </w:r>
    </w:p>
    <w:p w14:paraId="6BEACEED"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В соответствии с законодательством землевладелец, землепользователь, арендатор и собственник земельного участка могут иметь и другие права.</w:t>
      </w:r>
    </w:p>
    <w:p w14:paraId="2A115D73" w14:textId="77777777" w:rsidR="00000000" w:rsidRDefault="004244F9">
      <w:pPr>
        <w:shd w:val="clear" w:color="auto" w:fill="FFFFFF"/>
        <w:spacing w:before="120" w:after="60"/>
        <w:ind w:firstLine="851"/>
        <w:jc w:val="both"/>
        <w:divId w:val="1234386848"/>
        <w:rPr>
          <w:rFonts w:eastAsia="Times New Roman"/>
          <w:b/>
          <w:bCs/>
          <w:color w:val="000080"/>
        </w:rPr>
      </w:pPr>
      <w:r>
        <w:rPr>
          <w:rStyle w:val="clauseprfx1"/>
          <w:rFonts w:eastAsia="Times New Roman"/>
          <w:b/>
          <w:bCs/>
          <w:color w:val="000080"/>
        </w:rPr>
        <w:t xml:space="preserve">Статья 40. </w:t>
      </w:r>
      <w:r>
        <w:rPr>
          <w:rStyle w:val="clausesuff1"/>
          <w:rFonts w:eastAsia="Times New Roman"/>
          <w:b/>
          <w:bCs/>
          <w:color w:val="000080"/>
        </w:rPr>
        <w:t>Обязанности землевладельца, землепользователя, арен</w:t>
      </w:r>
      <w:r>
        <w:rPr>
          <w:rStyle w:val="clausesuff1"/>
          <w:rFonts w:eastAsia="Times New Roman"/>
          <w:b/>
          <w:bCs/>
          <w:color w:val="000080"/>
        </w:rPr>
        <w:t xml:space="preserve">датора и собственника земельного участка </w:t>
      </w:r>
    </w:p>
    <w:p w14:paraId="773AC849"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Землевладелец, землепользователь, арендатор и собственник земельного участка обязаны:</w:t>
      </w:r>
    </w:p>
    <w:p w14:paraId="25228B9D"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1) рационально использовать земельный участок в соответствии с основным видом разрешенного использования, повышать плодородие по</w:t>
      </w:r>
      <w:r>
        <w:rPr>
          <w:rFonts w:eastAsia="Times New Roman"/>
          <w:color w:val="000000"/>
        </w:rPr>
        <w:t>чвы, применять природоохранные технологии производства, не допускать ухудшения экологической обстановки на территории в результате своей хозяйственной деятельности;</w:t>
      </w:r>
    </w:p>
    <w:p w14:paraId="3952B983"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1</w:t>
      </w:r>
      <w:r>
        <w:rPr>
          <w:rFonts w:eastAsia="Times New Roman"/>
          <w:color w:val="000000"/>
          <w:vertAlign w:val="superscript"/>
        </w:rPr>
        <w:t>1</w:t>
      </w:r>
      <w:r>
        <w:rPr>
          <w:rFonts w:eastAsia="Times New Roman"/>
          <w:color w:val="000000"/>
        </w:rPr>
        <w:t>) обеспечивать посев оптимальных культур или посадку тутовых саженцев на площадях земельн</w:t>
      </w:r>
      <w:r>
        <w:rPr>
          <w:rFonts w:eastAsia="Times New Roman"/>
          <w:color w:val="000000"/>
        </w:rPr>
        <w:t>ых участков сельскохозяйственного назначения вокруг каналов, оросительных и коллекторно-дренажных сетей по краям полей;</w:t>
      </w:r>
    </w:p>
    <w:p w14:paraId="35A3A843"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1</w:t>
      </w:r>
      <w:r>
        <w:rPr>
          <w:rFonts w:eastAsia="Times New Roman"/>
          <w:color w:val="000000"/>
          <w:vertAlign w:val="superscript"/>
        </w:rPr>
        <w:t>2</w:t>
      </w:r>
      <w:r>
        <w:rPr>
          <w:rFonts w:eastAsia="Times New Roman"/>
          <w:color w:val="000000"/>
        </w:rPr>
        <w:t>) обеспечивать посев оптимальных культур, которые могут приносить доход, в междурядьях садов и виноградников в случаях отсутствия нега</w:t>
      </w:r>
      <w:r>
        <w:rPr>
          <w:rFonts w:eastAsia="Times New Roman"/>
          <w:color w:val="000000"/>
        </w:rPr>
        <w:t>тивного воздействия на развитие основных культур;</w:t>
      </w:r>
    </w:p>
    <w:p w14:paraId="627AEBBA"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2) поддерживать в исправном состоянии действующие ирригационные и мелиоративные сети, инженерные коммуникации;</w:t>
      </w:r>
    </w:p>
    <w:p w14:paraId="20B23329"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3) осуществлять комплекс мероприятий по охране земель, предусмотренный </w:t>
      </w:r>
      <w:hyperlink r:id="rId35" w:history="1">
        <w:r>
          <w:rPr>
            <w:rFonts w:eastAsia="Times New Roman"/>
            <w:color w:val="008080"/>
          </w:rPr>
          <w:t>статьей 79</w:t>
        </w:r>
      </w:hyperlink>
      <w:r>
        <w:rPr>
          <w:rFonts w:eastAsia="Times New Roman"/>
          <w:color w:val="000000"/>
        </w:rPr>
        <w:t xml:space="preserve"> настоящего Кодекса;</w:t>
      </w:r>
    </w:p>
    <w:p w14:paraId="6F6177A5"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4) своевременно вносить земельный налог или арендную плату за землю;</w:t>
      </w:r>
    </w:p>
    <w:p w14:paraId="0937E749"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5) не нарушать права других землевладельцев, землепользователей, арендаторов и собственников земельных участков;</w:t>
      </w:r>
    </w:p>
    <w:p w14:paraId="40B09630"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6) приводить сельскох</w:t>
      </w:r>
      <w:r>
        <w:rPr>
          <w:rFonts w:eastAsia="Times New Roman"/>
          <w:color w:val="000000"/>
        </w:rPr>
        <w:t>озяйственные и лесные угодья, предоставленные для разработки месторождений полезных ископаемых, строительных и иных работ, по миновании в них надобности, за свой счет в состояние, пригодное для использования в сельском, лесном или рыбном хозяйстве, а при п</w:t>
      </w:r>
      <w:r>
        <w:rPr>
          <w:rFonts w:eastAsia="Times New Roman"/>
          <w:color w:val="000000"/>
        </w:rPr>
        <w:t>роизводстве указанных работ на других землях — в состояние, пригодное для использования их в соответствии с основными видами разрешенного использования;</w:t>
      </w:r>
    </w:p>
    <w:p w14:paraId="517E91E4"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7) осуществлять мероприятия по предотвращению или максимально возможному ограничению отрицательных возд</w:t>
      </w:r>
      <w:r>
        <w:rPr>
          <w:rFonts w:eastAsia="Times New Roman"/>
          <w:color w:val="000000"/>
        </w:rPr>
        <w:t>ействий на сельскохозяйственные, лесные и другие угодья за пределами предоставленных (реализованных) в их владение и пользование и в собственность земельных участков при разработке месторождений полезных ископаемых, а также при проведении других работ;</w:t>
      </w:r>
    </w:p>
    <w:p w14:paraId="7FAFCB97"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8) своевременно представлять в местные органы государственной власти установленные законодательством сведения об использовании земель;</w:t>
      </w:r>
    </w:p>
    <w:p w14:paraId="1622520D"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9) возмещать в установленном порядке причиненный ущерб другим землевладельцам, землепользователям, арендаторам и собствен</w:t>
      </w:r>
      <w:r>
        <w:rPr>
          <w:rFonts w:eastAsia="Times New Roman"/>
          <w:color w:val="000000"/>
        </w:rPr>
        <w:t>никам земельных участков.</w:t>
      </w:r>
    </w:p>
    <w:p w14:paraId="3DB2694E"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10) возмещать ущерб, причиненный нарушением земельного законодательства, в порядке, установленном законодательством, в случае принудительного прекращения прав на земельный участок; </w:t>
      </w:r>
    </w:p>
    <w:p w14:paraId="007EB21A"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11) принимать меры по недопущению самовольного з</w:t>
      </w:r>
      <w:r>
        <w:rPr>
          <w:rFonts w:eastAsia="Times New Roman"/>
          <w:color w:val="000000"/>
        </w:rPr>
        <w:t>ахвата земель и (или) самовольной застройки, а также приостановлению незаконного строительства на самовольно захваченном земельном участке.</w:t>
      </w:r>
    </w:p>
    <w:p w14:paraId="17833DFB"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В соответствии с законодательством землевладельцы, землепользователи, арендаторы и собственники земельных участков м</w:t>
      </w:r>
      <w:r>
        <w:rPr>
          <w:rFonts w:eastAsia="Times New Roman"/>
          <w:color w:val="000000"/>
        </w:rPr>
        <w:t>огут иметь и другие обязанности.</w:t>
      </w:r>
    </w:p>
    <w:p w14:paraId="20ED71F2" w14:textId="77777777" w:rsidR="00000000" w:rsidRDefault="004244F9">
      <w:pPr>
        <w:shd w:val="clear" w:color="auto" w:fill="FFFFFF"/>
        <w:spacing w:before="120" w:after="60"/>
        <w:ind w:firstLine="851"/>
        <w:jc w:val="both"/>
        <w:divId w:val="1914928957"/>
        <w:rPr>
          <w:rFonts w:eastAsia="Times New Roman"/>
          <w:b/>
          <w:bCs/>
          <w:color w:val="000080"/>
        </w:rPr>
      </w:pPr>
      <w:r>
        <w:rPr>
          <w:rStyle w:val="clauseprfx1"/>
          <w:rFonts w:eastAsia="Times New Roman"/>
          <w:b/>
          <w:bCs/>
          <w:color w:val="000080"/>
        </w:rPr>
        <w:t xml:space="preserve">Статья 41. </w:t>
      </w:r>
      <w:r>
        <w:rPr>
          <w:rStyle w:val="clausesuff1"/>
          <w:rFonts w:eastAsia="Times New Roman"/>
          <w:b/>
          <w:bCs/>
          <w:color w:val="000080"/>
        </w:rPr>
        <w:t xml:space="preserve">Гарантии прав на земельные участки </w:t>
      </w:r>
    </w:p>
    <w:p w14:paraId="503912E3"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Вмешательство в деятельность землевладельцев, землепользователей, арендаторов и собственников земельных участков со стороны государственных, хозяйственных и других органов и ор</w:t>
      </w:r>
      <w:r>
        <w:rPr>
          <w:rFonts w:eastAsia="Times New Roman"/>
          <w:color w:val="000000"/>
        </w:rPr>
        <w:t>ганизаций, а также их должностных лиц запрещается, за исключением случаев, предусмотренных законодательством.</w:t>
      </w:r>
    </w:p>
    <w:p w14:paraId="389678FA"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Нарушенные права землевладельцев, землепользователей, арендаторов и собственников земельных участков подлежат восстановлению в порядке, предусматр</w:t>
      </w:r>
      <w:r>
        <w:rPr>
          <w:rFonts w:eastAsia="Times New Roman"/>
          <w:color w:val="000000"/>
        </w:rPr>
        <w:t>иваемом законодательством.</w:t>
      </w:r>
    </w:p>
    <w:p w14:paraId="7FABDD31"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Убытки, причиненные нарушением прав землевладельцев, землепользователей, арендаторов и собственников земельных участков (включая упущенную выгоду), подлежат возмещению в полном объеме.</w:t>
      </w:r>
    </w:p>
    <w:p w14:paraId="7F51A0DA"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Изъятие для общественных нужд земельных учас</w:t>
      </w:r>
      <w:r>
        <w:rPr>
          <w:rFonts w:eastAsia="Times New Roman"/>
          <w:color w:val="000000"/>
        </w:rPr>
        <w:t>тков, принадлежащих физическим и юридическим лицам соответственно на праве пожизненного наследуемого владения, постоянного владения, постоянного пользования, срочного (временного) пользования или аренды, производится только после предоставления в полном об</w:t>
      </w:r>
      <w:r>
        <w:rPr>
          <w:rFonts w:eastAsia="Times New Roman"/>
          <w:color w:val="000000"/>
        </w:rPr>
        <w:t>ъеме компенсации, предусмотренной законом.</w:t>
      </w:r>
    </w:p>
    <w:p w14:paraId="7994B55E"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Выкуп земельного участка, а также зданий, сооружений и другого недвижимого имущества вместе с земельным участком, на котором они размещены, для общественных нужд, а также их конфискация и реквизиция производятся в</w:t>
      </w:r>
      <w:r>
        <w:rPr>
          <w:rFonts w:eastAsia="Times New Roman"/>
          <w:color w:val="000000"/>
        </w:rPr>
        <w:t xml:space="preserve"> установленном законодательством порядке.</w:t>
      </w:r>
    </w:p>
    <w:p w14:paraId="58FEBFD2" w14:textId="77777777" w:rsidR="00000000" w:rsidRDefault="004244F9">
      <w:pPr>
        <w:shd w:val="clear" w:color="auto" w:fill="FFFFFF"/>
        <w:spacing w:before="120" w:after="60"/>
        <w:ind w:firstLine="851"/>
        <w:jc w:val="both"/>
        <w:divId w:val="2018264393"/>
        <w:rPr>
          <w:rFonts w:eastAsia="Times New Roman"/>
          <w:b/>
          <w:bCs/>
          <w:color w:val="000080"/>
        </w:rPr>
      </w:pPr>
      <w:r>
        <w:rPr>
          <w:rStyle w:val="clauseprfx1"/>
          <w:rFonts w:eastAsia="Times New Roman"/>
          <w:b/>
          <w:bCs/>
          <w:color w:val="000080"/>
        </w:rPr>
        <w:t xml:space="preserve">Статья 42. </w:t>
      </w:r>
      <w:r>
        <w:rPr>
          <w:rStyle w:val="clausesuff1"/>
          <w:rFonts w:eastAsia="Times New Roman"/>
          <w:b/>
          <w:bCs/>
          <w:color w:val="000080"/>
        </w:rPr>
        <w:t xml:space="preserve">Ограничение прав землевладельцев, землепользователей, арендаторов и собственников земельных участков </w:t>
      </w:r>
    </w:p>
    <w:p w14:paraId="4011D20D"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Права землевладельцев, землепользователей, арендаторов и собственников земельных участков могут быть </w:t>
      </w:r>
      <w:r>
        <w:rPr>
          <w:rFonts w:eastAsia="Times New Roman"/>
          <w:color w:val="000000"/>
        </w:rPr>
        <w:t>ограничены в интересах государства, охраны окружающей среды, строительства и эксплуатации инженерных коммуникаций, других землевладельцев, землепользователей, арендаторов и собственников земельных участков, а также безопасности граждан только в случаях, пр</w:t>
      </w:r>
      <w:r>
        <w:rPr>
          <w:rFonts w:eastAsia="Times New Roman"/>
          <w:color w:val="000000"/>
        </w:rPr>
        <w:t>едусмотренных законом.</w:t>
      </w:r>
    </w:p>
    <w:p w14:paraId="06B412BF" w14:textId="77777777" w:rsidR="00000000" w:rsidRDefault="004244F9">
      <w:pPr>
        <w:shd w:val="clear" w:color="auto" w:fill="FFFFFF"/>
        <w:spacing w:before="120" w:after="60"/>
        <w:jc w:val="center"/>
        <w:divId w:val="310646436"/>
        <w:rPr>
          <w:rFonts w:eastAsia="Times New Roman"/>
          <w:b/>
          <w:bCs/>
          <w:color w:val="000080"/>
        </w:rPr>
      </w:pPr>
      <w:r>
        <w:rPr>
          <w:rFonts w:eastAsia="Times New Roman"/>
          <w:b/>
          <w:bCs/>
          <w:color w:val="000080"/>
        </w:rPr>
        <w:t xml:space="preserve">ГЛАВА 6. ЗЕМЛИ СЕЛЬСКОХОЗЯЙСТВЕННОГО НАЗНАЧЕНИЯ </w:t>
      </w:r>
    </w:p>
    <w:p w14:paraId="453FCA94" w14:textId="77777777" w:rsidR="00000000" w:rsidRDefault="004244F9">
      <w:pPr>
        <w:shd w:val="clear" w:color="auto" w:fill="FFFFFF"/>
        <w:spacing w:before="120" w:after="60"/>
        <w:ind w:firstLine="851"/>
        <w:jc w:val="both"/>
        <w:divId w:val="395785627"/>
        <w:rPr>
          <w:rFonts w:eastAsia="Times New Roman"/>
          <w:b/>
          <w:bCs/>
          <w:color w:val="000080"/>
        </w:rPr>
      </w:pPr>
      <w:r>
        <w:rPr>
          <w:rStyle w:val="clauseprfx1"/>
          <w:rFonts w:eastAsia="Times New Roman"/>
          <w:b/>
          <w:bCs/>
          <w:color w:val="000080"/>
        </w:rPr>
        <w:t xml:space="preserve">Статья 43. </w:t>
      </w:r>
      <w:r>
        <w:rPr>
          <w:rStyle w:val="clausesuff1"/>
          <w:rFonts w:eastAsia="Times New Roman"/>
          <w:b/>
          <w:bCs/>
          <w:color w:val="000080"/>
        </w:rPr>
        <w:t xml:space="preserve">Состав земель сельскохозяйственного назначения </w:t>
      </w:r>
    </w:p>
    <w:p w14:paraId="3B4B7B83"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Землями сельскохозяйственного назначения признаются земли, предоставленные для нужд сельского хозяйства или предназначенные д</w:t>
      </w:r>
      <w:r>
        <w:rPr>
          <w:rFonts w:eastAsia="Times New Roman"/>
          <w:color w:val="000000"/>
        </w:rPr>
        <w:t>ля этих целей.</w:t>
      </w:r>
    </w:p>
    <w:p w14:paraId="59CE3212"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Земли сельскохозяйственного назначения подразделяются:</w:t>
      </w:r>
    </w:p>
    <w:p w14:paraId="5663C271"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по виду использования — на сельскохозяйственные угодья и земли, обслуживающие сельское хозяйство;</w:t>
      </w:r>
    </w:p>
    <w:p w14:paraId="4C274417"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по водообеспеченности — на орошаемые земли и неорошаемые земли.</w:t>
      </w:r>
    </w:p>
    <w:p w14:paraId="196BF46F"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Сельскохозяйственные уго</w:t>
      </w:r>
      <w:r>
        <w:rPr>
          <w:rFonts w:eastAsia="Times New Roman"/>
          <w:color w:val="000000"/>
        </w:rPr>
        <w:t>дья подразделяются на пашни, земли, занятые многолетними насаждениями (с садами, виноградниками, тутовниками, плодопитомниками, фруктовыми деревьями и другими многолетними насаждениями), залежи, сенокосы и пастбища. Сельскохозяйственные угодья подлежат осо</w:t>
      </w:r>
      <w:r>
        <w:rPr>
          <w:rFonts w:eastAsia="Times New Roman"/>
          <w:color w:val="000000"/>
        </w:rPr>
        <w:t>бой охране.</w:t>
      </w:r>
    </w:p>
    <w:p w14:paraId="5D8D0423"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Земли, обслуживающие сельское хозяйство, подразделяются на земли, занятые защитными насаждениями, внутрихозяйственными дорогами, коммуникациями, водоемами, водосберегающими оросительными технологиями, зданиями и сооружениями, использующимися в </w:t>
      </w:r>
      <w:r>
        <w:rPr>
          <w:rFonts w:eastAsia="Times New Roman"/>
          <w:color w:val="000000"/>
        </w:rPr>
        <w:t xml:space="preserve">сельском хозяйстве. В соответствии с проектом внутрихозяйственного землеустройства на неорошаемых землях сельскохозяйственного назначения допускается размещение (строительство) объектов, соответствующих основному виду разрешенного использования земельного </w:t>
      </w:r>
      <w:r>
        <w:rPr>
          <w:rFonts w:eastAsia="Times New Roman"/>
          <w:color w:val="000000"/>
        </w:rPr>
        <w:t>участка. При этом данные земли учитываются на основе проекта внутрихозяйственного землеустройства в качестве земель, обслуживающих сельское хозяйство.</w:t>
      </w:r>
    </w:p>
    <w:p w14:paraId="05E4AD4D"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Если законодательством не предусмотрены иные случаи, пашни, многолетние насаждения, залежи, сенокосы и па</w:t>
      </w:r>
      <w:r>
        <w:rPr>
          <w:rFonts w:eastAsia="Times New Roman"/>
          <w:color w:val="000000"/>
        </w:rPr>
        <w:t>стбища в составе земель, относящихся к другим категориям земельного фонда, учитываются в государственном земельном кадастре в качестве сельскохозяйственных угодий и подлежат особой охране.</w:t>
      </w:r>
    </w:p>
    <w:p w14:paraId="30D91CBE"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Перевод земель сельскохозяйственного назначения в другие категории </w:t>
      </w:r>
      <w:r>
        <w:rPr>
          <w:rFonts w:eastAsia="Times New Roman"/>
          <w:color w:val="000000"/>
        </w:rPr>
        <w:t>земель для несельскохозяйственных нужд допускается в исключительных случаях в соответствии с настоящим Кодексом и другими актами законодательства.</w:t>
      </w:r>
    </w:p>
    <w:p w14:paraId="14308097"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Основой организации сельскохозяйственного производства и условием эффективного использования и повышения плод</w:t>
      </w:r>
      <w:r>
        <w:rPr>
          <w:rFonts w:eastAsia="Times New Roman"/>
          <w:color w:val="000000"/>
        </w:rPr>
        <w:t>ородия земель является искусственное орошение сельскохозяйственных угодий, базирующееся на системе ирригации водопользования и водопотребления.</w:t>
      </w:r>
    </w:p>
    <w:p w14:paraId="23C1D2FC" w14:textId="77777777" w:rsidR="00000000" w:rsidRDefault="004244F9">
      <w:pPr>
        <w:shd w:val="clear" w:color="auto" w:fill="FFFFFF"/>
        <w:spacing w:before="120" w:after="60"/>
        <w:ind w:firstLine="851"/>
        <w:jc w:val="both"/>
        <w:divId w:val="498933586"/>
        <w:rPr>
          <w:rFonts w:eastAsia="Times New Roman"/>
          <w:b/>
          <w:bCs/>
          <w:color w:val="000080"/>
        </w:rPr>
      </w:pPr>
      <w:r>
        <w:rPr>
          <w:rStyle w:val="clauseprfx1"/>
          <w:rFonts w:eastAsia="Times New Roman"/>
          <w:b/>
          <w:bCs/>
          <w:color w:val="000080"/>
        </w:rPr>
        <w:t xml:space="preserve">Статья 44. </w:t>
      </w:r>
      <w:r>
        <w:rPr>
          <w:rStyle w:val="clausesuff1"/>
          <w:rFonts w:eastAsia="Times New Roman"/>
          <w:b/>
          <w:bCs/>
          <w:color w:val="000080"/>
        </w:rPr>
        <w:t xml:space="preserve">Орошаемые земли </w:t>
      </w:r>
    </w:p>
    <w:p w14:paraId="5DC7D4E1"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К орошаемым землям относятся земли, пригодные для сельскохозяйственного использовани</w:t>
      </w:r>
      <w:r>
        <w:rPr>
          <w:rFonts w:eastAsia="Times New Roman"/>
          <w:color w:val="000000"/>
        </w:rPr>
        <w:t xml:space="preserve">я и полива, на которых имеется постоянная или временная оросительная сеть, связанная с источником орошения, водные ресурсы которого обеспечивают полив этих земель. </w:t>
      </w:r>
    </w:p>
    <w:p w14:paraId="563E9294"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Орошаемые земли, относящиеся к другим категориям земельного фонда, также учитываются в государственном земельном кадастре в качестве орошаемых земель. Если законом не предусмотрен иной порядок, на данные земли распространяются все требования и условия, опр</w:t>
      </w:r>
      <w:r>
        <w:rPr>
          <w:rFonts w:eastAsia="Times New Roman"/>
          <w:color w:val="000000"/>
        </w:rPr>
        <w:t>еделенные для орошаемых земель настоящим Кодексом.</w:t>
      </w:r>
    </w:p>
    <w:p w14:paraId="398A259C"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Органы водного хозяйства обязаны обеспечить землевладельцев и землепользователей, имеющих орошаемые земли, оросительной водой в соответствии с установленными лимитами с учетом водности источников в порядке</w:t>
      </w:r>
      <w:r>
        <w:rPr>
          <w:rFonts w:eastAsia="Times New Roman"/>
          <w:color w:val="000000"/>
        </w:rPr>
        <w:t>, определяемом водным законодательством.</w:t>
      </w:r>
    </w:p>
    <w:p w14:paraId="03D1B674"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Орошаемые земли могут использоваться только для выращивания сельскохозяйственных культур, а также садоводства, виноградарства и многолетних насаждений.</w:t>
      </w:r>
    </w:p>
    <w:p w14:paraId="1F513F62"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Не допускается выделение орошаемых земель для несельскохозяйств</w:t>
      </w:r>
      <w:r>
        <w:rPr>
          <w:rFonts w:eastAsia="Times New Roman"/>
          <w:color w:val="000000"/>
        </w:rPr>
        <w:t xml:space="preserve">енных целей, в том числе для строительства промышленных и гражданских объектов (зданий и сооружений), а также теплиц, в которых применяются новые методы передовых технологий (гидропоника и другие), не требующие плодородных почв. </w:t>
      </w:r>
    </w:p>
    <w:p w14:paraId="0AF951C5"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При выращивании сельскохоз</w:t>
      </w:r>
      <w:r>
        <w:rPr>
          <w:rFonts w:eastAsia="Times New Roman"/>
          <w:color w:val="000000"/>
        </w:rPr>
        <w:t>яйственных культур на орошаемых землях запрещается их обработка способами, приводящими к снижению плодородия почв, или применение других методов, вызывающих их повреждение.</w:t>
      </w:r>
    </w:p>
    <w:p w14:paraId="19C2AAC4" w14:textId="77777777" w:rsidR="00000000" w:rsidRDefault="004244F9">
      <w:pPr>
        <w:shd w:val="clear" w:color="auto" w:fill="FFFFFF"/>
        <w:spacing w:before="120" w:after="60"/>
        <w:ind w:firstLine="851"/>
        <w:jc w:val="both"/>
        <w:divId w:val="591622000"/>
        <w:rPr>
          <w:rFonts w:eastAsia="Times New Roman"/>
          <w:b/>
          <w:bCs/>
          <w:color w:val="000080"/>
        </w:rPr>
      </w:pPr>
      <w:r>
        <w:rPr>
          <w:rStyle w:val="clauseprfx1"/>
          <w:rFonts w:eastAsia="Times New Roman"/>
          <w:b/>
          <w:bCs/>
          <w:color w:val="000080"/>
        </w:rPr>
        <w:t>Статья 44</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Перевод орошаемых земель в другую категорию земельного фонда или в неор</w:t>
      </w:r>
      <w:r>
        <w:rPr>
          <w:rStyle w:val="clausesuff1"/>
          <w:rFonts w:eastAsia="Times New Roman"/>
          <w:b/>
          <w:bCs/>
          <w:color w:val="000080"/>
        </w:rPr>
        <w:t>ошаемые земли</w:t>
      </w:r>
    </w:p>
    <w:p w14:paraId="5C1DDD85"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Орошаемые земли подлежат особой охране. Перевод этих земель в другую категорию земельного фонда или в неорошаемые земли производится в исключительных случаях с учетом почвенно-мелиоративных и экономических условий, водообеспеченности земель, </w:t>
      </w:r>
      <w:r>
        <w:rPr>
          <w:rFonts w:eastAsia="Times New Roman"/>
          <w:color w:val="000000"/>
        </w:rPr>
        <w:t>а также наличия водных ресурсов и лимитов на них, распоряжением Президента Республики Узбекистан в соответствии с заключениями Министерства сельского хозяйства Республики Узбекистан, Министерства водного хозяйства Республики Узбекистан и Агентства по кадас</w:t>
      </w:r>
      <w:r>
        <w:rPr>
          <w:rFonts w:eastAsia="Times New Roman"/>
          <w:color w:val="000000"/>
        </w:rPr>
        <w:t>тру при Министерстве экономики и финансов Республики Узбекистан.</w:t>
      </w:r>
    </w:p>
    <w:p w14:paraId="00C819A0"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Для получения заключений, предусмотренных в части первой настоящей статьи, хокимами областей и города Ташкента предоставляются документы, содержащие следующие сведения:</w:t>
      </w:r>
    </w:p>
    <w:p w14:paraId="178BCE98"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1) местоположение земе</w:t>
      </w:r>
      <w:r>
        <w:rPr>
          <w:rFonts w:eastAsia="Times New Roman"/>
          <w:color w:val="000000"/>
        </w:rPr>
        <w:t>льного участка, площадь, кадастровый номер, количество и номера контуров, тип, состав, качество и урожайность почв, уровень водообеспеченности, правообладатель земли;</w:t>
      </w:r>
    </w:p>
    <w:p w14:paraId="69814AED"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2) дата и номер решения о постановке земельного участка на учет в качестве свободного зем</w:t>
      </w:r>
      <w:r>
        <w:rPr>
          <w:rFonts w:eastAsia="Times New Roman"/>
          <w:color w:val="000000"/>
        </w:rPr>
        <w:t>ельного участка, за исключением случаев, когда земельный участок предназначен для использования в качестве земель, обслуживающих сельское хозяйство;</w:t>
      </w:r>
    </w:p>
    <w:p w14:paraId="202443CC"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3) состояние использования земельного участка в течение последних пяти лет, почвенно-мелиоративные и эконом</w:t>
      </w:r>
      <w:r>
        <w:rPr>
          <w:rFonts w:eastAsia="Times New Roman"/>
          <w:color w:val="000000"/>
        </w:rPr>
        <w:t>ические условия, обосновывающие нецелесообразность его дальнейшего использования в качестве орошаемых земель, изменение водообеспеченности, а также обстоятельства, повлекшие возникновение этих ситуаций и препятствующие их устранению;</w:t>
      </w:r>
    </w:p>
    <w:p w14:paraId="2A49B53D"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4) размер потерь сельс</w:t>
      </w:r>
      <w:r>
        <w:rPr>
          <w:rFonts w:eastAsia="Times New Roman"/>
          <w:color w:val="000000"/>
        </w:rPr>
        <w:t>кохозяйственного и лесохозяйственного производства, источники и сроки их возмещения, направления расходов денег, поступивших от возмещения;</w:t>
      </w:r>
    </w:p>
    <w:p w14:paraId="68BAAD9D"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5) мероприятия по снятию, хранению и использованию плодородного слоя почвы, сроки реализации этих мероприятий, испол</w:t>
      </w:r>
      <w:r>
        <w:rPr>
          <w:rFonts w:eastAsia="Times New Roman"/>
          <w:color w:val="000000"/>
        </w:rPr>
        <w:t>нители и источники финансирования;</w:t>
      </w:r>
    </w:p>
    <w:p w14:paraId="5CA352AD"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6) сведения, предусмотренные пунктом 1 настоящей части, о земельных участках, расположенных в том же регионе или в иной административно-территориальной единице, которые в течение двух лет будут вновь освоены и переведены </w:t>
      </w:r>
      <w:r>
        <w:rPr>
          <w:rFonts w:eastAsia="Times New Roman"/>
          <w:color w:val="000000"/>
        </w:rPr>
        <w:t>в орошаемые земли в размере не менее их площади вместо орошаемых земель, сроки реализации этих мероприятий, исполнители и источники финансирования;</w:t>
      </w:r>
    </w:p>
    <w:p w14:paraId="00A78D3F"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7) цель дальнейшего использования земельного участка. При этом допускается выделение неорошаемых земель для </w:t>
      </w:r>
      <w:r>
        <w:rPr>
          <w:rFonts w:eastAsia="Times New Roman"/>
          <w:color w:val="000000"/>
        </w:rPr>
        <w:t>строительства промышленных объектов, индивидуальных и многоквартирных домов в случае отсутствия свободных земельных участков на ранее отведенных для этих целей территориях и после принятия мер по увеличению существующих мощностей путем реновации и реконстр</w:t>
      </w:r>
      <w:r>
        <w:rPr>
          <w:rFonts w:eastAsia="Times New Roman"/>
          <w:color w:val="000000"/>
        </w:rPr>
        <w:t>укции, а также в промышленных целях с условием строительства многоэтажных производственных площадей в приоритетном порядке.</w:t>
      </w:r>
    </w:p>
    <w:p w14:paraId="36E2478F"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В случае, если документы, указанные в части второй настоящей статьи, представлены полностью, каждый орган в течение одного месяца пр</w:t>
      </w:r>
      <w:r>
        <w:rPr>
          <w:rFonts w:eastAsia="Times New Roman"/>
          <w:color w:val="000000"/>
        </w:rPr>
        <w:t>едставляет свое заключение о целесообразности или о нецелесообразности реализации заявленного предложения. Данный вопрос не рассматривается в случаях, если не менее чем двумя органами представлены заключения о нецелесообразности перевода орошаемых земель в</w:t>
      </w:r>
      <w:r>
        <w:rPr>
          <w:rFonts w:eastAsia="Times New Roman"/>
          <w:color w:val="000000"/>
        </w:rPr>
        <w:t xml:space="preserve"> другую категорию земельного фонда или в неорошаемые земли.</w:t>
      </w:r>
    </w:p>
    <w:p w14:paraId="21E01018"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Заключения обобщаются Правительственной комиссией, действующей при Кабинете Министров Республики Узбекистан, и раз в полгода вместе с проектом распоряжения предоставляются Президенту Республики Уз</w:t>
      </w:r>
      <w:r>
        <w:rPr>
          <w:rFonts w:eastAsia="Times New Roman"/>
          <w:color w:val="000000"/>
        </w:rPr>
        <w:t>бекистан для рассмотрения.</w:t>
      </w:r>
    </w:p>
    <w:p w14:paraId="2BD6312D"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В проекте распоряжения Президента Республики Узбекистан должны полностью указываться сведения, предусмотренные </w:t>
      </w:r>
      <w:hyperlink r:id="rId36" w:history="1">
        <w:r>
          <w:rPr>
            <w:rFonts w:eastAsia="Times New Roman"/>
            <w:color w:val="008080"/>
          </w:rPr>
          <w:t>частью второй</w:t>
        </w:r>
      </w:hyperlink>
      <w:r>
        <w:rPr>
          <w:rFonts w:eastAsia="Times New Roman"/>
          <w:color w:val="000000"/>
        </w:rPr>
        <w:t xml:space="preserve"> настоящей статьи.</w:t>
      </w:r>
    </w:p>
    <w:p w14:paraId="532957A0" w14:textId="77777777" w:rsidR="00000000" w:rsidRDefault="004244F9">
      <w:pPr>
        <w:shd w:val="clear" w:color="auto" w:fill="FFFFFF"/>
        <w:spacing w:before="120" w:after="60"/>
        <w:ind w:firstLine="851"/>
        <w:jc w:val="both"/>
        <w:divId w:val="836264826"/>
        <w:rPr>
          <w:rFonts w:eastAsia="Times New Roman"/>
          <w:b/>
          <w:bCs/>
          <w:color w:val="000080"/>
        </w:rPr>
      </w:pPr>
      <w:r>
        <w:rPr>
          <w:rStyle w:val="clauseprfx1"/>
          <w:rFonts w:eastAsia="Times New Roman"/>
          <w:b/>
          <w:bCs/>
          <w:color w:val="000080"/>
        </w:rPr>
        <w:t xml:space="preserve">Статья 45. </w:t>
      </w:r>
      <w:r>
        <w:rPr>
          <w:rStyle w:val="clausesuff1"/>
          <w:rFonts w:eastAsia="Times New Roman"/>
          <w:b/>
          <w:bCs/>
          <w:color w:val="000080"/>
        </w:rPr>
        <w:t xml:space="preserve">Особо ценные продуктивные орошаемые земли </w:t>
      </w:r>
    </w:p>
    <w:p w14:paraId="74136B84"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К особо ценным продуктивным орошаемым землям относятся орошаемые земли, плодородие которых превышает средний районный балл бонитета более чем на 20 процентов. </w:t>
      </w:r>
    </w:p>
    <w:p w14:paraId="2810915A"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Особо ценные продуктивные орошаемые земли подлежат ос</w:t>
      </w:r>
      <w:r>
        <w:rPr>
          <w:rFonts w:eastAsia="Times New Roman"/>
          <w:color w:val="000000"/>
        </w:rPr>
        <w:t>обой охране, и перевод их в неорошаемые земли не допускается.</w:t>
      </w:r>
    </w:p>
    <w:p w14:paraId="1EA500D7" w14:textId="77777777" w:rsidR="00000000" w:rsidRDefault="004244F9">
      <w:pPr>
        <w:shd w:val="clear" w:color="auto" w:fill="FFFFFF"/>
        <w:spacing w:before="120" w:after="60"/>
        <w:ind w:firstLine="851"/>
        <w:jc w:val="both"/>
        <w:divId w:val="1504858141"/>
        <w:rPr>
          <w:rFonts w:eastAsia="Times New Roman"/>
          <w:b/>
          <w:bCs/>
          <w:color w:val="000080"/>
        </w:rPr>
      </w:pPr>
      <w:r>
        <w:rPr>
          <w:rStyle w:val="clauseprfx1"/>
          <w:rFonts w:eastAsia="Times New Roman"/>
          <w:b/>
          <w:bCs/>
          <w:color w:val="000080"/>
        </w:rPr>
        <w:t>Статья 45</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 xml:space="preserve">Свободные земельные участки сельскохозяйственного назначения </w:t>
      </w:r>
    </w:p>
    <w:p w14:paraId="3B1DF519"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Земли сельскохозяйственного назначения, возвращенные в распоряжение органов государственной власти районов, городов в св</w:t>
      </w:r>
      <w:r>
        <w:rPr>
          <w:rFonts w:eastAsia="Times New Roman"/>
          <w:color w:val="000000"/>
        </w:rPr>
        <w:t>язи с прекращением права на земельный участок, являются свободными земельными участками сельскохозяйственного назначения.</w:t>
      </w:r>
    </w:p>
    <w:p w14:paraId="07509461"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Свободные земельные участки сельскохозяйственного назначения учитываются в государственном земельном кадастре в установленном порядке </w:t>
      </w:r>
      <w:r>
        <w:rPr>
          <w:rFonts w:eastAsia="Times New Roman"/>
          <w:color w:val="000000"/>
        </w:rPr>
        <w:t>на основании решения хокима района, города.</w:t>
      </w:r>
    </w:p>
    <w:p w14:paraId="39590DFA"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Предоставление земельных участков физическим и юридическим лицам для сельскохозяйственных целей осуществляется только за счет свободных земельных участков сельскохозяйственного назначения и фонда земель запаса.</w:t>
      </w:r>
    </w:p>
    <w:p w14:paraId="287A0743" w14:textId="77777777" w:rsidR="00000000" w:rsidRDefault="004244F9">
      <w:pPr>
        <w:shd w:val="clear" w:color="auto" w:fill="FFFFFF"/>
        <w:spacing w:before="120" w:after="60"/>
        <w:ind w:firstLine="851"/>
        <w:jc w:val="both"/>
        <w:divId w:val="74741760"/>
        <w:rPr>
          <w:rFonts w:eastAsia="Times New Roman"/>
          <w:b/>
          <w:bCs/>
          <w:color w:val="000080"/>
        </w:rPr>
      </w:pPr>
      <w:r>
        <w:rPr>
          <w:rStyle w:val="clauseprfx1"/>
          <w:rFonts w:eastAsia="Times New Roman"/>
          <w:b/>
          <w:bCs/>
          <w:color w:val="000080"/>
        </w:rPr>
        <w:t>С</w:t>
      </w:r>
      <w:r>
        <w:rPr>
          <w:rStyle w:val="clauseprfx1"/>
          <w:rFonts w:eastAsia="Times New Roman"/>
          <w:b/>
          <w:bCs/>
          <w:color w:val="000080"/>
        </w:rPr>
        <w:t xml:space="preserve">татья 46. </w:t>
      </w:r>
      <w:r>
        <w:rPr>
          <w:rStyle w:val="clausesuff1"/>
          <w:rFonts w:eastAsia="Times New Roman"/>
          <w:b/>
          <w:bCs/>
          <w:color w:val="000080"/>
        </w:rPr>
        <w:t xml:space="preserve">Предоставление земель сельскохозяйственного назначения </w:t>
      </w:r>
    </w:p>
    <w:p w14:paraId="6C756E34"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Земли сельскохозяйственного назначения предоставляются на праве аренды:</w:t>
      </w:r>
    </w:p>
    <w:p w14:paraId="7011AB10"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1) сельскохозяйственным кооперативам, предприятиям, учреждениям, организациям, а также другим юридическим лицам для ведения товарного сельскохозяйственного производства;</w:t>
      </w:r>
    </w:p>
    <w:p w14:paraId="70DC6D7C"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2) опытно-производственным, учебным, учебно-опытным и учебно-производственным хозяйств</w:t>
      </w:r>
      <w:r>
        <w:rPr>
          <w:rFonts w:eastAsia="Times New Roman"/>
          <w:color w:val="000000"/>
        </w:rPr>
        <w:t>ам и другим государственным научно-исследовательским и образовательным учреждениям — для выполнения научно-исследовательских и опытно-испытательных работ в области сельского хозяйства;</w:t>
      </w:r>
    </w:p>
    <w:p w14:paraId="536124CF"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3) гражданам Республики Узбекистан — для ведения фермерских хозяйств;</w:t>
      </w:r>
    </w:p>
    <w:p w14:paraId="50CDEF4B"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4</w:t>
      </w:r>
      <w:r>
        <w:rPr>
          <w:rFonts w:eastAsia="Times New Roman"/>
          <w:color w:val="000000"/>
        </w:rPr>
        <w:t>) гражданам Республики Узбекистан — для ведения дехканских хозяйств, индивидуального садоводства, огородничества и животноводства;</w:t>
      </w:r>
    </w:p>
    <w:p w14:paraId="0761DEC6" w14:textId="77777777" w:rsidR="00000000" w:rsidRDefault="004244F9">
      <w:pPr>
        <w:shd w:val="clear" w:color="auto" w:fill="FFFFFF"/>
        <w:spacing w:before="120" w:after="60"/>
        <w:ind w:firstLine="851"/>
        <w:jc w:val="both"/>
        <w:divId w:val="863252901"/>
        <w:rPr>
          <w:rFonts w:eastAsia="Times New Roman"/>
          <w:b/>
          <w:bCs/>
          <w:color w:val="000080"/>
        </w:rPr>
      </w:pPr>
      <w:r>
        <w:rPr>
          <w:rStyle w:val="clauseprfx1"/>
          <w:rFonts w:eastAsia="Times New Roman"/>
          <w:b/>
          <w:bCs/>
          <w:color w:val="000080"/>
        </w:rPr>
        <w:t>Статья 46</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 xml:space="preserve">Размеры выделяемых свободных земельных участков сельскохозяйственного назначения </w:t>
      </w:r>
    </w:p>
    <w:p w14:paraId="50AC1331"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Свободные земельные участки сел</w:t>
      </w:r>
      <w:r>
        <w:rPr>
          <w:rFonts w:eastAsia="Times New Roman"/>
          <w:color w:val="000000"/>
        </w:rPr>
        <w:t xml:space="preserve">ьскохозяйственного назначения выделяются в следующих размерах: </w:t>
      </w:r>
    </w:p>
    <w:p w14:paraId="746920A7"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1) для ведения дехканского хозяйства (за исключением случаев предусмотренных </w:t>
      </w:r>
      <w:hyperlink r:id="rId37" w:history="1">
        <w:r>
          <w:rPr>
            <w:rFonts w:eastAsia="Times New Roman"/>
            <w:color w:val="008080"/>
          </w:rPr>
          <w:t>пунктом 1</w:t>
        </w:r>
        <w:r>
          <w:rPr>
            <w:rFonts w:eastAsia="Times New Roman"/>
            <w:color w:val="008080"/>
            <w:vertAlign w:val="superscript"/>
          </w:rPr>
          <w:t>1</w:t>
        </w:r>
        <w:r>
          <w:rPr>
            <w:rFonts w:eastAsia="Times New Roman"/>
            <w:color w:val="008080"/>
          </w:rPr>
          <w:t xml:space="preserve"> </w:t>
        </w:r>
      </w:hyperlink>
      <w:r>
        <w:rPr>
          <w:rFonts w:eastAsia="Times New Roman"/>
          <w:color w:val="000000"/>
        </w:rPr>
        <w:t xml:space="preserve">настоящей статьи) — от 0,06 гектара до 1 гектара; </w:t>
      </w:r>
    </w:p>
    <w:p w14:paraId="0016AF6B"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1</w:t>
      </w:r>
      <w:r>
        <w:rPr>
          <w:rFonts w:eastAsia="Times New Roman"/>
          <w:color w:val="000000"/>
          <w:vertAlign w:val="superscript"/>
        </w:rPr>
        <w:t>1</w:t>
      </w:r>
      <w:r>
        <w:rPr>
          <w:rFonts w:eastAsia="Times New Roman"/>
          <w:color w:val="000000"/>
        </w:rPr>
        <w:t>) дл</w:t>
      </w:r>
      <w:r>
        <w:rPr>
          <w:rFonts w:eastAsia="Times New Roman"/>
          <w:color w:val="000000"/>
        </w:rPr>
        <w:t>я ведения дехканского хозяйства с целью выращивания кормовых культур для скота в отдельных регионах, определенных решениями Президента Республики Узбекистан, — от 0,06 гектара до 5 гектаров;</w:t>
      </w:r>
    </w:p>
    <w:p w14:paraId="01543C05"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2) фермерским хозяйствам и другим юридическим лицам: </w:t>
      </w:r>
    </w:p>
    <w:p w14:paraId="178F3C60"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специализир</w:t>
      </w:r>
      <w:r>
        <w:rPr>
          <w:rFonts w:eastAsia="Times New Roman"/>
          <w:color w:val="000000"/>
        </w:rPr>
        <w:t xml:space="preserve">ующимся на овощеводстве — не менее 3 гектаров; </w:t>
      </w:r>
    </w:p>
    <w:p w14:paraId="6D0BE49D"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специализирующимся на садоводстве, виноградарстве — не менее 3 гектаров; </w:t>
      </w:r>
    </w:p>
    <w:p w14:paraId="7C4E50F3"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специализирующимся на производстве продукции животноводства для выращивания кормовых культур (на одну условную голову скота) — не мене</w:t>
      </w:r>
      <w:r>
        <w:rPr>
          <w:rFonts w:eastAsia="Times New Roman"/>
          <w:color w:val="000000"/>
        </w:rPr>
        <w:t xml:space="preserve">е 0,3 гектара орошаемых земель, не менее 1 гектара богарных земель, не менее 2 гектаров пастбищ и сенокосов; </w:t>
      </w:r>
    </w:p>
    <w:p w14:paraId="63847EAC"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специализирующимся на хлопководстве и зерноводстве — не менее 30 гектаров; </w:t>
      </w:r>
    </w:p>
    <w:p w14:paraId="6CFC8B30"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специализирующимся на зерноводстве, овощеводстве, шелководстве и тутов</w:t>
      </w:r>
      <w:r>
        <w:rPr>
          <w:rFonts w:eastAsia="Times New Roman"/>
          <w:color w:val="000000"/>
        </w:rPr>
        <w:t>одстве — не менее 10 гектаров;</w:t>
      </w:r>
    </w:p>
    <w:p w14:paraId="2F749032"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3) для агропромышленных кластеров, в том числе кластеров в форме кооперации: </w:t>
      </w:r>
    </w:p>
    <w:p w14:paraId="25CCAD66"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специализирующимся на хлопководстве-текстиле — не менее 2000 гектаров; </w:t>
      </w:r>
    </w:p>
    <w:p w14:paraId="3824F6B9"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специализирующимся на зерноводстве — не менее 1000 гектаров; </w:t>
      </w:r>
    </w:p>
    <w:p w14:paraId="7D19FAC9"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специализирую</w:t>
      </w:r>
      <w:r>
        <w:rPr>
          <w:rFonts w:eastAsia="Times New Roman"/>
          <w:color w:val="000000"/>
        </w:rPr>
        <w:t xml:space="preserve">щимся на овощеводстве и бахчеводстве — не менее 200 гектаров; </w:t>
      </w:r>
    </w:p>
    <w:p w14:paraId="68B6DA37"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специализирующимся на садоводстве, виноградарстве — не менее 100 гектаров; </w:t>
      </w:r>
    </w:p>
    <w:p w14:paraId="49DE7115"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специализирующимся на производстве продукции животноводства для выращивания кормовых культур (на одну условную голову</w:t>
      </w:r>
      <w:r>
        <w:rPr>
          <w:rFonts w:eastAsia="Times New Roman"/>
          <w:color w:val="000000"/>
        </w:rPr>
        <w:t xml:space="preserve"> скота) — не менее 0,3 гектара орошаемых земель, не менее 1 гектара богарных земель, не менее 2 гектаров пастбищ и сенокосов;</w:t>
      </w:r>
    </w:p>
    <w:p w14:paraId="75A50B31"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специализирующимся на шелководстве и тутоводстве — не менее 10 гектаров.</w:t>
      </w:r>
    </w:p>
    <w:p w14:paraId="57AB4B77" w14:textId="77777777" w:rsidR="00000000" w:rsidRDefault="004244F9">
      <w:pPr>
        <w:shd w:val="clear" w:color="auto" w:fill="FFFFFF"/>
        <w:spacing w:before="120" w:after="60"/>
        <w:ind w:firstLine="851"/>
        <w:jc w:val="both"/>
        <w:divId w:val="194464705"/>
        <w:rPr>
          <w:rFonts w:eastAsia="Times New Roman"/>
          <w:b/>
          <w:bCs/>
          <w:color w:val="000080"/>
        </w:rPr>
      </w:pPr>
      <w:r>
        <w:rPr>
          <w:rStyle w:val="clauseprfx1"/>
          <w:rFonts w:eastAsia="Times New Roman"/>
          <w:b/>
          <w:bCs/>
          <w:color w:val="000080"/>
        </w:rPr>
        <w:t xml:space="preserve">Статья 48. </w:t>
      </w:r>
      <w:r>
        <w:rPr>
          <w:rStyle w:val="clausesuff1"/>
          <w:rFonts w:eastAsia="Times New Roman"/>
          <w:b/>
          <w:bCs/>
          <w:color w:val="000080"/>
        </w:rPr>
        <w:t>Обязанности землевладельцев, землепользователе</w:t>
      </w:r>
      <w:r>
        <w:rPr>
          <w:rStyle w:val="clausesuff1"/>
          <w:rFonts w:eastAsia="Times New Roman"/>
          <w:b/>
          <w:bCs/>
          <w:color w:val="000080"/>
        </w:rPr>
        <w:t xml:space="preserve">й и арендаторов по использованию земель сельскохозяйственного назначения </w:t>
      </w:r>
    </w:p>
    <w:p w14:paraId="617AE706"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Землевладельцы, землепользователи и арендаторы, использующие земли сельскохозяйственного назначения, обязаны:</w:t>
      </w:r>
    </w:p>
    <w:p w14:paraId="42FDC65E"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1) предусматривать в бизнес-планах конкретные мероприятия по повышению п</w:t>
      </w:r>
      <w:r>
        <w:rPr>
          <w:rFonts w:eastAsia="Times New Roman"/>
          <w:color w:val="000000"/>
        </w:rPr>
        <w:t>лодородия почв и рациональному использованию земель;</w:t>
      </w:r>
    </w:p>
    <w:p w14:paraId="1CAFE149"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2) внедрять в соответствии с зональными условиями и специализацией хозяйства научно обоснованные севообороты, наиболее эффективные и экономически рациональные системы земледелия;</w:t>
      </w:r>
    </w:p>
    <w:p w14:paraId="22627EE5"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3) обеспечивать сохранен</w:t>
      </w:r>
      <w:r>
        <w:rPr>
          <w:rFonts w:eastAsia="Times New Roman"/>
          <w:color w:val="000000"/>
        </w:rPr>
        <w:t>ие и расширение пахотных земель;</w:t>
      </w:r>
    </w:p>
    <w:p w14:paraId="37AAD4B5"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4) производить комплексную реконструкцию мелиоративно неблагополучных орошаемых земель, обводнение и улучшение сенокосов и пастбищ;</w:t>
      </w:r>
    </w:p>
    <w:p w14:paraId="2FAF0277"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5) содержать в технически исправном состоянии всю внутрихозяйственную оросительную и коллекторно-дренажную сеть и сооружения на ней;</w:t>
      </w:r>
    </w:p>
    <w:p w14:paraId="67FE597B"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6) осуществлять сельскохозяйственное производство методами, исключающими засоление и заболачивание орошаемых земель, загряз</w:t>
      </w:r>
      <w:r>
        <w:rPr>
          <w:rFonts w:eastAsia="Times New Roman"/>
          <w:color w:val="000000"/>
        </w:rPr>
        <w:t>нение и заражение земель и водных источников;</w:t>
      </w:r>
    </w:p>
    <w:p w14:paraId="23BBC41D"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7) внедрять водосберегающие технологии возделывания сельскохозяйственных культур и насаждений, прогрессивные способы полива;</w:t>
      </w:r>
    </w:p>
    <w:p w14:paraId="755F4CBF"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8) принимать меры по охране земель, в том числе по недопущению самовольного захвата о</w:t>
      </w:r>
      <w:r>
        <w:rPr>
          <w:rFonts w:eastAsia="Times New Roman"/>
          <w:color w:val="000000"/>
        </w:rPr>
        <w:t>рошаемых земель, в соответствии с настоящим Кодексом и другими актами законодательства.</w:t>
      </w:r>
    </w:p>
    <w:p w14:paraId="64102EC6" w14:textId="77777777" w:rsidR="00000000" w:rsidRDefault="004244F9">
      <w:pPr>
        <w:shd w:val="clear" w:color="auto" w:fill="FFFFFF"/>
        <w:spacing w:before="120" w:after="60"/>
        <w:ind w:firstLine="851"/>
        <w:jc w:val="both"/>
        <w:divId w:val="1539397213"/>
        <w:rPr>
          <w:rFonts w:eastAsia="Times New Roman"/>
          <w:b/>
          <w:bCs/>
          <w:color w:val="000080"/>
        </w:rPr>
      </w:pPr>
      <w:r>
        <w:rPr>
          <w:rStyle w:val="clauseprfx1"/>
          <w:rFonts w:eastAsia="Times New Roman"/>
          <w:b/>
          <w:bCs/>
          <w:color w:val="000080"/>
        </w:rPr>
        <w:t xml:space="preserve">Статья 49. </w:t>
      </w:r>
      <w:r>
        <w:rPr>
          <w:rStyle w:val="clausesuff1"/>
          <w:rFonts w:eastAsia="Times New Roman"/>
          <w:b/>
          <w:bCs/>
          <w:color w:val="000080"/>
        </w:rPr>
        <w:t>Предоставление земельных участков сельскохозяйственным кооперативам, другим сельскохозяйственным предприятиям, учреждениям и организациям</w:t>
      </w:r>
    </w:p>
    <w:p w14:paraId="5BDF57A4"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Сельскохозяйственны</w:t>
      </w:r>
      <w:r>
        <w:rPr>
          <w:rFonts w:eastAsia="Times New Roman"/>
          <w:color w:val="000000"/>
        </w:rPr>
        <w:t>й кооператив — самостоятельная коммерческая организация, основанная на паевых началах, добровольном объединении физических и (или) юридических лиц для осуществления сельскохозяйственной деятельности.</w:t>
      </w:r>
    </w:p>
    <w:p w14:paraId="22321622"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Сельскохозяйственные предприятия, учреждения и организац</w:t>
      </w:r>
      <w:r>
        <w:rPr>
          <w:rFonts w:eastAsia="Times New Roman"/>
          <w:color w:val="000000"/>
        </w:rPr>
        <w:t>ии могут создаваться и в других организационно-правовых формах, предусмотренных законодательством (хозяйственных обществ и товариществ).</w:t>
      </w:r>
    </w:p>
    <w:p w14:paraId="7687CAE0"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Сельскохозяйственным кооперативам и другим сельскохозяйственным предприятиям, учреждениям и организациям предоставляютс</w:t>
      </w:r>
      <w:r>
        <w:rPr>
          <w:rFonts w:eastAsia="Times New Roman"/>
          <w:color w:val="000000"/>
        </w:rPr>
        <w:t>я земельные участки с целевым назначением для ведения сельскохозяйственного производства, а при рациональном и эффективном использовании ими этих земельных участков они могут получать в аренду дополнительные земельные участки.</w:t>
      </w:r>
    </w:p>
    <w:p w14:paraId="527ED9E0"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Земли, предоставленные сельск</w:t>
      </w:r>
      <w:r>
        <w:rPr>
          <w:rFonts w:eastAsia="Times New Roman"/>
          <w:color w:val="000000"/>
        </w:rPr>
        <w:t>охозяйственным кооперативам и другим сельскохозяйственным предприятиям, учреждениям и организациям, состоят из земель общественного владения и земель, предоставленных гражданам для ведения дехканского хозяйства, и используются только в соответствии с основ</w:t>
      </w:r>
      <w:r>
        <w:rPr>
          <w:rFonts w:eastAsia="Times New Roman"/>
          <w:color w:val="000000"/>
        </w:rPr>
        <w:t>ным видом разрешенного использования.</w:t>
      </w:r>
    </w:p>
    <w:p w14:paraId="677952CB"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Земли сельскохозяйственного назначения предоставляются сельскохозяйственным кооперативам, сельскохозяйственным предприятиям, учреждениям и организациям путем электронного онлайн-аукциона. Договор аренды земельного учас</w:t>
      </w:r>
      <w:r>
        <w:rPr>
          <w:rFonts w:eastAsia="Times New Roman"/>
          <w:color w:val="000000"/>
        </w:rPr>
        <w:t>тка заключается между председателем сельскохозяйственного кооператива, руководителем другого сельскохозяйственного предприятия, учреждения, организации и хокимом района. Сельскохозяйственным предприятиям, учреждениям и организациям, получившим земельные уч</w:t>
      </w:r>
      <w:r>
        <w:rPr>
          <w:rFonts w:eastAsia="Times New Roman"/>
          <w:color w:val="000000"/>
        </w:rPr>
        <w:t>астки, выдается электронная выписка из Государственного реестра прав на объекты недвижимости.</w:t>
      </w:r>
    </w:p>
    <w:p w14:paraId="346A2F95"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Право сельскохозяйственных кооперативов и других сельскохозяйственных предприятий, учреждений и организаций на земельные участки сохраняется при вхождении их в со</w:t>
      </w:r>
      <w:r>
        <w:rPr>
          <w:rFonts w:eastAsia="Times New Roman"/>
          <w:color w:val="000000"/>
        </w:rPr>
        <w:t>став ассоциаций и других агропромышленных объединений.</w:t>
      </w:r>
    </w:p>
    <w:p w14:paraId="68B027F1" w14:textId="77777777" w:rsidR="00000000" w:rsidRDefault="004244F9">
      <w:pPr>
        <w:shd w:val="clear" w:color="auto" w:fill="FFFFFF"/>
        <w:spacing w:before="120" w:after="60"/>
        <w:ind w:firstLine="851"/>
        <w:jc w:val="both"/>
        <w:divId w:val="1237009968"/>
        <w:rPr>
          <w:rFonts w:eastAsia="Times New Roman"/>
          <w:b/>
          <w:bCs/>
          <w:color w:val="000080"/>
        </w:rPr>
      </w:pPr>
      <w:r>
        <w:rPr>
          <w:rStyle w:val="clauseprfx1"/>
          <w:rFonts w:eastAsia="Times New Roman"/>
          <w:b/>
          <w:bCs/>
          <w:color w:val="000080"/>
        </w:rPr>
        <w:t>Статья 49</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Предоставление земельных участков опытно-производственным, учебным, учебно-опытным и учебно-производственным хозяйствам и другим государственным научно-исследовательским и образовательным у</w:t>
      </w:r>
      <w:r>
        <w:rPr>
          <w:rStyle w:val="clausesuff1"/>
          <w:rFonts w:eastAsia="Times New Roman"/>
          <w:b/>
          <w:bCs/>
          <w:color w:val="000080"/>
        </w:rPr>
        <w:t>чреждениям</w:t>
      </w:r>
    </w:p>
    <w:p w14:paraId="48F926F6"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Опытно-производственным, учебным, учебно-опытным и учебно-производственным хозяйствам и другим государственным научно-исследовательским и образовательным учреждениям земельные участки сельскохозяйственного назначения предоставляются в установлен</w:t>
      </w:r>
      <w:r>
        <w:rPr>
          <w:rFonts w:eastAsia="Times New Roman"/>
          <w:color w:val="000000"/>
        </w:rPr>
        <w:t>ном порядке для проведения научно-исследовательских и опытно-испытательных работ в сфере сельского хозяйства, учебных целей, ведения товарного сельского хозяйства и пропаганды передового опыта.</w:t>
      </w:r>
    </w:p>
    <w:p w14:paraId="1958801D"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Опытно-производственные, учебные, учебно-опытные и учебно-прои</w:t>
      </w:r>
      <w:r>
        <w:rPr>
          <w:rFonts w:eastAsia="Times New Roman"/>
          <w:color w:val="000000"/>
        </w:rPr>
        <w:t>зводственные хозяйства и государственные научно-исследовательские и образовательные учреждения не имеют права передавать земельные участки в аренду или субаренду.</w:t>
      </w:r>
    </w:p>
    <w:p w14:paraId="73379CB8"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Возведение на землях сельскохозяйственного назначения, предоставленных опытно-производственны</w:t>
      </w:r>
      <w:r>
        <w:rPr>
          <w:rFonts w:eastAsia="Times New Roman"/>
          <w:color w:val="000000"/>
        </w:rPr>
        <w:t xml:space="preserve">м, учебным, учебно-опытным и учебно-производственным хозяйствам и другим государственным научно-исследовательским и образовательным учреждениям, строений и сооружений допускается после изменения категории этих земель в порядке, предусмотренном </w:t>
      </w:r>
      <w:hyperlink r:id="rId38" w:history="1">
        <w:r>
          <w:rPr>
            <w:rFonts w:eastAsia="Times New Roman"/>
            <w:color w:val="008080"/>
          </w:rPr>
          <w:t>статьей 9</w:t>
        </w:r>
      </w:hyperlink>
      <w:r>
        <w:rPr>
          <w:rFonts w:eastAsia="Times New Roman"/>
          <w:color w:val="000000"/>
        </w:rPr>
        <w:t xml:space="preserve"> настоящего Кодекса.</w:t>
      </w:r>
    </w:p>
    <w:p w14:paraId="378423EC" w14:textId="77777777" w:rsidR="00000000" w:rsidRDefault="004244F9">
      <w:pPr>
        <w:shd w:val="clear" w:color="auto" w:fill="FFFFFF"/>
        <w:spacing w:before="120" w:after="60"/>
        <w:ind w:firstLine="851"/>
        <w:jc w:val="both"/>
        <w:divId w:val="1326206342"/>
        <w:rPr>
          <w:rFonts w:eastAsia="Times New Roman"/>
          <w:b/>
          <w:bCs/>
          <w:color w:val="000080"/>
        </w:rPr>
      </w:pPr>
      <w:r>
        <w:rPr>
          <w:rStyle w:val="clauseprfx1"/>
          <w:rFonts w:eastAsia="Times New Roman"/>
          <w:b/>
          <w:bCs/>
          <w:color w:val="000080"/>
        </w:rPr>
        <w:t xml:space="preserve">Статья 51. </w:t>
      </w:r>
      <w:r>
        <w:rPr>
          <w:rStyle w:val="clausesuff1"/>
          <w:rFonts w:eastAsia="Times New Roman"/>
          <w:b/>
          <w:bCs/>
          <w:color w:val="000080"/>
        </w:rPr>
        <w:t xml:space="preserve">Внутрихозяйственное распределение земельных участков. Семейный (коллективный) подряд </w:t>
      </w:r>
    </w:p>
    <w:p w14:paraId="6362EFEC"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В сельскохозяйственных кооперативах и других сельскохозяйственных предприятиях, учреждениях и о</w:t>
      </w:r>
      <w:r>
        <w:rPr>
          <w:rFonts w:eastAsia="Times New Roman"/>
          <w:color w:val="000000"/>
        </w:rPr>
        <w:t>рганизациях земельные участки, как правило, передаются в пользование на срок не менее пяти лет семьям на условиях договора семейного подряда для производства сельскохозяйственной продукции.</w:t>
      </w:r>
    </w:p>
    <w:p w14:paraId="659B0CBF"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Земельные участки для выполнения определенных видов сельскохозяйст</w:t>
      </w:r>
      <w:r>
        <w:rPr>
          <w:rFonts w:eastAsia="Times New Roman"/>
          <w:color w:val="000000"/>
        </w:rPr>
        <w:t>венных работ могут также передаваться в пользование на срок не менее пяти лет группам членов сельскохозяйственных кооперативов и работников других сельскохозяйственных предприятий, учреждений и организаций на условиях договора коллективного подряда.</w:t>
      </w:r>
    </w:p>
    <w:p w14:paraId="0844D754"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Семейн</w:t>
      </w:r>
      <w:r>
        <w:rPr>
          <w:rFonts w:eastAsia="Times New Roman"/>
          <w:color w:val="000000"/>
        </w:rPr>
        <w:t>ый подряд — форма внутрихозяйственной организации производства и труда, основанная на непосредственном участии членов семьи в производстве сельскохозяйственной продукции на земельных участках, предоставленных сельскохозяйственным кооперативом и другим сель</w:t>
      </w:r>
      <w:r>
        <w:rPr>
          <w:rFonts w:eastAsia="Times New Roman"/>
          <w:color w:val="000000"/>
        </w:rPr>
        <w:t>скохозяйственным предприятием, учреждением и организацией семье во временное пользование на условиях договора семейного подряда.</w:t>
      </w:r>
    </w:p>
    <w:p w14:paraId="5405601F"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Договор семейного (коллективного) подряда заключается ежегодно между сельскохозяйственным кооперативом, другим коллективным сел</w:t>
      </w:r>
      <w:r>
        <w:rPr>
          <w:rFonts w:eastAsia="Times New Roman"/>
          <w:color w:val="000000"/>
        </w:rPr>
        <w:t>ьскохозяйственным предприятием в лице их органов управления или работодателем (администрацией) иных сельскохозяйственных предприятий, учреждений и организаций и главой семьи (уполномоченным представителем коллектива).</w:t>
      </w:r>
    </w:p>
    <w:p w14:paraId="6D455E59"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В договоре семейного (коллективного) п</w:t>
      </w:r>
      <w:r>
        <w:rPr>
          <w:rFonts w:eastAsia="Times New Roman"/>
          <w:color w:val="000000"/>
        </w:rPr>
        <w:t>одряда предусматриваются:</w:t>
      </w:r>
    </w:p>
    <w:p w14:paraId="19417B6A"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размер, местоположение и состояние земельного участка;</w:t>
      </w:r>
    </w:p>
    <w:p w14:paraId="00284763"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условия использования земельного участка, обязательства сторон по повышению урожайности и качества земли в соответствии со схемой севооборота, по сохранению и повышению плодор</w:t>
      </w:r>
      <w:r>
        <w:rPr>
          <w:rFonts w:eastAsia="Times New Roman"/>
          <w:color w:val="000000"/>
        </w:rPr>
        <w:t>одия почвы;</w:t>
      </w:r>
    </w:p>
    <w:p w14:paraId="24474515"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количество и виды производимой сельскохозяйственной продукции, ее качества;</w:t>
      </w:r>
    </w:p>
    <w:p w14:paraId="5D31FF3C"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цена, условия оплаты и реализации произведенной сельскохозяйственной продукции;</w:t>
      </w:r>
    </w:p>
    <w:p w14:paraId="62198965"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обеспечение подрядчика оросительной водой и материально-техническими ресурсами;</w:t>
      </w:r>
    </w:p>
    <w:p w14:paraId="08B8D76A"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ответств</w:t>
      </w:r>
      <w:r>
        <w:rPr>
          <w:rFonts w:eastAsia="Times New Roman"/>
          <w:color w:val="000000"/>
        </w:rPr>
        <w:t>енность сторон за невыполнение договорных обязательств и другие условия по усмотрению сторон.</w:t>
      </w:r>
    </w:p>
    <w:p w14:paraId="362CAA51"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Земельные участки, предоставляемые на условиях семейного (коллективного) подряда, используются строго в соответствии с основными видами разрешенного использования, при этом не допускается уменьшение размеров площади пахотных земель.</w:t>
      </w:r>
    </w:p>
    <w:p w14:paraId="6A8EB0BA"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Размеры земельного учас</w:t>
      </w:r>
      <w:r>
        <w:rPr>
          <w:rFonts w:eastAsia="Times New Roman"/>
          <w:color w:val="000000"/>
        </w:rPr>
        <w:t>тка и его границы могут быть изменены по соглашению сторон.</w:t>
      </w:r>
    </w:p>
    <w:p w14:paraId="7F1EBE76"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Оплата труда при семейном (коллективном) подряде осуществляется по конечным результатам, предусмотренным договором, количеству, качеству и цене произведенной продукции. Наряду с этим члены семьи (</w:t>
      </w:r>
      <w:r>
        <w:rPr>
          <w:rFonts w:eastAsia="Times New Roman"/>
          <w:color w:val="000000"/>
        </w:rPr>
        <w:t>подрядчики) — владельцы паев получают дивиденды, которые определяются по конечным результатам деятельности хозяйства за год.</w:t>
      </w:r>
    </w:p>
    <w:p w14:paraId="597DAE79"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Плата за землю с земельного участка, предоставленного на условиях семейного (коллективного) подряда, с подрядчика не взимается. Зем</w:t>
      </w:r>
      <w:r>
        <w:rPr>
          <w:rFonts w:eastAsia="Times New Roman"/>
          <w:color w:val="000000"/>
        </w:rPr>
        <w:t>ельный налог с этих участков уплачивается в установленном порядке сельскохозяйственным кооперативом и другими сельскохозяйственными предприятиями, учреждениями и организациями.</w:t>
      </w:r>
    </w:p>
    <w:p w14:paraId="459B50AB"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Передача земельного участка, полученного на условиях договора подряда, в аренду</w:t>
      </w:r>
      <w:r>
        <w:rPr>
          <w:rFonts w:eastAsia="Times New Roman"/>
          <w:color w:val="000000"/>
        </w:rPr>
        <w:t xml:space="preserve"> или субподряд запрещается.</w:t>
      </w:r>
    </w:p>
    <w:p w14:paraId="72727B7F"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В случае изъятия земельного участка для общественных нужд подрядчик имеет право на возмещение убытков и других затрат в соответствии со </w:t>
      </w:r>
      <w:hyperlink r:id="rId39" w:history="1">
        <w:r>
          <w:rPr>
            <w:rFonts w:eastAsia="Times New Roman"/>
            <w:color w:val="008080"/>
          </w:rPr>
          <w:t xml:space="preserve">статьей 86 </w:t>
        </w:r>
      </w:hyperlink>
      <w:r>
        <w:rPr>
          <w:rFonts w:eastAsia="Times New Roman"/>
          <w:color w:val="000000"/>
        </w:rPr>
        <w:t>настоящего Кодекса.</w:t>
      </w:r>
    </w:p>
    <w:p w14:paraId="2CF8AD00" w14:textId="77777777" w:rsidR="00000000" w:rsidRDefault="004244F9">
      <w:pPr>
        <w:shd w:val="clear" w:color="auto" w:fill="FFFFFF"/>
        <w:spacing w:before="120" w:after="60"/>
        <w:ind w:firstLine="851"/>
        <w:jc w:val="both"/>
        <w:divId w:val="538473594"/>
        <w:rPr>
          <w:rFonts w:eastAsia="Times New Roman"/>
          <w:b/>
          <w:bCs/>
          <w:color w:val="000080"/>
        </w:rPr>
      </w:pPr>
      <w:r>
        <w:rPr>
          <w:rStyle w:val="clauseprfx1"/>
          <w:rFonts w:eastAsia="Times New Roman"/>
          <w:b/>
          <w:bCs/>
          <w:color w:val="000080"/>
        </w:rPr>
        <w:t xml:space="preserve">Статья 52. </w:t>
      </w:r>
      <w:r>
        <w:rPr>
          <w:rStyle w:val="clausesuff1"/>
          <w:rFonts w:eastAsia="Times New Roman"/>
          <w:b/>
          <w:bCs/>
          <w:color w:val="000080"/>
        </w:rPr>
        <w:t>Пред</w:t>
      </w:r>
      <w:r>
        <w:rPr>
          <w:rStyle w:val="clausesuff1"/>
          <w:rFonts w:eastAsia="Times New Roman"/>
          <w:b/>
          <w:bCs/>
          <w:color w:val="000080"/>
        </w:rPr>
        <w:t xml:space="preserve">оставление земель межхозяйственным предприятиям и организациям </w:t>
      </w:r>
    </w:p>
    <w:p w14:paraId="5B11A833"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Межхозяйственным предприятиям и организациям сельскохозяйственного профиля предоставляются земли сельскохозяйственного назначения по решению высшего органа управления сельскохозяйственного кооператива, другого коллективного сельскохозяйственного предприяти</w:t>
      </w:r>
      <w:r>
        <w:rPr>
          <w:rFonts w:eastAsia="Times New Roman"/>
          <w:color w:val="000000"/>
        </w:rPr>
        <w:t xml:space="preserve">я, работодателя (администрации) иных сельскохозяйственных предприятий, учреждений и организаций в порядке и на условиях, установленных </w:t>
      </w:r>
      <w:hyperlink r:id="rId40" w:history="1">
        <w:r>
          <w:rPr>
            <w:rFonts w:eastAsia="Times New Roman"/>
            <w:color w:val="008080"/>
          </w:rPr>
          <w:t>статьей 58</w:t>
        </w:r>
      </w:hyperlink>
      <w:r>
        <w:rPr>
          <w:rFonts w:eastAsia="Times New Roman"/>
          <w:color w:val="000000"/>
        </w:rPr>
        <w:t xml:space="preserve"> настоящего Кодекса.</w:t>
      </w:r>
    </w:p>
    <w:p w14:paraId="4F6E8624" w14:textId="77777777" w:rsidR="00000000" w:rsidRDefault="004244F9">
      <w:pPr>
        <w:shd w:val="clear" w:color="auto" w:fill="FFFFFF"/>
        <w:spacing w:before="120" w:after="60"/>
        <w:ind w:firstLine="851"/>
        <w:jc w:val="both"/>
        <w:divId w:val="408113228"/>
        <w:rPr>
          <w:rFonts w:eastAsia="Times New Roman"/>
          <w:b/>
          <w:bCs/>
          <w:color w:val="000080"/>
        </w:rPr>
      </w:pPr>
      <w:r>
        <w:rPr>
          <w:rStyle w:val="clauseprfx1"/>
          <w:rFonts w:eastAsia="Times New Roman"/>
          <w:b/>
          <w:bCs/>
          <w:color w:val="000080"/>
        </w:rPr>
        <w:t xml:space="preserve">Статья 53. </w:t>
      </w:r>
      <w:r>
        <w:rPr>
          <w:rStyle w:val="clausesuff1"/>
          <w:rFonts w:eastAsia="Times New Roman"/>
          <w:b/>
          <w:bCs/>
          <w:color w:val="000080"/>
        </w:rPr>
        <w:t>Предоставление земельных участко</w:t>
      </w:r>
      <w:r>
        <w:rPr>
          <w:rStyle w:val="clausesuff1"/>
          <w:rFonts w:eastAsia="Times New Roman"/>
          <w:b/>
          <w:bCs/>
          <w:color w:val="000080"/>
        </w:rPr>
        <w:t xml:space="preserve">в для ведения фермерского хозяйства </w:t>
      </w:r>
    </w:p>
    <w:p w14:paraId="5E1CF635"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Фермерское хозяйство — самостоятельный хозяйствующий субъект с правами юридического лица, ведущий товарное сельскохозяйственное производство с использованием земельных участков, предоставленных ему в аренду. </w:t>
      </w:r>
    </w:p>
    <w:p w14:paraId="181E3502"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Свободные </w:t>
      </w:r>
      <w:r>
        <w:rPr>
          <w:rFonts w:eastAsia="Times New Roman"/>
          <w:color w:val="000000"/>
        </w:rPr>
        <w:t>земельные участки сельскохозяйственного назначения для ведения фермерского хозяйства предоставляются путем электронного онлайн-аукциона.</w:t>
      </w:r>
    </w:p>
    <w:p w14:paraId="59E45AD4"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Земли, предоставленные научно-исследовательским учреждениям, дошкольным, общим средним, средним специальным, профессион</w:t>
      </w:r>
      <w:r>
        <w:rPr>
          <w:rFonts w:eastAsia="Times New Roman"/>
          <w:color w:val="000000"/>
        </w:rPr>
        <w:t>альным и высшим образовательным организациям для учебных, опытных, сортоиспытательных целей, и земли водного фонда фермерским хозяйствам не предоставляются.</w:t>
      </w:r>
    </w:p>
    <w:p w14:paraId="287D4D56"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Фермерское хозяйство в порядке и на условиях, предусмотренных законодательством, может дополнительн</w:t>
      </w:r>
      <w:r>
        <w:rPr>
          <w:rFonts w:eastAsia="Times New Roman"/>
          <w:color w:val="000000"/>
        </w:rPr>
        <w:t>о арендовать земельные участки для производственных целей.</w:t>
      </w:r>
    </w:p>
    <w:p w14:paraId="6A0C994E"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Порядок предоставления гражданам земельных участков для ведения фермерского хозяйства определяется законодательством.</w:t>
      </w:r>
    </w:p>
    <w:p w14:paraId="006246F7"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Земельные участки, предоставленные фермерскому хозяйству, не могут быть привати</w:t>
      </w:r>
      <w:r>
        <w:rPr>
          <w:rFonts w:eastAsia="Times New Roman"/>
          <w:color w:val="000000"/>
        </w:rPr>
        <w:t>зированы и являться объектом купли-продажи, залога, дарения, обмена.</w:t>
      </w:r>
    </w:p>
    <w:p w14:paraId="55492E59"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Для получения кредитов фермерское хозяйство вправе предоставлять в залог свое имущество, а также право аренды земельного участка. Фермерское хозяйство вправе передавать свои арендные прав</w:t>
      </w:r>
      <w:r>
        <w:rPr>
          <w:rFonts w:eastAsia="Times New Roman"/>
          <w:color w:val="000000"/>
        </w:rPr>
        <w:t>а на земельный участок в залог без согласия арендодателя только в случаях, когда это предусмотрено законом или договором аренды.</w:t>
      </w:r>
    </w:p>
    <w:p w14:paraId="7383E426" w14:textId="77777777" w:rsidR="00000000" w:rsidRDefault="004244F9">
      <w:pPr>
        <w:shd w:val="clear" w:color="auto" w:fill="FFFFFF"/>
        <w:spacing w:before="120" w:after="60"/>
        <w:ind w:firstLine="851"/>
        <w:jc w:val="both"/>
        <w:divId w:val="296841834"/>
        <w:rPr>
          <w:rFonts w:eastAsia="Times New Roman"/>
          <w:b/>
          <w:bCs/>
          <w:color w:val="000080"/>
        </w:rPr>
      </w:pPr>
      <w:r>
        <w:rPr>
          <w:rStyle w:val="clauseprfx1"/>
          <w:rFonts w:eastAsia="Times New Roman"/>
          <w:b/>
          <w:bCs/>
          <w:color w:val="000080"/>
        </w:rPr>
        <w:t xml:space="preserve">Статья 55. </w:t>
      </w:r>
      <w:r>
        <w:rPr>
          <w:rStyle w:val="clausesuff1"/>
          <w:rFonts w:eastAsia="Times New Roman"/>
          <w:b/>
          <w:bCs/>
          <w:color w:val="000080"/>
        </w:rPr>
        <w:t>Предоставление гражданам земельных участков для ведения дехканского хозяйства, а также для индивидуального садоводст</w:t>
      </w:r>
      <w:r>
        <w:rPr>
          <w:rStyle w:val="clausesuff1"/>
          <w:rFonts w:eastAsia="Times New Roman"/>
          <w:b/>
          <w:bCs/>
          <w:color w:val="000080"/>
        </w:rPr>
        <w:t>ва, огородничества и животноводства</w:t>
      </w:r>
    </w:p>
    <w:p w14:paraId="25D46989"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Порядок предоставления гражданам земельных участков для ведения дехканского хозяйства определяется в соответствии с </w:t>
      </w:r>
      <w:hyperlink r:id="rId41" w:history="1">
        <w:r>
          <w:rPr>
            <w:rFonts w:eastAsia="Times New Roman"/>
            <w:color w:val="008080"/>
          </w:rPr>
          <w:t xml:space="preserve">Законом </w:t>
        </w:r>
      </w:hyperlink>
      <w:r>
        <w:rPr>
          <w:rFonts w:eastAsia="Times New Roman"/>
          <w:color w:val="000000"/>
        </w:rPr>
        <w:t xml:space="preserve">Республики Узбекистан «О дехканском хозяйстве». </w:t>
      </w:r>
    </w:p>
    <w:p w14:paraId="60E17D9E"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Р</w:t>
      </w:r>
      <w:r>
        <w:rPr>
          <w:rFonts w:eastAsia="Times New Roman"/>
          <w:color w:val="000000"/>
        </w:rPr>
        <w:t xml:space="preserve">ешение о предоставлении земельного участка в аренду для ведения дехканского хозяйства принимается в порядке, установленном </w:t>
      </w:r>
      <w:hyperlink r:id="rId42" w:history="1">
        <w:r>
          <w:rPr>
            <w:rFonts w:eastAsia="Times New Roman"/>
            <w:color w:val="008080"/>
          </w:rPr>
          <w:t>пунктом 1</w:t>
        </w:r>
      </w:hyperlink>
      <w:r>
        <w:rPr>
          <w:rFonts w:eastAsia="Times New Roman"/>
          <w:color w:val="000000"/>
        </w:rPr>
        <w:t xml:space="preserve"> части второй статьи 24 настоящего Кодекса.</w:t>
      </w:r>
    </w:p>
    <w:p w14:paraId="459CEFDD"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Порядок предоставления земельных </w:t>
      </w:r>
      <w:r>
        <w:rPr>
          <w:rFonts w:eastAsia="Times New Roman"/>
          <w:color w:val="000000"/>
        </w:rPr>
        <w:t>участков гражданам для ведения дехканского хозяйства распространяется также на выделение гражданам земельных участков для индивидуального садоводства, огородничества и животноводства.</w:t>
      </w:r>
    </w:p>
    <w:p w14:paraId="30AAC67B" w14:textId="77777777" w:rsidR="00000000" w:rsidRDefault="004244F9">
      <w:pPr>
        <w:shd w:val="clear" w:color="auto" w:fill="FFFFFF"/>
        <w:spacing w:before="120" w:after="60"/>
        <w:ind w:firstLine="851"/>
        <w:jc w:val="both"/>
        <w:divId w:val="1893734418"/>
        <w:rPr>
          <w:rFonts w:eastAsia="Times New Roman"/>
          <w:b/>
          <w:bCs/>
          <w:color w:val="000080"/>
        </w:rPr>
      </w:pPr>
      <w:r>
        <w:rPr>
          <w:rStyle w:val="clauseprfx1"/>
          <w:rFonts w:eastAsia="Times New Roman"/>
          <w:b/>
          <w:bCs/>
          <w:color w:val="000080"/>
        </w:rPr>
        <w:t xml:space="preserve">Статья 56. </w:t>
      </w:r>
      <w:r>
        <w:rPr>
          <w:rStyle w:val="clausesuff1"/>
          <w:rFonts w:eastAsia="Times New Roman"/>
          <w:b/>
          <w:bCs/>
          <w:color w:val="000080"/>
        </w:rPr>
        <w:t>Земельные участки, предоставленные гражданам для ведения колл</w:t>
      </w:r>
      <w:r>
        <w:rPr>
          <w:rStyle w:val="clausesuff1"/>
          <w:rFonts w:eastAsia="Times New Roman"/>
          <w:b/>
          <w:bCs/>
          <w:color w:val="000080"/>
        </w:rPr>
        <w:t xml:space="preserve">ективного садоводства, виноградарства и огородничества </w:t>
      </w:r>
    </w:p>
    <w:p w14:paraId="228D2451"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Предоставленные для коллективного огородничества земельные участки используются для выращивания овощей, картофеля и бахчевых культур. Запрещается использовать их для строительства жилых домов и других</w:t>
      </w:r>
      <w:r>
        <w:rPr>
          <w:rFonts w:eastAsia="Times New Roman"/>
          <w:color w:val="000000"/>
        </w:rPr>
        <w:t xml:space="preserve"> капитальных сооружений. Возведение на этих участках временных строений и сооружений общего пользования может быть разрешено в порядке, установленном законодательством. </w:t>
      </w:r>
    </w:p>
    <w:p w14:paraId="1BB703C8"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Порядок и условия использования земель, предоставленных для коллективного садоводства,</w:t>
      </w:r>
      <w:r>
        <w:rPr>
          <w:rFonts w:eastAsia="Times New Roman"/>
          <w:color w:val="000000"/>
        </w:rPr>
        <w:t xml:space="preserve"> виноградарства и огородничества, устанавливаются законодательством.</w:t>
      </w:r>
    </w:p>
    <w:p w14:paraId="5718C6A7" w14:textId="77777777" w:rsidR="00000000" w:rsidRDefault="004244F9">
      <w:pPr>
        <w:shd w:val="clear" w:color="auto" w:fill="FFFFFF"/>
        <w:spacing w:before="120" w:after="60"/>
        <w:ind w:firstLine="851"/>
        <w:jc w:val="both"/>
        <w:divId w:val="2116092437"/>
        <w:rPr>
          <w:rFonts w:eastAsia="Times New Roman"/>
          <w:b/>
          <w:bCs/>
          <w:color w:val="000080"/>
        </w:rPr>
      </w:pPr>
      <w:r>
        <w:rPr>
          <w:rStyle w:val="clauseprfx1"/>
          <w:rFonts w:eastAsia="Times New Roman"/>
          <w:b/>
          <w:bCs/>
          <w:color w:val="000080"/>
        </w:rPr>
        <w:t xml:space="preserve">Статья 58. </w:t>
      </w:r>
      <w:r>
        <w:rPr>
          <w:rStyle w:val="clausesuff1"/>
          <w:rFonts w:eastAsia="Times New Roman"/>
          <w:b/>
          <w:bCs/>
          <w:color w:val="000080"/>
        </w:rPr>
        <w:t>Предоставление земель сельскохозяйственного назначения сельскохозяйственным и другим предприятиям, учреждениям и организациям</w:t>
      </w:r>
    </w:p>
    <w:p w14:paraId="6C89DAF1"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Сельскохозяйственным предприятиям, учреждениям и о</w:t>
      </w:r>
      <w:r>
        <w:rPr>
          <w:rFonts w:eastAsia="Times New Roman"/>
          <w:color w:val="000000"/>
        </w:rPr>
        <w:t xml:space="preserve">рганизациям земли сельскохозяйственного назначения предоставляются в порядке, установленном </w:t>
      </w:r>
      <w:hyperlink r:id="rId43" w:history="1">
        <w:r>
          <w:rPr>
            <w:rFonts w:eastAsia="Times New Roman"/>
            <w:color w:val="008080"/>
          </w:rPr>
          <w:t>статьей 24</w:t>
        </w:r>
      </w:hyperlink>
      <w:r>
        <w:rPr>
          <w:rFonts w:eastAsia="Times New Roman"/>
          <w:color w:val="000000"/>
        </w:rPr>
        <w:t xml:space="preserve"> настоящего Кодекса.</w:t>
      </w:r>
    </w:p>
    <w:p w14:paraId="7FA14D6D"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Предоставление сельскохозяйственным предприятиям, учреждениям и организациям земель се</w:t>
      </w:r>
      <w:r>
        <w:rPr>
          <w:rFonts w:eastAsia="Times New Roman"/>
          <w:color w:val="000000"/>
        </w:rPr>
        <w:t>льскохозяйственного назначения производится в удобных для хозяйственной деятельности границах. Чересполосица, вклинивание и другие недостатки в пользовании земельными участками сельскохозяйственных предприятий, учреждений и организаций, как правило, не доп</w:t>
      </w:r>
      <w:r>
        <w:rPr>
          <w:rFonts w:eastAsia="Times New Roman"/>
          <w:color w:val="000000"/>
        </w:rPr>
        <w:t xml:space="preserve">ускаются. </w:t>
      </w:r>
    </w:p>
    <w:p w14:paraId="6A2454CB"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Устранение чересполосицы, вклиниваний и иных недостатков в землепользовании сельскохозяйственных предприятий, учреждений и организаций производится в порядке межхозяйственного землеустройства. </w:t>
      </w:r>
    </w:p>
    <w:p w14:paraId="0ED5D5E0" w14:textId="77777777" w:rsidR="00000000" w:rsidRDefault="004244F9">
      <w:pPr>
        <w:shd w:val="clear" w:color="auto" w:fill="FFFFFF"/>
        <w:spacing w:before="120" w:after="60"/>
        <w:jc w:val="center"/>
        <w:divId w:val="1509522406"/>
        <w:rPr>
          <w:rFonts w:eastAsia="Times New Roman"/>
          <w:b/>
          <w:bCs/>
          <w:color w:val="000080"/>
        </w:rPr>
      </w:pPr>
      <w:r>
        <w:rPr>
          <w:rFonts w:eastAsia="Times New Roman"/>
          <w:b/>
          <w:bCs/>
          <w:color w:val="000080"/>
        </w:rPr>
        <w:t xml:space="preserve">ГЛАВА 7. ЗЕМЛИ НАСЕЛЕННЫХ ПУНКТОВ (ГОРОДОВ, ПОСЕЛКОВ И СЕЛЬСКИХ НАСЕЛЕННЫХ ПУНКТОВ) </w:t>
      </w:r>
    </w:p>
    <w:p w14:paraId="3C7ABBF5" w14:textId="77777777" w:rsidR="00000000" w:rsidRDefault="004244F9">
      <w:pPr>
        <w:shd w:val="clear" w:color="auto" w:fill="FFFFFF"/>
        <w:spacing w:before="120" w:after="60"/>
        <w:ind w:firstLine="851"/>
        <w:jc w:val="both"/>
        <w:divId w:val="1229077420"/>
        <w:rPr>
          <w:rFonts w:eastAsia="Times New Roman"/>
          <w:b/>
          <w:bCs/>
          <w:color w:val="000080"/>
        </w:rPr>
      </w:pPr>
      <w:r>
        <w:rPr>
          <w:rStyle w:val="clauseprfx1"/>
          <w:rFonts w:eastAsia="Times New Roman"/>
          <w:b/>
          <w:bCs/>
          <w:color w:val="000080"/>
        </w:rPr>
        <w:t xml:space="preserve">Статья 59. </w:t>
      </w:r>
      <w:r>
        <w:rPr>
          <w:rStyle w:val="clausesuff1"/>
          <w:rFonts w:eastAsia="Times New Roman"/>
          <w:b/>
          <w:bCs/>
          <w:color w:val="000080"/>
        </w:rPr>
        <w:t xml:space="preserve">Состав земель городов и поселков </w:t>
      </w:r>
    </w:p>
    <w:p w14:paraId="4B8967B7"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К землям городов и поселков относятся все земли, находящиеся в административных границах городов и поселков. В состав этих зем</w:t>
      </w:r>
      <w:r>
        <w:rPr>
          <w:rFonts w:eastAsia="Times New Roman"/>
          <w:color w:val="000000"/>
        </w:rPr>
        <w:t>ель входят:</w:t>
      </w:r>
    </w:p>
    <w:p w14:paraId="715CBCC8"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1) земли городской и поселковой застройки;</w:t>
      </w:r>
    </w:p>
    <w:p w14:paraId="0DC334AD"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2) земли общего пользования;</w:t>
      </w:r>
    </w:p>
    <w:p w14:paraId="14C8999B"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3) земли сельскохозяйственного использования и другие угодья;</w:t>
      </w:r>
    </w:p>
    <w:p w14:paraId="6EB99118"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4) земли, занятые лесонасаждениями;</w:t>
      </w:r>
    </w:p>
    <w:p w14:paraId="600031FD"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5) земли промышленности, транспорта, связи, обороны и иного назначения;</w:t>
      </w:r>
    </w:p>
    <w:p w14:paraId="028AA2E3"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6)</w:t>
      </w:r>
      <w:r>
        <w:rPr>
          <w:rFonts w:eastAsia="Times New Roman"/>
          <w:color w:val="000000"/>
        </w:rPr>
        <w:t xml:space="preserve"> земли охраняемых природных территорий;</w:t>
      </w:r>
    </w:p>
    <w:p w14:paraId="1B978821"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7) земли водного фонда;</w:t>
      </w:r>
    </w:p>
    <w:p w14:paraId="1F4E0D2B"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8) земли запаса.</w:t>
      </w:r>
    </w:p>
    <w:p w14:paraId="105BF76D" w14:textId="77777777" w:rsidR="00000000" w:rsidRDefault="004244F9">
      <w:pPr>
        <w:shd w:val="clear" w:color="auto" w:fill="FFFFFF"/>
        <w:spacing w:before="120" w:after="60"/>
        <w:ind w:firstLine="851"/>
        <w:jc w:val="both"/>
        <w:divId w:val="1196387258"/>
        <w:rPr>
          <w:rFonts w:eastAsia="Times New Roman"/>
          <w:b/>
          <w:bCs/>
          <w:color w:val="000080"/>
        </w:rPr>
      </w:pPr>
      <w:r>
        <w:rPr>
          <w:rStyle w:val="clauseprfx1"/>
          <w:rFonts w:eastAsia="Times New Roman"/>
          <w:b/>
          <w:bCs/>
          <w:color w:val="000080"/>
        </w:rPr>
        <w:t xml:space="preserve">Статья 60. </w:t>
      </w:r>
      <w:r>
        <w:rPr>
          <w:rStyle w:val="clausesuff1"/>
          <w:rFonts w:eastAsia="Times New Roman"/>
          <w:b/>
          <w:bCs/>
          <w:color w:val="000080"/>
        </w:rPr>
        <w:t xml:space="preserve">Граница населенных пунктов. Пригородные зоны </w:t>
      </w:r>
    </w:p>
    <w:p w14:paraId="332FCB0B"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Граница населенных пунктов — внешние границы земель города, поселка, сельского населенного пункта, которые отделяют эт</w:t>
      </w:r>
      <w:r>
        <w:rPr>
          <w:rFonts w:eastAsia="Times New Roman"/>
          <w:color w:val="000000"/>
        </w:rPr>
        <w:t>и земли от иных земель.</w:t>
      </w:r>
    </w:p>
    <w:p w14:paraId="4B8D328C"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Установление границы населенных пунктов производится на основе утвержденной градостроительной и землеустроительной документации. Граница населенных пунктов должна устанавливаться по границам земельных участков юридических и физическ</w:t>
      </w:r>
      <w:r>
        <w:rPr>
          <w:rFonts w:eastAsia="Times New Roman"/>
          <w:color w:val="000000"/>
        </w:rPr>
        <w:t>их лиц.</w:t>
      </w:r>
    </w:p>
    <w:p w14:paraId="02D8FEA1"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Пригородные зоны включают в себя земли за пределами городской границы, составляющие с городом единую социальную, природную и хозяйственную территорию. В пригородных зонах выделяются территории пригородного сельскохозяйственного производства, зоны о</w:t>
      </w:r>
      <w:r>
        <w:rPr>
          <w:rFonts w:eastAsia="Times New Roman"/>
          <w:color w:val="000000"/>
        </w:rPr>
        <w:t>тдыха населения, земли запаса для развития города.</w:t>
      </w:r>
    </w:p>
    <w:p w14:paraId="59AD0AD4"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Границы и правовой режим пригородных зон определяются законодательством.</w:t>
      </w:r>
    </w:p>
    <w:p w14:paraId="5E854487" w14:textId="77777777" w:rsidR="00000000" w:rsidRDefault="004244F9">
      <w:pPr>
        <w:shd w:val="clear" w:color="auto" w:fill="FFFFFF"/>
        <w:spacing w:before="120" w:after="60"/>
        <w:ind w:firstLine="851"/>
        <w:jc w:val="both"/>
        <w:divId w:val="1455447794"/>
        <w:rPr>
          <w:rFonts w:eastAsia="Times New Roman"/>
          <w:b/>
          <w:bCs/>
          <w:color w:val="000080"/>
        </w:rPr>
      </w:pPr>
      <w:r>
        <w:rPr>
          <w:rStyle w:val="clauseprfx1"/>
          <w:rFonts w:eastAsia="Times New Roman"/>
          <w:b/>
          <w:bCs/>
          <w:color w:val="000080"/>
        </w:rPr>
        <w:t xml:space="preserve">Статья 61. </w:t>
      </w:r>
      <w:r>
        <w:rPr>
          <w:rStyle w:val="clausesuff1"/>
          <w:rFonts w:eastAsia="Times New Roman"/>
          <w:b/>
          <w:bCs/>
          <w:color w:val="000080"/>
        </w:rPr>
        <w:t>Порядок предоставления (реализации), изъятия и выкупа земельных участков в городах и поселках</w:t>
      </w:r>
    </w:p>
    <w:p w14:paraId="39A2D3E6"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Предоставление (реализация)</w:t>
      </w:r>
      <w:r>
        <w:rPr>
          <w:rFonts w:eastAsia="Times New Roman"/>
          <w:color w:val="000000"/>
        </w:rPr>
        <w:t xml:space="preserve"> земельных участков в городах и поселках осуществляется в порядке, установленном </w:t>
      </w:r>
      <w:hyperlink r:id="rId44" w:history="1">
        <w:r>
          <w:rPr>
            <w:rFonts w:eastAsia="Times New Roman"/>
            <w:color w:val="008080"/>
          </w:rPr>
          <w:t>статьей 23</w:t>
        </w:r>
      </w:hyperlink>
      <w:r>
        <w:rPr>
          <w:rFonts w:eastAsia="Times New Roman"/>
          <w:color w:val="000000"/>
        </w:rPr>
        <w:t xml:space="preserve"> настоящего Кодекса.</w:t>
      </w:r>
    </w:p>
    <w:p w14:paraId="36A7E4C3"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Изъятие, выкуп земельных участков в городах и поселках производится в соответствии со </w:t>
      </w:r>
      <w:hyperlink r:id="rId45" w:history="1">
        <w:r>
          <w:rPr>
            <w:rFonts w:eastAsia="Times New Roman"/>
            <w:color w:val="008080"/>
          </w:rPr>
          <w:t>статьей 37</w:t>
        </w:r>
      </w:hyperlink>
      <w:r>
        <w:rPr>
          <w:rFonts w:eastAsia="Times New Roman"/>
          <w:color w:val="000000"/>
        </w:rPr>
        <w:t xml:space="preserve"> настоящего Кодекса.</w:t>
      </w:r>
    </w:p>
    <w:p w14:paraId="61FFEE3F"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Изъятие земель сельскохозяйственного использования и других угодий сельскохозяйственных и лесохозяйственных предприятий, учреждений и организаций в городах, поселках осуществляется в порядке,</w:t>
      </w:r>
      <w:r>
        <w:rPr>
          <w:rFonts w:eastAsia="Times New Roman"/>
          <w:color w:val="000000"/>
        </w:rPr>
        <w:t xml:space="preserve"> установленном </w:t>
      </w:r>
      <w:hyperlink r:id="rId46" w:history="1">
        <w:r>
          <w:rPr>
            <w:rFonts w:eastAsia="Times New Roman"/>
            <w:color w:val="008080"/>
          </w:rPr>
          <w:t>статьей 37</w:t>
        </w:r>
      </w:hyperlink>
      <w:r>
        <w:rPr>
          <w:rFonts w:eastAsia="Times New Roman"/>
          <w:color w:val="000000"/>
        </w:rPr>
        <w:t xml:space="preserve"> настоящего Кодекса.</w:t>
      </w:r>
    </w:p>
    <w:p w14:paraId="3263C5D2"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Изъятие находящихся во владении граждан земельных участков, занятых многолетними насаждениями, или связанное со сносом принадлежащих гражданам на праве собственност</w:t>
      </w:r>
      <w:r>
        <w:rPr>
          <w:rFonts w:eastAsia="Times New Roman"/>
          <w:color w:val="000000"/>
        </w:rPr>
        <w:t>и жилых домов, производится в соответствии со</w:t>
      </w:r>
      <w:hyperlink r:id="rId47" w:history="1">
        <w:r>
          <w:rPr>
            <w:rFonts w:eastAsia="Times New Roman"/>
            <w:color w:val="008080"/>
          </w:rPr>
          <w:t xml:space="preserve"> статьей 86 </w:t>
        </w:r>
      </w:hyperlink>
      <w:r>
        <w:rPr>
          <w:rFonts w:eastAsia="Times New Roman"/>
          <w:color w:val="000000"/>
        </w:rPr>
        <w:t>настоящего Кодекса.</w:t>
      </w:r>
    </w:p>
    <w:p w14:paraId="38A8E873" w14:textId="77777777" w:rsidR="00000000" w:rsidRDefault="004244F9">
      <w:pPr>
        <w:shd w:val="clear" w:color="auto" w:fill="FFFFFF"/>
        <w:spacing w:before="120" w:after="60"/>
        <w:ind w:firstLine="851"/>
        <w:jc w:val="both"/>
        <w:divId w:val="539241587"/>
        <w:rPr>
          <w:rFonts w:eastAsia="Times New Roman"/>
          <w:b/>
          <w:bCs/>
          <w:color w:val="000080"/>
        </w:rPr>
      </w:pPr>
      <w:r>
        <w:rPr>
          <w:rStyle w:val="clauseprfx1"/>
          <w:rFonts w:eastAsia="Times New Roman"/>
          <w:b/>
          <w:bCs/>
          <w:color w:val="000080"/>
        </w:rPr>
        <w:t xml:space="preserve">Статья 62. </w:t>
      </w:r>
      <w:r>
        <w:rPr>
          <w:rStyle w:val="clausesuff1"/>
          <w:rFonts w:eastAsia="Times New Roman"/>
          <w:b/>
          <w:bCs/>
          <w:color w:val="000080"/>
        </w:rPr>
        <w:t xml:space="preserve">Земли городской и поселковой застройки </w:t>
      </w:r>
    </w:p>
    <w:p w14:paraId="42EA517A"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К землям городской и поселковой застройки относятся все земли, застроенные или пре</w:t>
      </w:r>
      <w:r>
        <w:rPr>
          <w:rFonts w:eastAsia="Times New Roman"/>
          <w:color w:val="000000"/>
        </w:rPr>
        <w:t>доставленные под застройку жилыми, коммунально-бытовыми, культурно-просветительными, промышленными, торговыми, административными и иными строениями и сооружениями.</w:t>
      </w:r>
    </w:p>
    <w:p w14:paraId="32449D06"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Земли городской и поселковой застройки предоставляются в порядке, установленном настоящим Ко</w:t>
      </w:r>
      <w:r>
        <w:rPr>
          <w:rFonts w:eastAsia="Times New Roman"/>
          <w:color w:val="000000"/>
        </w:rPr>
        <w:t>дексом, для жилищного, культурного, промышленного и иных видов капитального строительства, а также для индивидуального жилищного строительства.</w:t>
      </w:r>
    </w:p>
    <w:p w14:paraId="0D48B1A5"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Земли городской и поселковой застройки, временно неиспользуемые под застройку, могут быть предоставлены в кратко</w:t>
      </w:r>
      <w:r>
        <w:rPr>
          <w:rFonts w:eastAsia="Times New Roman"/>
          <w:color w:val="000000"/>
        </w:rPr>
        <w:t>срочную аренду для строительства объектов облегченного типа (торговых палаток, киосков, рекламных конструкций и т. п.) и иных нужд посредством электронного онлайн-аукциона.</w:t>
      </w:r>
    </w:p>
    <w:p w14:paraId="38D3BED7"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Не допускается разделение земельного участка, при котором та или другая часть участ</w:t>
      </w:r>
      <w:r>
        <w:rPr>
          <w:rFonts w:eastAsia="Times New Roman"/>
          <w:color w:val="000000"/>
        </w:rPr>
        <w:t>ка или находящегося на нем строения лишаются коммунального обслуживания (освещения, отведения сточных вод, трубопровода, оросительных устройств и т. п.), а их владельцы или пользователи — самостоятельного прохода или проезда.</w:t>
      </w:r>
    </w:p>
    <w:p w14:paraId="2E4D04EA"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Не допускается застройка земельного участка подсобными помещениями (гаражом, конюшней, хлевом, сараем, погребом, кладовой и т. п.), если это ущемляет интересы расположенных на данном участке юридических лиц или проживающих в жилых домах физических лиц.</w:t>
      </w:r>
    </w:p>
    <w:p w14:paraId="5BC2516F"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В с</w:t>
      </w:r>
      <w:r>
        <w:rPr>
          <w:rFonts w:eastAsia="Times New Roman"/>
          <w:color w:val="000000"/>
        </w:rPr>
        <w:t>лучае разрушения строения в результате стихийного бедствия или по другим причинам за собственником разрушенного строения сохраняется право владения или пользования земельным участком, если он приступит к восстановлению строения или возведению нового строен</w:t>
      </w:r>
      <w:r>
        <w:rPr>
          <w:rFonts w:eastAsia="Times New Roman"/>
          <w:color w:val="000000"/>
        </w:rPr>
        <w:t>ия на этом участке не позднее двух лет со дня разрушения, за исключением случаев, когда проектом планировки и застройки города или поселка предусмотрено иное использование этого земельного участка. В этих случаях применяются процедуры изъятия земельных уча</w:t>
      </w:r>
      <w:r>
        <w:rPr>
          <w:rFonts w:eastAsia="Times New Roman"/>
          <w:color w:val="000000"/>
        </w:rPr>
        <w:t>стков для общественных нужд с компенсацией.</w:t>
      </w:r>
    </w:p>
    <w:p w14:paraId="48BAF3A7" w14:textId="77777777" w:rsidR="00000000" w:rsidRDefault="004244F9">
      <w:pPr>
        <w:shd w:val="clear" w:color="auto" w:fill="FFFFFF"/>
        <w:spacing w:before="120" w:after="60"/>
        <w:ind w:firstLine="851"/>
        <w:jc w:val="both"/>
        <w:divId w:val="1025446297"/>
        <w:rPr>
          <w:rFonts w:eastAsia="Times New Roman"/>
          <w:b/>
          <w:bCs/>
          <w:color w:val="000080"/>
        </w:rPr>
      </w:pPr>
      <w:r>
        <w:rPr>
          <w:rStyle w:val="clauseprfx1"/>
          <w:rFonts w:eastAsia="Times New Roman"/>
          <w:b/>
          <w:bCs/>
          <w:color w:val="000080"/>
        </w:rPr>
        <w:t xml:space="preserve">Статья 63. </w:t>
      </w:r>
      <w:r>
        <w:rPr>
          <w:rStyle w:val="clausesuff1"/>
          <w:rFonts w:eastAsia="Times New Roman"/>
          <w:b/>
          <w:bCs/>
          <w:color w:val="000080"/>
        </w:rPr>
        <w:t xml:space="preserve">Придомовые земельные участки многоквартирных жилых домов </w:t>
      </w:r>
    </w:p>
    <w:p w14:paraId="47222FD3"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Придомовые земельные участки многоквартирных домов предоставляются в постоянное пользование собственникам жилых и нежилых помещений этих домов.</w:t>
      </w:r>
    </w:p>
    <w:p w14:paraId="0591898C"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Порядок пользования придомовыми земельными участками многоквартирных жилых домов определяется законодательством.</w:t>
      </w:r>
    </w:p>
    <w:p w14:paraId="3B5675CF" w14:textId="77777777" w:rsidR="00000000" w:rsidRDefault="004244F9">
      <w:pPr>
        <w:shd w:val="clear" w:color="auto" w:fill="FFFFFF"/>
        <w:spacing w:before="120" w:after="60"/>
        <w:ind w:firstLine="851"/>
        <w:jc w:val="both"/>
        <w:divId w:val="919951603"/>
        <w:rPr>
          <w:rFonts w:eastAsia="Times New Roman"/>
          <w:b/>
          <w:bCs/>
          <w:color w:val="000080"/>
        </w:rPr>
      </w:pPr>
      <w:r>
        <w:rPr>
          <w:rStyle w:val="clauseprfx1"/>
          <w:rFonts w:eastAsia="Times New Roman"/>
          <w:b/>
          <w:bCs/>
          <w:color w:val="000080"/>
        </w:rPr>
        <w:t xml:space="preserve">Статья 64. </w:t>
      </w:r>
      <w:r>
        <w:rPr>
          <w:rStyle w:val="clausesuff1"/>
          <w:rFonts w:eastAsia="Times New Roman"/>
          <w:b/>
          <w:bCs/>
          <w:color w:val="000080"/>
        </w:rPr>
        <w:t xml:space="preserve">Земли общего пользования населенных пунктов </w:t>
      </w:r>
    </w:p>
    <w:p w14:paraId="7EF257A5"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К землям общего пользования населенных пунктов относятся:</w:t>
      </w:r>
    </w:p>
    <w:p w14:paraId="32193FCA"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площади, улицы, проезды, дороги, оросительная сеть, набережные и т. п.;</w:t>
      </w:r>
    </w:p>
    <w:p w14:paraId="0DB10320"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земли, используемые для удовлетворения культурно-бытовых потребностей</w:t>
      </w:r>
      <w:r>
        <w:rPr>
          <w:rFonts w:eastAsia="Times New Roman"/>
          <w:color w:val="000000"/>
        </w:rPr>
        <w:t xml:space="preserve"> и отдыха населения (лесопарки, скверы, парки культуры и отдыха, аллеи, бульвары, а также земли арычной сети);</w:t>
      </w:r>
    </w:p>
    <w:p w14:paraId="5AD194D3"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земли коммунально-бытового назначения (кладбища, места обезвреживания и утилизации отходов и т. п.).</w:t>
      </w:r>
    </w:p>
    <w:p w14:paraId="35475751"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Земли общего пользования населенных пунктов </w:t>
      </w:r>
      <w:r>
        <w:rPr>
          <w:rFonts w:eastAsia="Times New Roman"/>
          <w:color w:val="000000"/>
        </w:rPr>
        <w:t xml:space="preserve">предоставляются в постоянное пользование государственным органам, учреждениям и предприятиям, органам самоуправления граждан, на которые возложены задачи по содержанию объектов, указанных в </w:t>
      </w:r>
      <w:hyperlink r:id="rId48" w:history="1">
        <w:r>
          <w:rPr>
            <w:rFonts w:eastAsia="Times New Roman"/>
            <w:color w:val="008080"/>
          </w:rPr>
          <w:t>части первой</w:t>
        </w:r>
      </w:hyperlink>
      <w:r>
        <w:rPr>
          <w:rFonts w:eastAsia="Times New Roman"/>
          <w:color w:val="000000"/>
        </w:rPr>
        <w:t xml:space="preserve"> настоящ</w:t>
      </w:r>
      <w:r>
        <w:rPr>
          <w:rFonts w:eastAsia="Times New Roman"/>
          <w:color w:val="000000"/>
        </w:rPr>
        <w:t>ей статьи, а при отсутствии таких объектов земли общего пользования населенных пунктов находятся в качестве государственной собственности в непосредственном ведении органов государственной власти города, района.</w:t>
      </w:r>
    </w:p>
    <w:p w14:paraId="0CED9126"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Набережные и береговая полоса водоемов в нас</w:t>
      </w:r>
      <w:r>
        <w:rPr>
          <w:rFonts w:eastAsia="Times New Roman"/>
          <w:color w:val="000000"/>
        </w:rPr>
        <w:t>еленных пунктах используется в первую очередь для отдыха и спорта.</w:t>
      </w:r>
    </w:p>
    <w:p w14:paraId="10E626AA"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Возведение строений и сооружений на землях общего пользования разрешается только в соответствии с основными видами разрешенного использования земельных участков, за исключением случаев, пре</w:t>
      </w:r>
      <w:r>
        <w:rPr>
          <w:rFonts w:eastAsia="Times New Roman"/>
          <w:color w:val="000000"/>
        </w:rPr>
        <w:t>дусмотренных частью шестой настоящей статьи.</w:t>
      </w:r>
    </w:p>
    <w:p w14:paraId="686602A6"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Земельные участки из земель общего пользования, кроме дорог и арычной сети, могут предоставляться организациями, указанными в </w:t>
      </w:r>
      <w:hyperlink r:id="rId49" w:history="1">
        <w:r>
          <w:rPr>
            <w:rFonts w:eastAsia="Times New Roman"/>
            <w:color w:val="008080"/>
          </w:rPr>
          <w:t>части второй</w:t>
        </w:r>
      </w:hyperlink>
      <w:r>
        <w:rPr>
          <w:rFonts w:eastAsia="Times New Roman"/>
          <w:color w:val="000000"/>
        </w:rPr>
        <w:t xml:space="preserve"> настоящей статьи, юридиче</w:t>
      </w:r>
      <w:r>
        <w:rPr>
          <w:rFonts w:eastAsia="Times New Roman"/>
          <w:color w:val="000000"/>
        </w:rPr>
        <w:t>ским лицам и гражданам в краткосрочную аренду для строительства объектов облегченного типа (торговые палатки, киоски, рекламные конструкции и т. п.) посредством электронного онлайн-аукциона.</w:t>
      </w:r>
    </w:p>
    <w:p w14:paraId="2C8091AB"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Запрещается приватизация либо иное отчуждение земель, являющихся </w:t>
      </w:r>
      <w:r>
        <w:rPr>
          <w:rFonts w:eastAsia="Times New Roman"/>
          <w:color w:val="000000"/>
        </w:rPr>
        <w:t>государственной собственностью и используемых для удовлетворения культурно-бытовых потребностей и отдыха населения или их части, строительство зданий и сооружений на этих землях (за исключением объектов облегченного типа, а также объектов благоустройства и</w:t>
      </w:r>
      <w:r>
        <w:rPr>
          <w:rFonts w:eastAsia="Times New Roman"/>
          <w:color w:val="000000"/>
        </w:rPr>
        <w:t xml:space="preserve"> инженерной инфраструктуры) или расширение строительных площадей существующих зданий и сооружений, а также сокращение территории этих земель.</w:t>
      </w:r>
    </w:p>
    <w:p w14:paraId="5B610E28" w14:textId="77777777" w:rsidR="00000000" w:rsidRDefault="004244F9">
      <w:pPr>
        <w:shd w:val="clear" w:color="auto" w:fill="FFFFFF"/>
        <w:spacing w:before="120" w:after="60"/>
        <w:ind w:firstLine="851"/>
        <w:jc w:val="both"/>
        <w:divId w:val="2099014299"/>
        <w:rPr>
          <w:rFonts w:eastAsia="Times New Roman"/>
          <w:b/>
          <w:bCs/>
          <w:color w:val="000080"/>
        </w:rPr>
      </w:pPr>
      <w:r>
        <w:rPr>
          <w:rStyle w:val="clauseprfx1"/>
          <w:rFonts w:eastAsia="Times New Roman"/>
          <w:b/>
          <w:bCs/>
          <w:color w:val="000080"/>
        </w:rPr>
        <w:t xml:space="preserve">Статья 65. </w:t>
      </w:r>
      <w:r>
        <w:rPr>
          <w:rStyle w:val="clausesuff1"/>
          <w:rFonts w:eastAsia="Times New Roman"/>
          <w:b/>
          <w:bCs/>
          <w:color w:val="000080"/>
        </w:rPr>
        <w:t xml:space="preserve">Земли сельскохозяйственного использования и другие угодья в городах и поселках </w:t>
      </w:r>
    </w:p>
    <w:p w14:paraId="356907D9"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К землям сельскохозяйст</w:t>
      </w:r>
      <w:r>
        <w:rPr>
          <w:rFonts w:eastAsia="Times New Roman"/>
          <w:color w:val="000000"/>
        </w:rPr>
        <w:t xml:space="preserve">венного использования и другим угодьям в городах и поселках относятся пашни, сады, виноградники, тутовники, ягодники, огороды, питомники, пастбища, сенокосы, земли, занятые под оросительной, осушительной и дорожной сетью, постройками, дворами, площадками, </w:t>
      </w:r>
      <w:r>
        <w:rPr>
          <w:rFonts w:eastAsia="Times New Roman"/>
          <w:color w:val="000000"/>
        </w:rPr>
        <w:t>и прочие земли, находящиеся во владении сельскохозяйственных предприятий, учреждений и организаций.</w:t>
      </w:r>
    </w:p>
    <w:p w14:paraId="195ED837"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Строительство строений и сооружений на землях сельскохозяйственного использования и других угодьях, находящихся на границах городов и поселков, допускается </w:t>
      </w:r>
      <w:r>
        <w:rPr>
          <w:rFonts w:eastAsia="Times New Roman"/>
          <w:color w:val="000000"/>
        </w:rPr>
        <w:t xml:space="preserve">после перевода этих земель в другую категорию земельного фонда в соответствии со </w:t>
      </w:r>
      <w:hyperlink r:id="rId50" w:history="1">
        <w:r>
          <w:rPr>
            <w:rFonts w:eastAsia="Times New Roman"/>
            <w:color w:val="008080"/>
          </w:rPr>
          <w:t>статьей 9</w:t>
        </w:r>
      </w:hyperlink>
      <w:r>
        <w:rPr>
          <w:rFonts w:eastAsia="Times New Roman"/>
          <w:color w:val="000000"/>
        </w:rPr>
        <w:t xml:space="preserve"> настоящего Кодекса.</w:t>
      </w:r>
    </w:p>
    <w:p w14:paraId="66997B4A" w14:textId="77777777" w:rsidR="00000000" w:rsidRDefault="004244F9">
      <w:pPr>
        <w:shd w:val="clear" w:color="auto" w:fill="FFFFFF"/>
        <w:spacing w:before="120" w:after="60"/>
        <w:ind w:firstLine="851"/>
        <w:jc w:val="both"/>
        <w:divId w:val="1650206116"/>
        <w:rPr>
          <w:rFonts w:eastAsia="Times New Roman"/>
          <w:b/>
          <w:bCs/>
          <w:color w:val="000080"/>
        </w:rPr>
      </w:pPr>
      <w:r>
        <w:rPr>
          <w:rStyle w:val="clauseprfx1"/>
          <w:rFonts w:eastAsia="Times New Roman"/>
          <w:b/>
          <w:bCs/>
          <w:color w:val="000080"/>
        </w:rPr>
        <w:t xml:space="preserve">Статья 66. </w:t>
      </w:r>
      <w:r>
        <w:rPr>
          <w:rStyle w:val="clausesuff1"/>
          <w:rFonts w:eastAsia="Times New Roman"/>
          <w:b/>
          <w:bCs/>
          <w:color w:val="000080"/>
        </w:rPr>
        <w:t xml:space="preserve">Земли, занятые лесонасаждениями в городах </w:t>
      </w:r>
    </w:p>
    <w:p w14:paraId="291BA066"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Земли, занятые лесонасаждениями в городах, пр</w:t>
      </w:r>
      <w:r>
        <w:rPr>
          <w:rFonts w:eastAsia="Times New Roman"/>
          <w:color w:val="000000"/>
        </w:rPr>
        <w:t>едназначаются для организации отдыха населения, улучшения микроклимата, состояния атмосферного воздуха и санитарно-гигиенических условий города, удовлетворения культурно-эстетических потребностей населения, защиты территории города от водной и ветровой эро</w:t>
      </w:r>
      <w:r>
        <w:rPr>
          <w:rFonts w:eastAsia="Times New Roman"/>
          <w:color w:val="000000"/>
        </w:rPr>
        <w:t>зии. Находящиеся в их составе земельные участки, не занятые лесонасаждениями, используются для организации спортивных площадок и других нужд.</w:t>
      </w:r>
    </w:p>
    <w:p w14:paraId="23E52CB8" w14:textId="77777777" w:rsidR="00000000" w:rsidRDefault="004244F9">
      <w:pPr>
        <w:shd w:val="clear" w:color="auto" w:fill="FFFFFF"/>
        <w:spacing w:before="120" w:after="60"/>
        <w:ind w:firstLine="851"/>
        <w:jc w:val="both"/>
        <w:divId w:val="175313207"/>
        <w:rPr>
          <w:rFonts w:eastAsia="Times New Roman"/>
          <w:b/>
          <w:bCs/>
          <w:color w:val="000080"/>
        </w:rPr>
      </w:pPr>
      <w:r>
        <w:rPr>
          <w:rStyle w:val="clauseprfx1"/>
          <w:rFonts w:eastAsia="Times New Roman"/>
          <w:b/>
          <w:bCs/>
          <w:color w:val="000080"/>
        </w:rPr>
        <w:t xml:space="preserve">Статья 67. </w:t>
      </w:r>
      <w:r>
        <w:rPr>
          <w:rStyle w:val="clausesuff1"/>
          <w:rFonts w:eastAsia="Times New Roman"/>
          <w:b/>
          <w:bCs/>
          <w:color w:val="000080"/>
        </w:rPr>
        <w:t xml:space="preserve">Земли промышленности, транспорта, связи, обороны и иного назначения в городах и поселках </w:t>
      </w:r>
    </w:p>
    <w:p w14:paraId="29F14325"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К землям пром</w:t>
      </w:r>
      <w:r>
        <w:rPr>
          <w:rFonts w:eastAsia="Times New Roman"/>
          <w:color w:val="000000"/>
        </w:rPr>
        <w:t>ышленности, транспорта, связи, обороны и иного назначения в городах и поселках относятся земли, предоставленные в пользование предприятиям, учреждениям, организациям и гражданам для осуществления соответствующих задач.</w:t>
      </w:r>
    </w:p>
    <w:p w14:paraId="27A9B40A"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Перечень построек и сооружений, подле</w:t>
      </w:r>
      <w:r>
        <w:rPr>
          <w:rFonts w:eastAsia="Times New Roman"/>
          <w:color w:val="000000"/>
        </w:rPr>
        <w:t>жащих размещению на предоставляемом в пользование земельном участке, определяется до предоставления земельного участка.</w:t>
      </w:r>
    </w:p>
    <w:p w14:paraId="346CB60E" w14:textId="77777777" w:rsidR="00000000" w:rsidRDefault="004244F9">
      <w:pPr>
        <w:shd w:val="clear" w:color="auto" w:fill="FFFFFF"/>
        <w:spacing w:before="120" w:after="60"/>
        <w:ind w:firstLine="851"/>
        <w:jc w:val="both"/>
        <w:divId w:val="1999111484"/>
        <w:rPr>
          <w:rFonts w:eastAsia="Times New Roman"/>
          <w:b/>
          <w:bCs/>
          <w:color w:val="000080"/>
        </w:rPr>
      </w:pPr>
      <w:r>
        <w:rPr>
          <w:rStyle w:val="clauseprfx1"/>
          <w:rFonts w:eastAsia="Times New Roman"/>
          <w:b/>
          <w:bCs/>
          <w:color w:val="000080"/>
        </w:rPr>
        <w:t xml:space="preserve">Статья 68. </w:t>
      </w:r>
      <w:r>
        <w:rPr>
          <w:rStyle w:val="clausesuff1"/>
          <w:rFonts w:eastAsia="Times New Roman"/>
          <w:b/>
          <w:bCs/>
          <w:color w:val="000080"/>
        </w:rPr>
        <w:t xml:space="preserve">Земли сельских населенных пунктов </w:t>
      </w:r>
    </w:p>
    <w:p w14:paraId="4991096F"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К землям сельских населенных пунктов относятся все земли, находящиеся в пределах границ, у</w:t>
      </w:r>
      <w:r>
        <w:rPr>
          <w:rFonts w:eastAsia="Times New Roman"/>
          <w:color w:val="000000"/>
        </w:rPr>
        <w:t>становленных для этих пунктов в порядке землеустройства.</w:t>
      </w:r>
    </w:p>
    <w:p w14:paraId="5C23B2B3"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К землям сельских населенных пунктов относятся:</w:t>
      </w:r>
    </w:p>
    <w:p w14:paraId="608B72E3"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1) земли сельских населенных пунктов, находящиеся на территории кишлаков и аулов;</w:t>
      </w:r>
    </w:p>
    <w:p w14:paraId="60C363F3"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2) земли сельских населенных пунктов, находящиеся на территории сельскохозяйственных и лесохозяйственных предприятий, учреждений и организаций.</w:t>
      </w:r>
    </w:p>
    <w:p w14:paraId="42DE5A49"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Граница сельских населенных пунктов устанавливается и изменяется органами государственной власти районов в соотв</w:t>
      </w:r>
      <w:r>
        <w:rPr>
          <w:rFonts w:eastAsia="Times New Roman"/>
          <w:color w:val="000000"/>
        </w:rPr>
        <w:t>етствии с проектами их планировки и застройки и внутрихозяйственного землеустройства.</w:t>
      </w:r>
    </w:p>
    <w:p w14:paraId="673A89C5"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Порядок использования земель сельских населенных пунктов определяется законодательством.</w:t>
      </w:r>
    </w:p>
    <w:p w14:paraId="4BC42FF2"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Земли сельских населенных пунктов, находящиеся на территории сельскохозяйственных</w:t>
      </w:r>
      <w:r>
        <w:rPr>
          <w:rFonts w:eastAsia="Times New Roman"/>
          <w:color w:val="000000"/>
        </w:rPr>
        <w:t xml:space="preserve"> и лесохозяйственных предприятий, учреждений и организаций, в случае включения их в границу города, исключаются из земель сельскохозяйственного назначения и включаются в состав соответствующих земель города. При этом отдельные здания и сооружения с земельн</w:t>
      </w:r>
      <w:r>
        <w:rPr>
          <w:rFonts w:eastAsia="Times New Roman"/>
          <w:color w:val="000000"/>
        </w:rPr>
        <w:t>ыми участками, необходимыми для их обслуживания, по желанию сельскохозяйственных и лесохозяйственных предприятий, учреждений и организаций могут быть оставлены в их постоянном пользовании или аренду, а стоимость остальных зданий и сооружений и другие затра</w:t>
      </w:r>
      <w:r>
        <w:rPr>
          <w:rFonts w:eastAsia="Times New Roman"/>
          <w:color w:val="000000"/>
        </w:rPr>
        <w:t>ты, произведенные на территории этих населенных пунктов, возмещаются землевладельцам и землепользователям из местного бюджета.</w:t>
      </w:r>
    </w:p>
    <w:p w14:paraId="4070278A" w14:textId="77777777" w:rsidR="00000000" w:rsidRDefault="004244F9">
      <w:pPr>
        <w:shd w:val="clear" w:color="auto" w:fill="FFFFFF"/>
        <w:spacing w:before="120" w:after="60"/>
        <w:jc w:val="center"/>
        <w:divId w:val="1463114081"/>
        <w:rPr>
          <w:rFonts w:eastAsia="Times New Roman"/>
          <w:b/>
          <w:bCs/>
          <w:color w:val="000080"/>
        </w:rPr>
      </w:pPr>
      <w:r>
        <w:rPr>
          <w:rFonts w:eastAsia="Times New Roman"/>
          <w:b/>
          <w:bCs/>
          <w:color w:val="000080"/>
        </w:rPr>
        <w:t xml:space="preserve">ГЛАВА 8. ЗЕМЛИ ПРОМЫШЛЕННОСТИ, ТРАНСПОРТА, СВЯЗИ, ОБОРОНЫ И ИНОГО НАЗНАЧЕНИЯ </w:t>
      </w:r>
    </w:p>
    <w:p w14:paraId="29A99DB2" w14:textId="77777777" w:rsidR="00000000" w:rsidRDefault="004244F9">
      <w:pPr>
        <w:shd w:val="clear" w:color="auto" w:fill="FFFFFF"/>
        <w:spacing w:before="120" w:after="60"/>
        <w:ind w:firstLine="851"/>
        <w:jc w:val="both"/>
        <w:divId w:val="1912345397"/>
        <w:rPr>
          <w:rFonts w:eastAsia="Times New Roman"/>
          <w:b/>
          <w:bCs/>
          <w:color w:val="000080"/>
        </w:rPr>
      </w:pPr>
      <w:r>
        <w:rPr>
          <w:rStyle w:val="clauseprfx1"/>
          <w:rFonts w:eastAsia="Times New Roman"/>
          <w:b/>
          <w:bCs/>
          <w:color w:val="000080"/>
        </w:rPr>
        <w:t xml:space="preserve">Статья 69. </w:t>
      </w:r>
      <w:r>
        <w:rPr>
          <w:rStyle w:val="clausesuff1"/>
          <w:rFonts w:eastAsia="Times New Roman"/>
          <w:b/>
          <w:bCs/>
          <w:color w:val="000080"/>
        </w:rPr>
        <w:t>Состав земель промышленности, транспорта</w:t>
      </w:r>
      <w:r>
        <w:rPr>
          <w:rStyle w:val="clausesuff1"/>
          <w:rFonts w:eastAsia="Times New Roman"/>
          <w:b/>
          <w:bCs/>
          <w:color w:val="000080"/>
        </w:rPr>
        <w:t xml:space="preserve">, связи, обороны и иного назначения </w:t>
      </w:r>
    </w:p>
    <w:p w14:paraId="6B1370DB"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К землям промышленности относятся земли, предоставленные промышленным предприятиям, включая предприятия добывающей промышленности, энергетики, для строительства производственных и вспомогательных зданий и сооружений.</w:t>
      </w:r>
    </w:p>
    <w:p w14:paraId="63DD6E6D"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К </w:t>
      </w:r>
      <w:r>
        <w:rPr>
          <w:rFonts w:eastAsia="Times New Roman"/>
          <w:color w:val="000000"/>
        </w:rPr>
        <w:t>землям транспорта относятся земли, предоставленные предприятиям, учреждениям и организациям железнодорожного, внутреннего водного, автомобильного, воздушного и трубопроводного транспорта, коммунального хозяйства, в том числе земли, на которых находятся авт</w:t>
      </w:r>
      <w:r>
        <w:rPr>
          <w:rFonts w:eastAsia="Times New Roman"/>
          <w:color w:val="000000"/>
        </w:rPr>
        <w:t>омобильные и железные дороги, аэропорты, аэродромы, объекты аэронавигации и авиатехнические центры, объекты железнодорожного транспорта, мосты, метрополитены, тоннели, инженерные объекты и линии энергетических систем, магистральные трубопроводы, инженерно-</w:t>
      </w:r>
      <w:r>
        <w:rPr>
          <w:rFonts w:eastAsia="Times New Roman"/>
          <w:color w:val="000000"/>
        </w:rPr>
        <w:t>коммуникационные сети, а также земли, предоставленные для эксплуатации, хранения, строительства, реконструкции, ремонта, усовершенствования (благоустройства) и развития объектов транспорта.</w:t>
      </w:r>
    </w:p>
    <w:p w14:paraId="40E248F4"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К землям связи относятся земли, предоставленные предприятиям, учре</w:t>
      </w:r>
      <w:r>
        <w:rPr>
          <w:rFonts w:eastAsia="Times New Roman"/>
          <w:color w:val="000000"/>
        </w:rPr>
        <w:t>ждениям и организациям связи, радиовещания, телевидения и информации для размещения линий связи и соответствующих сооружений на них, а также земли, предоставленные для размещения объектов космической деятельности.</w:t>
      </w:r>
    </w:p>
    <w:p w14:paraId="44158E0F"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На землях, прилегающих к землям транспорта</w:t>
      </w:r>
      <w:r>
        <w:rPr>
          <w:rFonts w:eastAsia="Times New Roman"/>
          <w:color w:val="000000"/>
        </w:rPr>
        <w:t>, кабельных, радиорелейных и воздушных линий связи и электропередач, устанавливаются охранные зоны в порядке, устанавливаемом законодательством.</w:t>
      </w:r>
    </w:p>
    <w:p w14:paraId="09F7B1FD"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Землями для нужд обороны признаются земли, предоставленные для размещения и постоянной деятельности войсковых ч</w:t>
      </w:r>
      <w:r>
        <w:rPr>
          <w:rFonts w:eastAsia="Times New Roman"/>
          <w:color w:val="000000"/>
        </w:rPr>
        <w:t>астей, военно-учебных заведений, предприятий, учреждений и организаций Вооруженных Сил, пограничных, внутренних и железнодорожных войск.</w:t>
      </w:r>
    </w:p>
    <w:p w14:paraId="7E73F6E5"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К землям иного назначения относятся находящиеся в пользовании предприятий, учреждений и организаций все остальные земли</w:t>
      </w:r>
      <w:r>
        <w:rPr>
          <w:rFonts w:eastAsia="Times New Roman"/>
          <w:color w:val="000000"/>
        </w:rPr>
        <w:t>, не вошедшие в состав земель сельскохозяйственного назначения, населенных пунктов, промышленности, транспорта, связи, обороны, природоохранного, оздоровительного, рекреационного и историко-культурного назначения, а также лесного и водного фондов.</w:t>
      </w:r>
    </w:p>
    <w:p w14:paraId="41D3B40A"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Порядок </w:t>
      </w:r>
      <w:r>
        <w:rPr>
          <w:rFonts w:eastAsia="Times New Roman"/>
          <w:color w:val="000000"/>
        </w:rPr>
        <w:t>использования земель промышленности, транспорта, связи, обороны и иного назначения определяется законодательством.</w:t>
      </w:r>
    </w:p>
    <w:p w14:paraId="71AEBF6B" w14:textId="77777777" w:rsidR="00000000" w:rsidRDefault="004244F9">
      <w:pPr>
        <w:shd w:val="clear" w:color="auto" w:fill="FFFFFF"/>
        <w:spacing w:before="120" w:after="60"/>
        <w:ind w:firstLine="851"/>
        <w:jc w:val="both"/>
        <w:divId w:val="1414543976"/>
        <w:rPr>
          <w:rFonts w:eastAsia="Times New Roman"/>
          <w:b/>
          <w:bCs/>
          <w:color w:val="000080"/>
        </w:rPr>
      </w:pPr>
      <w:r>
        <w:rPr>
          <w:rStyle w:val="clauseprfx1"/>
          <w:rFonts w:eastAsia="Times New Roman"/>
          <w:b/>
          <w:bCs/>
          <w:color w:val="000080"/>
        </w:rPr>
        <w:t xml:space="preserve">Статья 70. </w:t>
      </w:r>
      <w:r>
        <w:rPr>
          <w:rStyle w:val="clausesuff1"/>
          <w:rFonts w:eastAsia="Times New Roman"/>
          <w:b/>
          <w:bCs/>
          <w:color w:val="000080"/>
        </w:rPr>
        <w:t>Предоставление (реализация) земель предприятиям, учреждениям и организациям промышленности, транспорта, связи, обороны и иного наз</w:t>
      </w:r>
      <w:r>
        <w:rPr>
          <w:rStyle w:val="clausesuff1"/>
          <w:rFonts w:eastAsia="Times New Roman"/>
          <w:b/>
          <w:bCs/>
          <w:color w:val="000080"/>
        </w:rPr>
        <w:t>начения</w:t>
      </w:r>
    </w:p>
    <w:p w14:paraId="57F25944"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Предоставление (реализация) земель предприятиям, учреждениям и организациям промышленности, транспорта, связи, обороны и иного назначения осуществляется в порядке, установленном </w:t>
      </w:r>
      <w:hyperlink r:id="rId51" w:history="1">
        <w:r>
          <w:rPr>
            <w:rFonts w:eastAsia="Times New Roman"/>
            <w:color w:val="008080"/>
          </w:rPr>
          <w:t>статьей 23</w:t>
        </w:r>
      </w:hyperlink>
      <w:r>
        <w:rPr>
          <w:rFonts w:eastAsia="Times New Roman"/>
          <w:color w:val="000000"/>
        </w:rPr>
        <w:t xml:space="preserve"> настоящего Ко</w:t>
      </w:r>
      <w:r>
        <w:rPr>
          <w:rFonts w:eastAsia="Times New Roman"/>
          <w:color w:val="000000"/>
        </w:rPr>
        <w:t>декса.</w:t>
      </w:r>
    </w:p>
    <w:p w14:paraId="0757670A" w14:textId="77777777" w:rsidR="00000000" w:rsidRDefault="004244F9">
      <w:pPr>
        <w:shd w:val="clear" w:color="auto" w:fill="FFFFFF"/>
        <w:spacing w:before="120" w:after="60"/>
        <w:jc w:val="center"/>
        <w:divId w:val="990447997"/>
        <w:rPr>
          <w:rFonts w:eastAsia="Times New Roman"/>
          <w:b/>
          <w:bCs/>
          <w:color w:val="000080"/>
        </w:rPr>
      </w:pPr>
      <w:r>
        <w:rPr>
          <w:rFonts w:eastAsia="Times New Roman"/>
          <w:b/>
          <w:bCs/>
          <w:color w:val="000080"/>
        </w:rPr>
        <w:t>ГЛАВА 9. ЗЕМЛИ ПРИРОДООХРАННОГО, ОЗДОРОВИТЕЛЬНОГО, РЕКРЕАЦИОННОГО И ИСТОРИКО-КУЛЬТУРНОГО НАЗНАЧЕНИЯ</w:t>
      </w:r>
    </w:p>
    <w:p w14:paraId="3F189C3C" w14:textId="77777777" w:rsidR="00000000" w:rsidRDefault="004244F9">
      <w:pPr>
        <w:shd w:val="clear" w:color="auto" w:fill="FFFFFF"/>
        <w:spacing w:before="120" w:after="60"/>
        <w:ind w:firstLine="851"/>
        <w:jc w:val="both"/>
        <w:divId w:val="2114158288"/>
        <w:rPr>
          <w:rFonts w:eastAsia="Times New Roman"/>
          <w:b/>
          <w:bCs/>
          <w:color w:val="000080"/>
        </w:rPr>
      </w:pPr>
      <w:r>
        <w:rPr>
          <w:rStyle w:val="clauseprfx1"/>
          <w:rFonts w:eastAsia="Times New Roman"/>
          <w:b/>
          <w:bCs/>
          <w:color w:val="000080"/>
        </w:rPr>
        <w:t xml:space="preserve">Статья 71. </w:t>
      </w:r>
      <w:r>
        <w:rPr>
          <w:rStyle w:val="clausesuff1"/>
          <w:rFonts w:eastAsia="Times New Roman"/>
          <w:b/>
          <w:bCs/>
          <w:color w:val="000080"/>
        </w:rPr>
        <w:t>Состав земель природоохранного, оздоровительного, рекреационного и историко-культурного назначения</w:t>
      </w:r>
    </w:p>
    <w:p w14:paraId="2E2E8D14"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Земли природоохранного, оздоровительног</w:t>
      </w:r>
      <w:r>
        <w:rPr>
          <w:rFonts w:eastAsia="Times New Roman"/>
          <w:color w:val="000000"/>
        </w:rPr>
        <w:t>о и рекреационного назначения состоят из земель, занятых охраняемыми природными территориями.</w:t>
      </w:r>
    </w:p>
    <w:p w14:paraId="4AE70597"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Земли историко-культурного назначения состоят из земель, занятых объектами материального культурного наследия.</w:t>
      </w:r>
    </w:p>
    <w:p w14:paraId="1BCE5D15"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Порядок отнесения земель к землям природоохранного,</w:t>
      </w:r>
      <w:r>
        <w:rPr>
          <w:rFonts w:eastAsia="Times New Roman"/>
          <w:color w:val="000000"/>
        </w:rPr>
        <w:t xml:space="preserve"> оздоровительного, рекреационного и историко-культурного назначения определяется законодательством.</w:t>
      </w:r>
    </w:p>
    <w:p w14:paraId="56D59F55" w14:textId="77777777" w:rsidR="00000000" w:rsidRDefault="004244F9">
      <w:pPr>
        <w:shd w:val="clear" w:color="auto" w:fill="FFFFFF"/>
        <w:spacing w:before="120" w:after="60"/>
        <w:ind w:firstLine="851"/>
        <w:jc w:val="both"/>
        <w:divId w:val="836920425"/>
        <w:rPr>
          <w:rFonts w:eastAsia="Times New Roman"/>
          <w:b/>
          <w:bCs/>
          <w:color w:val="000080"/>
        </w:rPr>
      </w:pPr>
      <w:r>
        <w:rPr>
          <w:rStyle w:val="clauseprfx1"/>
          <w:rFonts w:eastAsia="Times New Roman"/>
          <w:b/>
          <w:bCs/>
          <w:color w:val="000080"/>
        </w:rPr>
        <w:t xml:space="preserve">Статья 72. </w:t>
      </w:r>
      <w:r>
        <w:rPr>
          <w:rStyle w:val="clausesuff1"/>
          <w:rFonts w:eastAsia="Times New Roman"/>
          <w:b/>
          <w:bCs/>
          <w:color w:val="000080"/>
        </w:rPr>
        <w:t>Земли природоохранного назначения</w:t>
      </w:r>
    </w:p>
    <w:p w14:paraId="5C4E5C44"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К землям природоохранного назначения относятся земли государственных заповедников, комплексных (ландшафтных) за</w:t>
      </w:r>
      <w:r>
        <w:rPr>
          <w:rFonts w:eastAsia="Times New Roman"/>
          <w:color w:val="000000"/>
        </w:rPr>
        <w:t>казников, природных парков, государственных памятников природы, территорий для сохранения, воспроизводства и восстановления отдельных природных объектов и комплексов, охраняемых ландшафтов, территорий для управления отдельными природными ресурсами, государ</w:t>
      </w:r>
      <w:r>
        <w:rPr>
          <w:rFonts w:eastAsia="Times New Roman"/>
          <w:color w:val="000000"/>
        </w:rPr>
        <w:t xml:space="preserve">ственных биосферных резерватов, национальных парков, предоставленные в порядке, установленном законодательством, юридическим и физическим лицам для природоохранных целей. На указанных землях запрещается любая деятельность, противоречащая их основным видам </w:t>
      </w:r>
      <w:r>
        <w:rPr>
          <w:rFonts w:eastAsia="Times New Roman"/>
          <w:color w:val="000000"/>
        </w:rPr>
        <w:t>разрешенного использования.</w:t>
      </w:r>
    </w:p>
    <w:p w14:paraId="4536751E"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В целях предупреждения негативного влияния на охраняемые природные территории вокруг государственных заповедников, заказников и государственных памятников природы создаются охранные зоны с ограничением или запрещением хозяйствен</w:t>
      </w:r>
      <w:r>
        <w:rPr>
          <w:rFonts w:eastAsia="Times New Roman"/>
          <w:color w:val="000000"/>
        </w:rPr>
        <w:t>ной и иной деятельности, вредно влияющей на обеспечение соблюдения их режима.</w:t>
      </w:r>
    </w:p>
    <w:p w14:paraId="5537E6A0"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Изъятие земель национальных парков для общественных нужд не допускается.</w:t>
      </w:r>
    </w:p>
    <w:p w14:paraId="5C976316"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Порядок использования и охраны земель природоохранного назначения определяется законодательством.</w:t>
      </w:r>
    </w:p>
    <w:p w14:paraId="36C13077" w14:textId="77777777" w:rsidR="00000000" w:rsidRDefault="004244F9">
      <w:pPr>
        <w:shd w:val="clear" w:color="auto" w:fill="FFFFFF"/>
        <w:spacing w:before="120" w:after="60"/>
        <w:ind w:firstLine="851"/>
        <w:jc w:val="both"/>
        <w:divId w:val="744303928"/>
        <w:rPr>
          <w:rFonts w:eastAsia="Times New Roman"/>
          <w:b/>
          <w:bCs/>
          <w:color w:val="000080"/>
        </w:rPr>
      </w:pPr>
      <w:r>
        <w:rPr>
          <w:rStyle w:val="clauseprfx1"/>
          <w:rFonts w:eastAsia="Times New Roman"/>
          <w:b/>
          <w:bCs/>
          <w:color w:val="000080"/>
        </w:rPr>
        <w:t xml:space="preserve">Статья </w:t>
      </w:r>
      <w:r>
        <w:rPr>
          <w:rStyle w:val="clauseprfx1"/>
          <w:rFonts w:eastAsia="Times New Roman"/>
          <w:b/>
          <w:bCs/>
          <w:color w:val="000080"/>
        </w:rPr>
        <w:t xml:space="preserve">73. </w:t>
      </w:r>
      <w:r>
        <w:rPr>
          <w:rStyle w:val="clausesuff1"/>
          <w:rFonts w:eastAsia="Times New Roman"/>
          <w:b/>
          <w:bCs/>
          <w:color w:val="000080"/>
        </w:rPr>
        <w:t>Земли оздоровительного назначения</w:t>
      </w:r>
    </w:p>
    <w:p w14:paraId="2C6D072B"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К землям оздоровительного назначения относятся земли, обладающие природными факторами, лечебными и оздоровительными свойствами, благоприятными для организации профилактики и лечения заболеваний, предоставленные в порядке, установленном законодательством, ю</w:t>
      </w:r>
      <w:r>
        <w:rPr>
          <w:rFonts w:eastAsia="Times New Roman"/>
          <w:color w:val="000000"/>
        </w:rPr>
        <w:t>ридическим и физическим лицам. На указанных землях запрещается любая деятельность, противоречащая их основным видам разрешенного использования.</w:t>
      </w:r>
    </w:p>
    <w:p w14:paraId="6DB8D077"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В целях обеспечения необходимых условий для лечения и отдыха населения, а также охраны природных лечебных и оздо</w:t>
      </w:r>
      <w:r>
        <w:rPr>
          <w:rFonts w:eastAsia="Times New Roman"/>
          <w:color w:val="000000"/>
        </w:rPr>
        <w:t>ровительных свойств на землях оздоровительного назначения устанавливается режим курортных природных территорий.</w:t>
      </w:r>
    </w:p>
    <w:p w14:paraId="662248E2"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Порядок использования и охраны земель оздоровительного назначения определяется законодательством.</w:t>
      </w:r>
    </w:p>
    <w:p w14:paraId="4C52F66B" w14:textId="77777777" w:rsidR="00000000" w:rsidRDefault="004244F9">
      <w:pPr>
        <w:shd w:val="clear" w:color="auto" w:fill="FFFFFF"/>
        <w:spacing w:before="120" w:after="60"/>
        <w:ind w:firstLine="851"/>
        <w:jc w:val="both"/>
        <w:divId w:val="1121606445"/>
        <w:rPr>
          <w:rFonts w:eastAsia="Times New Roman"/>
          <w:b/>
          <w:bCs/>
          <w:color w:val="000080"/>
        </w:rPr>
      </w:pPr>
      <w:r>
        <w:rPr>
          <w:rStyle w:val="clauseprfx1"/>
          <w:rFonts w:eastAsia="Times New Roman"/>
          <w:b/>
          <w:bCs/>
          <w:color w:val="000080"/>
        </w:rPr>
        <w:t xml:space="preserve">Статья 74. </w:t>
      </w:r>
      <w:r>
        <w:rPr>
          <w:rStyle w:val="clausesuff1"/>
          <w:rFonts w:eastAsia="Times New Roman"/>
          <w:b/>
          <w:bCs/>
          <w:color w:val="000080"/>
        </w:rPr>
        <w:t>Земли рекреационного назначения</w:t>
      </w:r>
    </w:p>
    <w:p w14:paraId="25C44B6D"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К з</w:t>
      </w:r>
      <w:r>
        <w:rPr>
          <w:rFonts w:eastAsia="Times New Roman"/>
          <w:color w:val="000000"/>
        </w:rPr>
        <w:t>емлям рекреационного назначения относятся земли, обладающие географическими и климатическими условиями, пригодными для организации туризма и массового отдыха населения, предоставленные в порядке, установленном законодательством, юридическим и физическим ли</w:t>
      </w:r>
      <w:r>
        <w:rPr>
          <w:rFonts w:eastAsia="Times New Roman"/>
          <w:color w:val="000000"/>
        </w:rPr>
        <w:t>цам. На указанных землях запрещается любая деятельность, противоречащая их основным видам разрешенного использования.</w:t>
      </w:r>
    </w:p>
    <w:p w14:paraId="768E654B"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Порядок использования и охраны земель рекреационного назначения определяется законодательством.</w:t>
      </w:r>
    </w:p>
    <w:p w14:paraId="4FD0E023" w14:textId="77777777" w:rsidR="00000000" w:rsidRDefault="004244F9">
      <w:pPr>
        <w:shd w:val="clear" w:color="auto" w:fill="FFFFFF"/>
        <w:spacing w:before="120" w:after="60"/>
        <w:ind w:firstLine="851"/>
        <w:jc w:val="both"/>
        <w:divId w:val="16129696"/>
        <w:rPr>
          <w:rFonts w:eastAsia="Times New Roman"/>
          <w:b/>
          <w:bCs/>
          <w:color w:val="000080"/>
        </w:rPr>
      </w:pPr>
      <w:r>
        <w:rPr>
          <w:rStyle w:val="clauseprfx1"/>
          <w:rFonts w:eastAsia="Times New Roman"/>
          <w:b/>
          <w:bCs/>
          <w:color w:val="000080"/>
        </w:rPr>
        <w:t xml:space="preserve">Статья 75. </w:t>
      </w:r>
      <w:r>
        <w:rPr>
          <w:rStyle w:val="clausesuff1"/>
          <w:rFonts w:eastAsia="Times New Roman"/>
          <w:b/>
          <w:bCs/>
          <w:color w:val="000080"/>
        </w:rPr>
        <w:t>Земли историко-культурного назн</w:t>
      </w:r>
      <w:r>
        <w:rPr>
          <w:rStyle w:val="clausesuff1"/>
          <w:rFonts w:eastAsia="Times New Roman"/>
          <w:b/>
          <w:bCs/>
          <w:color w:val="000080"/>
        </w:rPr>
        <w:t>ачения</w:t>
      </w:r>
    </w:p>
    <w:p w14:paraId="1B337C27"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К землям историко-культурного назначения относятся земли объектов материального культурного наследия. На указанных землях запрещается любая деятельность, противоречащая их основным видам разрешенного использования.</w:t>
      </w:r>
    </w:p>
    <w:p w14:paraId="212EAB0D"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В целях сохранения особенностей об</w:t>
      </w:r>
      <w:r>
        <w:rPr>
          <w:rFonts w:eastAsia="Times New Roman"/>
          <w:color w:val="000000"/>
        </w:rPr>
        <w:t>ъекта материального культурного наследия, не подлежащих изменению, и его исторической среды на сопряженной с ним территории устанавливаются охранные зоны, зоны регулирования застройки и хозяйственной деятельности, зоны охраняемого природного ландшафта.</w:t>
      </w:r>
    </w:p>
    <w:p w14:paraId="1664E51F"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Пор</w:t>
      </w:r>
      <w:r>
        <w:rPr>
          <w:rFonts w:eastAsia="Times New Roman"/>
          <w:color w:val="000000"/>
        </w:rPr>
        <w:t>ядок выделения и использования земель историко-культурного назначения, установления на сопряженных с ними территориях охранных зон, зон регулирования застройки и хозяйственной деятельности, зон охраняемого природного ландшафта и их охраны определяется зако</w:t>
      </w:r>
      <w:r>
        <w:rPr>
          <w:rFonts w:eastAsia="Times New Roman"/>
          <w:color w:val="000000"/>
        </w:rPr>
        <w:t>нодательством.</w:t>
      </w:r>
    </w:p>
    <w:p w14:paraId="37B6901B" w14:textId="77777777" w:rsidR="00000000" w:rsidRDefault="004244F9">
      <w:pPr>
        <w:shd w:val="clear" w:color="auto" w:fill="FFFFFF"/>
        <w:spacing w:before="120" w:after="60"/>
        <w:jc w:val="center"/>
        <w:divId w:val="2041003001"/>
        <w:rPr>
          <w:rFonts w:eastAsia="Times New Roman"/>
          <w:b/>
          <w:bCs/>
          <w:color w:val="000080"/>
        </w:rPr>
      </w:pPr>
      <w:r>
        <w:rPr>
          <w:rFonts w:eastAsia="Times New Roman"/>
          <w:b/>
          <w:bCs/>
          <w:color w:val="000080"/>
        </w:rPr>
        <w:t xml:space="preserve">ГЛАВА 10. ЗЕМЛИ ЛЕСНОГО ФОНДА, ВОДНОГО ФОНДА И ЗЕМЛИ ЗАПАСА </w:t>
      </w:r>
    </w:p>
    <w:p w14:paraId="71C33E56" w14:textId="77777777" w:rsidR="00000000" w:rsidRDefault="004244F9">
      <w:pPr>
        <w:shd w:val="clear" w:color="auto" w:fill="FFFFFF"/>
        <w:spacing w:before="120" w:after="60"/>
        <w:ind w:firstLine="851"/>
        <w:jc w:val="both"/>
        <w:divId w:val="1515146909"/>
        <w:rPr>
          <w:rFonts w:eastAsia="Times New Roman"/>
          <w:b/>
          <w:bCs/>
          <w:color w:val="000080"/>
        </w:rPr>
      </w:pPr>
      <w:r>
        <w:rPr>
          <w:rStyle w:val="clauseprfx1"/>
          <w:rFonts w:eastAsia="Times New Roman"/>
          <w:b/>
          <w:bCs/>
          <w:color w:val="000080"/>
        </w:rPr>
        <w:t xml:space="preserve">Статья 76. </w:t>
      </w:r>
      <w:r>
        <w:rPr>
          <w:rStyle w:val="clausesuff1"/>
          <w:rFonts w:eastAsia="Times New Roman"/>
          <w:b/>
          <w:bCs/>
          <w:color w:val="000080"/>
        </w:rPr>
        <w:t xml:space="preserve">Земли лесного фонда </w:t>
      </w:r>
    </w:p>
    <w:p w14:paraId="6A3B63F9"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Землями лесного фонда признаются земли, предоставленные для нужд лесного хозяйства.</w:t>
      </w:r>
    </w:p>
    <w:p w14:paraId="037735AE"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В целях лесоразведения, прекращения роста оврагов, создания защи</w:t>
      </w:r>
      <w:r>
        <w:rPr>
          <w:rFonts w:eastAsia="Times New Roman"/>
          <w:color w:val="000000"/>
        </w:rPr>
        <w:t>тных лесных насаждений и зеленых зон вокруг городов и промышленных центров в состав земель лесного фонда могут быть переданы в установленном порядке земли иного назначения.</w:t>
      </w:r>
    </w:p>
    <w:p w14:paraId="0F530F1C"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Органы государственного лесного хозяйства могут предоставлять неиспользуемые земли </w:t>
      </w:r>
      <w:r>
        <w:rPr>
          <w:rFonts w:eastAsia="Times New Roman"/>
          <w:color w:val="000000"/>
        </w:rPr>
        <w:t>лесного фонда физическим и юридическим лицам на праве аренды путем электронного онлайн-аукциона. На основе инвестиционного договора или государственно-частного партнерства неиспользуемые земли лесного фонда могут предоставляться в аренду физическим и юриди</w:t>
      </w:r>
      <w:r>
        <w:rPr>
          <w:rFonts w:eastAsia="Times New Roman"/>
          <w:color w:val="000000"/>
        </w:rPr>
        <w:t>ческим лицам на срок, который не может быть менее трех лет и не должен превышать сорока девяти лет.</w:t>
      </w:r>
    </w:p>
    <w:p w14:paraId="00774FCF"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Порядок пользования землями лесного фонда определяется специальным законодательством.</w:t>
      </w:r>
    </w:p>
    <w:p w14:paraId="7C3D793C" w14:textId="77777777" w:rsidR="00000000" w:rsidRDefault="004244F9">
      <w:pPr>
        <w:shd w:val="clear" w:color="auto" w:fill="FFFFFF"/>
        <w:spacing w:before="120" w:after="60"/>
        <w:ind w:firstLine="851"/>
        <w:jc w:val="both"/>
        <w:divId w:val="1828130857"/>
        <w:rPr>
          <w:rFonts w:eastAsia="Times New Roman"/>
          <w:b/>
          <w:bCs/>
          <w:color w:val="000080"/>
        </w:rPr>
      </w:pPr>
      <w:r>
        <w:rPr>
          <w:rStyle w:val="clauseprfx1"/>
          <w:rFonts w:eastAsia="Times New Roman"/>
          <w:b/>
          <w:bCs/>
          <w:color w:val="000080"/>
        </w:rPr>
        <w:t xml:space="preserve">Статья 77. </w:t>
      </w:r>
      <w:r>
        <w:rPr>
          <w:rStyle w:val="clausesuff1"/>
          <w:rFonts w:eastAsia="Times New Roman"/>
          <w:b/>
          <w:bCs/>
          <w:color w:val="000080"/>
        </w:rPr>
        <w:t xml:space="preserve">Земли водного фонда </w:t>
      </w:r>
    </w:p>
    <w:p w14:paraId="5D60E61C"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К землям водного фонда относятся земли, занятые водоемами (реками, озерами, водохранилищами и т. п.), гидротехническими и другими водохозяйственными сооружениями, а также полосы отвода по берегам водоемов и других водных объектов, предоставленных в установ</w:t>
      </w:r>
      <w:r>
        <w:rPr>
          <w:rFonts w:eastAsia="Times New Roman"/>
          <w:color w:val="000000"/>
        </w:rPr>
        <w:t>ленном порядке предприятиям, учреждениям и организациям для нужд водного хозяйства.</w:t>
      </w:r>
    </w:p>
    <w:p w14:paraId="6968BA87"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По берегам рек, магистральных каналов и коллекторов, водохранилищ и других водоемов, а также источников питьевого и бытового водоснабжения, лечебных и культурно-оздоровител</w:t>
      </w:r>
      <w:r>
        <w:rPr>
          <w:rFonts w:eastAsia="Times New Roman"/>
          <w:color w:val="000000"/>
        </w:rPr>
        <w:t>ьных нужд населения устанавливаются водоохранные зоны и прибрежные полосы в порядке, определяемом законодательством.</w:t>
      </w:r>
    </w:p>
    <w:p w14:paraId="71C8BEA2"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Прибрежные полосы рек, магистральных каналов, коллекторов, водохранилищ и других водоемов могут изыматься у землевладельцев и землепользова</w:t>
      </w:r>
      <w:r>
        <w:rPr>
          <w:rFonts w:eastAsia="Times New Roman"/>
          <w:color w:val="000000"/>
        </w:rPr>
        <w:t>телей для природоохранных нужд.</w:t>
      </w:r>
    </w:p>
    <w:p w14:paraId="3D4634C7"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На землях водного фонда запрещается вести хозяйственную деятельность и строительные работы, оказывающие отрицательное воздействие на водные объекты.</w:t>
      </w:r>
    </w:p>
    <w:p w14:paraId="49638DBC"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Порядок использования земель водного фонда определяется законодательством.</w:t>
      </w:r>
    </w:p>
    <w:p w14:paraId="0B413E2A" w14:textId="77777777" w:rsidR="00000000" w:rsidRDefault="004244F9">
      <w:pPr>
        <w:shd w:val="clear" w:color="auto" w:fill="FFFFFF"/>
        <w:spacing w:before="120" w:after="60"/>
        <w:ind w:firstLine="851"/>
        <w:jc w:val="both"/>
        <w:divId w:val="183830198"/>
        <w:rPr>
          <w:rFonts w:eastAsia="Times New Roman"/>
          <w:b/>
          <w:bCs/>
          <w:color w:val="000080"/>
        </w:rPr>
      </w:pPr>
      <w:r>
        <w:rPr>
          <w:rStyle w:val="clauseprfx1"/>
          <w:rFonts w:eastAsia="Times New Roman"/>
          <w:b/>
          <w:bCs/>
          <w:color w:val="000080"/>
        </w:rPr>
        <w:t xml:space="preserve">Статья 78. </w:t>
      </w:r>
      <w:r>
        <w:rPr>
          <w:rStyle w:val="clausesuff1"/>
          <w:rFonts w:eastAsia="Times New Roman"/>
          <w:b/>
          <w:bCs/>
          <w:color w:val="000080"/>
        </w:rPr>
        <w:t xml:space="preserve">Земли запаса </w:t>
      </w:r>
    </w:p>
    <w:p w14:paraId="60FA9511"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Землями запаса являются все земли, не отнесенные к категориям земельного фонда, указанным в </w:t>
      </w:r>
      <w:hyperlink r:id="rId52" w:history="1">
        <w:r>
          <w:rPr>
            <w:rFonts w:eastAsia="Times New Roman"/>
            <w:color w:val="008080"/>
          </w:rPr>
          <w:t>пунктах 1 — 7</w:t>
        </w:r>
      </w:hyperlink>
      <w:r>
        <w:rPr>
          <w:rFonts w:eastAsia="Times New Roman"/>
          <w:color w:val="000000"/>
        </w:rPr>
        <w:t xml:space="preserve"> статьи 8 настоящего Кодекса, и не предоставленные (реализованные) во владение, </w:t>
      </w:r>
      <w:r>
        <w:rPr>
          <w:rFonts w:eastAsia="Times New Roman"/>
          <w:color w:val="000000"/>
        </w:rPr>
        <w:t>пользование, аренду и собственность юридическим и физическим лицам.</w:t>
      </w:r>
    </w:p>
    <w:p w14:paraId="083595C8"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Земли запаса проходят государственную регистрацию в качестве государственной собственности без изменения категории земельного фонда, находятся в ведении органов государственной власти райо</w:t>
      </w:r>
      <w:r>
        <w:rPr>
          <w:rFonts w:eastAsia="Times New Roman"/>
          <w:color w:val="000000"/>
        </w:rPr>
        <w:t>нов, городов и предназначаются для предоставления преимущественно для сельскохозяйственных целей в соответствии с настоящим Кодексом.</w:t>
      </w:r>
    </w:p>
    <w:p w14:paraId="0ABFBCA7" w14:textId="77777777" w:rsidR="00000000" w:rsidRDefault="004244F9">
      <w:pPr>
        <w:shd w:val="clear" w:color="auto" w:fill="FFFFFF"/>
        <w:spacing w:before="120" w:after="60"/>
        <w:jc w:val="center"/>
        <w:divId w:val="1996181175"/>
        <w:rPr>
          <w:rFonts w:eastAsia="Times New Roman"/>
          <w:b/>
          <w:bCs/>
          <w:color w:val="000080"/>
        </w:rPr>
      </w:pPr>
      <w:r>
        <w:rPr>
          <w:rFonts w:eastAsia="Times New Roman"/>
          <w:b/>
          <w:bCs/>
          <w:color w:val="000080"/>
        </w:rPr>
        <w:t xml:space="preserve">ГЛАВА 11. ОХРАНА ЗЕМЕЛЬ </w:t>
      </w:r>
    </w:p>
    <w:p w14:paraId="78B4FF79" w14:textId="77777777" w:rsidR="00000000" w:rsidRDefault="004244F9">
      <w:pPr>
        <w:shd w:val="clear" w:color="auto" w:fill="FFFFFF"/>
        <w:spacing w:before="120" w:after="60"/>
        <w:ind w:firstLine="851"/>
        <w:jc w:val="both"/>
        <w:divId w:val="1366323697"/>
        <w:rPr>
          <w:rFonts w:eastAsia="Times New Roman"/>
          <w:b/>
          <w:bCs/>
          <w:color w:val="000080"/>
        </w:rPr>
      </w:pPr>
      <w:r>
        <w:rPr>
          <w:rStyle w:val="clauseprfx1"/>
          <w:rFonts w:eastAsia="Times New Roman"/>
          <w:b/>
          <w:bCs/>
          <w:color w:val="000080"/>
        </w:rPr>
        <w:t xml:space="preserve">Статья 79. </w:t>
      </w:r>
      <w:r>
        <w:rPr>
          <w:rStyle w:val="clausesuff1"/>
          <w:rFonts w:eastAsia="Times New Roman"/>
          <w:b/>
          <w:bCs/>
          <w:color w:val="000080"/>
        </w:rPr>
        <w:t xml:space="preserve">Содержание и порядок охраны земель </w:t>
      </w:r>
    </w:p>
    <w:p w14:paraId="52B9B69F"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Охрана земель включает систему правовых, организационных, экономических, технологических и других мероприятий, направленных на их целевое, рациональное использование, воспроизводство и повышение плодородия почв, продуктивности земель лесного фонда, предотв</w:t>
      </w:r>
      <w:r>
        <w:rPr>
          <w:rFonts w:eastAsia="Times New Roman"/>
          <w:color w:val="000000"/>
        </w:rPr>
        <w:t>ращение необоснованных изъятий земель из сельскохозяйственного оборота и из состава земель природоохранного, оздоровительного, рекреационного и историко-культурного назначения, защиту от вредных антропогенных воздействий.</w:t>
      </w:r>
    </w:p>
    <w:p w14:paraId="399FE0BB"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Охрана земель осуществляется на ос</w:t>
      </w:r>
      <w:r>
        <w:rPr>
          <w:rFonts w:eastAsia="Times New Roman"/>
          <w:color w:val="000000"/>
        </w:rPr>
        <w:t>нове комплексного подхода к угодьям как к сложным природным образованиям (экосистемам) с учетом их зональных и региональных особенностей.</w:t>
      </w:r>
    </w:p>
    <w:p w14:paraId="457D4026"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Система рационального использования земель должна носить природоохранный, ресурсосберегающий характер и предусматриват</w:t>
      </w:r>
      <w:r>
        <w:rPr>
          <w:rFonts w:eastAsia="Times New Roman"/>
          <w:color w:val="000000"/>
        </w:rPr>
        <w:t>ь сохранение почв, ограничение воздействия на растительный и животный мир, геологические породы и другие компоненты окружающей среды.</w:t>
      </w:r>
    </w:p>
    <w:p w14:paraId="7112BFF4"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В целях обеспечения охраны земель землевладельцы, землепользователи и арендаторы осуществляют:</w:t>
      </w:r>
    </w:p>
    <w:p w14:paraId="775ADEC9"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рациональную организацию те</w:t>
      </w:r>
      <w:r>
        <w:rPr>
          <w:rFonts w:eastAsia="Times New Roman"/>
          <w:color w:val="000000"/>
        </w:rPr>
        <w:t>рритории;</w:t>
      </w:r>
    </w:p>
    <w:p w14:paraId="7421BBA1"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восстановление и повышение плодородия почв, а также других свойств земли;</w:t>
      </w:r>
    </w:p>
    <w:p w14:paraId="4D27FE02"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защиту земель от водной и ветровой эрозии, селей, подтопления, заболачивания, вторичного засоления, иссушения, уплотнения, загрязнения отходами производства, химическими и </w:t>
      </w:r>
      <w:r>
        <w:rPr>
          <w:rFonts w:eastAsia="Times New Roman"/>
          <w:color w:val="000000"/>
        </w:rPr>
        <w:t>радиоактивными веществами, от других процессов разрушения;</w:t>
      </w:r>
    </w:p>
    <w:p w14:paraId="12486992"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защиту от зарастания сельскохозяйственных угодий кустарниками и мелколесьем, сорняками и от других процессов ухудшения культурно-технического состояния земель;</w:t>
      </w:r>
    </w:p>
    <w:p w14:paraId="7F06CD84"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консервацию деградированных сельскохо</w:t>
      </w:r>
      <w:r>
        <w:rPr>
          <w:rFonts w:eastAsia="Times New Roman"/>
          <w:color w:val="000000"/>
        </w:rPr>
        <w:t>зяйственных угодий, если иными способами невозможно восстановить плодородие почв;</w:t>
      </w:r>
    </w:p>
    <w:p w14:paraId="43074C18"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рекультивацию нарушенных земель, повышение их плодородия и других полезных свойств земель;</w:t>
      </w:r>
    </w:p>
    <w:p w14:paraId="09FF1A66"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снятие, использование и сохранение плодородного слоя почвы при проведении работ, св</w:t>
      </w:r>
      <w:r>
        <w:rPr>
          <w:rFonts w:eastAsia="Times New Roman"/>
          <w:color w:val="000000"/>
        </w:rPr>
        <w:t>язанных с нарушением земель.</w:t>
      </w:r>
    </w:p>
    <w:p w14:paraId="1AA48131"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меры по недопущению самовольного захвата земель и (или) самовольной застройки, а также приостановлению незаконного строительства на самовольно захваченном земельном участке.</w:t>
      </w:r>
    </w:p>
    <w:p w14:paraId="33FCE8E1"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Государственные органы принимают необходимые меры по </w:t>
      </w:r>
      <w:r>
        <w:rPr>
          <w:rFonts w:eastAsia="Times New Roman"/>
          <w:color w:val="000000"/>
        </w:rPr>
        <w:t>охране земель в рамках республиканских и территориальных программ.</w:t>
      </w:r>
    </w:p>
    <w:p w14:paraId="087EBC6F"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Порядок консервации деградированных сельскохозяйственных угодий устанавливается законодательством.</w:t>
      </w:r>
    </w:p>
    <w:p w14:paraId="010FA6C0" w14:textId="77777777" w:rsidR="00000000" w:rsidRDefault="004244F9">
      <w:pPr>
        <w:shd w:val="clear" w:color="auto" w:fill="FFFFFF"/>
        <w:spacing w:before="120" w:after="60"/>
        <w:ind w:firstLine="851"/>
        <w:jc w:val="both"/>
        <w:divId w:val="1682850244"/>
        <w:rPr>
          <w:rFonts w:eastAsia="Times New Roman"/>
          <w:b/>
          <w:bCs/>
          <w:color w:val="000080"/>
        </w:rPr>
      </w:pPr>
      <w:r>
        <w:rPr>
          <w:rStyle w:val="clauseprfx1"/>
          <w:rFonts w:eastAsia="Times New Roman"/>
          <w:b/>
          <w:bCs/>
          <w:color w:val="000080"/>
        </w:rPr>
        <w:t xml:space="preserve">Статья 80. </w:t>
      </w:r>
      <w:r>
        <w:rPr>
          <w:rStyle w:val="clausesuff1"/>
          <w:rFonts w:eastAsia="Times New Roman"/>
          <w:b/>
          <w:bCs/>
          <w:color w:val="000080"/>
        </w:rPr>
        <w:t>Экологические требования к размещению, проектированию, строительству и эксплуат</w:t>
      </w:r>
      <w:r>
        <w:rPr>
          <w:rStyle w:val="clausesuff1"/>
          <w:rFonts w:eastAsia="Times New Roman"/>
          <w:b/>
          <w:bCs/>
          <w:color w:val="000080"/>
        </w:rPr>
        <w:t xml:space="preserve">ации объектов, строений и сооружений </w:t>
      </w:r>
    </w:p>
    <w:p w14:paraId="507CBE9C"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Экологические требования к размещению, проектированию, строительству и эксплуатации объектов, строений и сооружений устанавливаются законодательством об охране природы.</w:t>
      </w:r>
    </w:p>
    <w:p w14:paraId="5CA93C9D"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При размещении, проектировании, строительстве и в</w:t>
      </w:r>
      <w:r>
        <w:rPr>
          <w:rFonts w:eastAsia="Times New Roman"/>
          <w:color w:val="000000"/>
        </w:rPr>
        <w:t>воде в эксплуатацию новых и реконструируемых объектов, строений и сооружений, а также внедрении новых технологий, отрицательно влияющих на состояние земель, предусматриваются и осуществляются мероприятия по охране земель.</w:t>
      </w:r>
    </w:p>
    <w:p w14:paraId="63874573"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Оценка негативного воздействия вво</w:t>
      </w:r>
      <w:r>
        <w:rPr>
          <w:rFonts w:eastAsia="Times New Roman"/>
          <w:color w:val="000000"/>
        </w:rPr>
        <w:t>димого объекта или внедряемой технологии на состояние земель и эффективности предусмотренных мероприятий по использованию и охране земель проводится на основе экологической экспертизы.</w:t>
      </w:r>
    </w:p>
    <w:p w14:paraId="578034A0"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Ввод в эксплуатацию объектов и применение технологий, не обеспеченных м</w:t>
      </w:r>
      <w:r>
        <w:rPr>
          <w:rFonts w:eastAsia="Times New Roman"/>
          <w:color w:val="000000"/>
        </w:rPr>
        <w:t>ерами защиты земель от деградации или нарушения и положительным заключением экологической экспертизы, запрещается.</w:t>
      </w:r>
    </w:p>
    <w:p w14:paraId="6C6FD4E2"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Размещение объектов, влияющих на состояние земель, согласовывается с природоохранными, сельскохозяйственными, строительными и другими органам</w:t>
      </w:r>
      <w:r>
        <w:rPr>
          <w:rFonts w:eastAsia="Times New Roman"/>
          <w:color w:val="000000"/>
        </w:rPr>
        <w:t>и в порядке, определяемом законодательством.</w:t>
      </w:r>
    </w:p>
    <w:p w14:paraId="1946DE7C" w14:textId="77777777" w:rsidR="00000000" w:rsidRDefault="004244F9">
      <w:pPr>
        <w:shd w:val="clear" w:color="auto" w:fill="FFFFFF"/>
        <w:spacing w:before="120" w:after="60"/>
        <w:ind w:firstLine="851"/>
        <w:jc w:val="both"/>
        <w:divId w:val="707529024"/>
        <w:rPr>
          <w:rFonts w:eastAsia="Times New Roman"/>
          <w:b/>
          <w:bCs/>
          <w:color w:val="000080"/>
        </w:rPr>
      </w:pPr>
      <w:r>
        <w:rPr>
          <w:rStyle w:val="clauseprfx1"/>
          <w:rFonts w:eastAsia="Times New Roman"/>
          <w:b/>
          <w:bCs/>
          <w:color w:val="000080"/>
        </w:rPr>
        <w:t xml:space="preserve">Статья 81. </w:t>
      </w:r>
      <w:r>
        <w:rPr>
          <w:rStyle w:val="clausesuff1"/>
          <w:rFonts w:eastAsia="Times New Roman"/>
          <w:b/>
          <w:bCs/>
          <w:color w:val="000080"/>
        </w:rPr>
        <w:t xml:space="preserve">Использование земель, подвергшихся химическому или радиоактивному загрязнению </w:t>
      </w:r>
    </w:p>
    <w:p w14:paraId="4ED2029A"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Земельные участки, на которых в результате химического или радиоактивного загрязнения не обеспечивается получение продукц</w:t>
      </w:r>
      <w:r>
        <w:rPr>
          <w:rFonts w:eastAsia="Times New Roman"/>
          <w:color w:val="000000"/>
        </w:rPr>
        <w:t>ии, отвечающей установленным экологическим и санитарно-гигиеническим требованиям, подлежат исключению из сельскохозяйственного оборота и могут переводиться в земли запаса для их консервации. На таких землях запрещаются производство и реализация сельскохозя</w:t>
      </w:r>
      <w:r>
        <w:rPr>
          <w:rFonts w:eastAsia="Times New Roman"/>
          <w:color w:val="000000"/>
        </w:rPr>
        <w:t>йственной продукции.</w:t>
      </w:r>
    </w:p>
    <w:p w14:paraId="69BAB9B1"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Порядок использования земель, подвергшихся химическому или радиоактивному загрязнению, установления охранных зон, сохранения на этих землях жилых домов, объектов производственного и социально-культурного назначения, проведения на них м</w:t>
      </w:r>
      <w:r>
        <w:rPr>
          <w:rFonts w:eastAsia="Times New Roman"/>
          <w:color w:val="000000"/>
        </w:rPr>
        <w:t>елиоративных и агротехнических работ определяется законодательством.</w:t>
      </w:r>
    </w:p>
    <w:p w14:paraId="3B729CC8" w14:textId="77777777" w:rsidR="00000000" w:rsidRDefault="004244F9">
      <w:pPr>
        <w:shd w:val="clear" w:color="auto" w:fill="FFFFFF"/>
        <w:spacing w:before="120" w:after="60"/>
        <w:ind w:firstLine="851"/>
        <w:jc w:val="both"/>
        <w:divId w:val="1733191811"/>
        <w:rPr>
          <w:rFonts w:eastAsia="Times New Roman"/>
          <w:b/>
          <w:bCs/>
          <w:color w:val="000080"/>
        </w:rPr>
      </w:pPr>
      <w:r>
        <w:rPr>
          <w:rStyle w:val="clauseprfx1"/>
          <w:rFonts w:eastAsia="Times New Roman"/>
          <w:b/>
          <w:bCs/>
          <w:color w:val="000080"/>
        </w:rPr>
        <w:t xml:space="preserve">Статья 82. </w:t>
      </w:r>
      <w:r>
        <w:rPr>
          <w:rStyle w:val="clausesuff1"/>
          <w:rFonts w:eastAsia="Times New Roman"/>
          <w:b/>
          <w:bCs/>
          <w:color w:val="000080"/>
        </w:rPr>
        <w:t xml:space="preserve">Экономическое стимулирование рационального использования и охраны земель </w:t>
      </w:r>
    </w:p>
    <w:p w14:paraId="36F58A8F"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Экономическое стимулирование рационального использования и охраны земель направлено на повышение заинт</w:t>
      </w:r>
      <w:r>
        <w:rPr>
          <w:rFonts w:eastAsia="Times New Roman"/>
          <w:color w:val="000000"/>
        </w:rPr>
        <w:t>ересованности землевладельцев, землепользователей, арендаторов и собственников земельных участков в сохранении и воспроизводстве плодородия почв, защите земель от негативных последствий производственной деятельности и включает:</w:t>
      </w:r>
    </w:p>
    <w:p w14:paraId="04D16AFE"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предоставление льгот по земельному налогу на вновь осваиваемые земли и земли существующего орошения, находящиеся в процессе мелиоративного улучшения, в порядке, установленном законодательством;</w:t>
      </w:r>
    </w:p>
    <w:p w14:paraId="710239FC"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предоставление налоговых, кредитных и иных льгот юридическим и</w:t>
      </w:r>
      <w:r>
        <w:rPr>
          <w:rFonts w:eastAsia="Times New Roman"/>
          <w:color w:val="000000"/>
        </w:rPr>
        <w:t xml:space="preserve"> физическим лицам при внедрении малоотходных и ресурсосберегающих технологий, осуществляющих деятельность по охране и восстановлению земель;</w:t>
      </w:r>
    </w:p>
    <w:p w14:paraId="7D775CB9"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стимулирование улучшения качества земель, освоения научно обоснованных севооборотов, повышения плодородия земель се</w:t>
      </w:r>
      <w:r>
        <w:rPr>
          <w:rFonts w:eastAsia="Times New Roman"/>
          <w:color w:val="000000"/>
        </w:rPr>
        <w:t>льскохозяйственного и лесохозяйственного назначения, производства экологически чистой продукции;</w:t>
      </w:r>
    </w:p>
    <w:p w14:paraId="672D1FDD"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выделение, при необходимости, средств из республиканского или местного бюджета для восстановления земель, нарушенных не по вине землевладельцев, землепользоват</w:t>
      </w:r>
      <w:r>
        <w:rPr>
          <w:rFonts w:eastAsia="Times New Roman"/>
          <w:color w:val="000000"/>
        </w:rPr>
        <w:t>елей и арендаторов, проведение агротехнических, лесомелиоративных и иных почвозащитных мероприятий;</w:t>
      </w:r>
    </w:p>
    <w:p w14:paraId="492C4876"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частичную компенсацию из средств государственного бюджета снижения дохода в результате временной консервации земельных участков, нарушенных не по вине земле</w:t>
      </w:r>
      <w:r>
        <w:rPr>
          <w:rFonts w:eastAsia="Times New Roman"/>
          <w:color w:val="000000"/>
        </w:rPr>
        <w:t>владельцев, землепользователей и арендаторов;</w:t>
      </w:r>
    </w:p>
    <w:p w14:paraId="42E4B547"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другие меры, предусмотренные законодательством.</w:t>
      </w:r>
    </w:p>
    <w:p w14:paraId="5B0B3989"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Порядок осуществления мер, связанных с экономическим стимулированием рационального использования и охраны земель, устанавливается законодательством.</w:t>
      </w:r>
    </w:p>
    <w:p w14:paraId="58AB2751" w14:textId="77777777" w:rsidR="00000000" w:rsidRDefault="004244F9">
      <w:pPr>
        <w:shd w:val="clear" w:color="auto" w:fill="FFFFFF"/>
        <w:spacing w:before="120" w:after="60"/>
        <w:jc w:val="center"/>
        <w:divId w:val="35085006"/>
        <w:rPr>
          <w:rFonts w:eastAsia="Times New Roman"/>
          <w:b/>
          <w:bCs/>
          <w:color w:val="000080"/>
        </w:rPr>
      </w:pPr>
      <w:r>
        <w:rPr>
          <w:rFonts w:eastAsia="Times New Roman"/>
          <w:b/>
          <w:bCs/>
          <w:color w:val="000080"/>
        </w:rPr>
        <w:t>ГЛАВА 12. КОН</w:t>
      </w:r>
      <w:r>
        <w:rPr>
          <w:rFonts w:eastAsia="Times New Roman"/>
          <w:b/>
          <w:bCs/>
          <w:color w:val="000080"/>
        </w:rPr>
        <w:t>ТРОЛЬ ЗА ВЫДЕЛЕНИЕМ, ИСПОЛЬЗОВАНИЕМ И ОХРАНОЙ ЗЕМЕЛЬНЫХ УЧАСТКОВ</w:t>
      </w:r>
    </w:p>
    <w:p w14:paraId="39103381" w14:textId="77777777" w:rsidR="00000000" w:rsidRDefault="004244F9">
      <w:pPr>
        <w:shd w:val="clear" w:color="auto" w:fill="FFFFFF"/>
        <w:spacing w:before="120" w:after="60"/>
        <w:ind w:firstLine="851"/>
        <w:jc w:val="both"/>
        <w:divId w:val="858616647"/>
        <w:rPr>
          <w:rFonts w:eastAsia="Times New Roman"/>
          <w:b/>
          <w:bCs/>
          <w:color w:val="000080"/>
        </w:rPr>
      </w:pPr>
      <w:r>
        <w:rPr>
          <w:rStyle w:val="clauseprfx1"/>
          <w:rFonts w:eastAsia="Times New Roman"/>
          <w:b/>
          <w:bCs/>
          <w:color w:val="000080"/>
        </w:rPr>
        <w:t xml:space="preserve">Статья 83. </w:t>
      </w:r>
      <w:r>
        <w:rPr>
          <w:rStyle w:val="clausesuff1"/>
          <w:rFonts w:eastAsia="Times New Roman"/>
          <w:b/>
          <w:bCs/>
          <w:color w:val="000080"/>
        </w:rPr>
        <w:t xml:space="preserve">Основные задачи контроля за выделением, использованием и охраной земельных участков </w:t>
      </w:r>
    </w:p>
    <w:p w14:paraId="3D94B6FA"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Основными задачами контроля за выделением, использованием и охраной земельных участков являются</w:t>
      </w:r>
      <w:r>
        <w:rPr>
          <w:rFonts w:eastAsia="Times New Roman"/>
          <w:color w:val="000000"/>
        </w:rPr>
        <w:t xml:space="preserve"> обеспечение соблюдения физическими и юридическими лицами, органами государственного управления, органами государственной власти на местах требований законодательства.</w:t>
      </w:r>
    </w:p>
    <w:p w14:paraId="0D3C69DE" w14:textId="77777777" w:rsidR="00000000" w:rsidRDefault="004244F9">
      <w:pPr>
        <w:shd w:val="clear" w:color="auto" w:fill="FFFFFF"/>
        <w:spacing w:before="120" w:after="60"/>
        <w:ind w:firstLine="851"/>
        <w:jc w:val="both"/>
        <w:divId w:val="272515199"/>
        <w:rPr>
          <w:rFonts w:eastAsia="Times New Roman"/>
          <w:b/>
          <w:bCs/>
          <w:color w:val="000080"/>
        </w:rPr>
      </w:pPr>
      <w:r>
        <w:rPr>
          <w:rStyle w:val="clauseprfx1"/>
          <w:rFonts w:eastAsia="Times New Roman"/>
          <w:b/>
          <w:bCs/>
          <w:color w:val="000080"/>
        </w:rPr>
        <w:t>Статья 83</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Государственный контроль за выделением, использованием и охраной земельных у</w:t>
      </w:r>
      <w:r>
        <w:rPr>
          <w:rStyle w:val="clausesuff1"/>
          <w:rFonts w:eastAsia="Times New Roman"/>
          <w:b/>
          <w:bCs/>
          <w:color w:val="000080"/>
        </w:rPr>
        <w:t xml:space="preserve">частков </w:t>
      </w:r>
    </w:p>
    <w:p w14:paraId="61B62357"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Государственный контроль за выделением, использованием и охраной земельных участков осуществляется органами государственной власти на местах и специально уполномоченными государственными органами. </w:t>
      </w:r>
    </w:p>
    <w:p w14:paraId="2376BB91"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Осуществление государственного контроля за целевы</w:t>
      </w:r>
      <w:r>
        <w:rPr>
          <w:rFonts w:eastAsia="Times New Roman"/>
          <w:color w:val="000000"/>
        </w:rPr>
        <w:t xml:space="preserve">м использованием земельных участков, недопущением неосуществления государственной регистрации прав на земельные участки, самовольного захвата земельных участков или изменения их границ, самовольного строительства здания и сооружения, всех видов независимо </w:t>
      </w:r>
      <w:r>
        <w:rPr>
          <w:rFonts w:eastAsia="Times New Roman"/>
          <w:color w:val="000000"/>
        </w:rPr>
        <w:t xml:space="preserve">от категории земель не является проверкой деятельности субъектов хозяйствования. </w:t>
      </w:r>
    </w:p>
    <w:p w14:paraId="1D065FED"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Специально уполномоченные государственные органы вправе на безвозмездной основе запрашивать и получать от государственных органов и организаций или их должностных лиц необход</w:t>
      </w:r>
      <w:r>
        <w:rPr>
          <w:rFonts w:eastAsia="Times New Roman"/>
          <w:color w:val="000000"/>
        </w:rPr>
        <w:t xml:space="preserve">имую статистическую информацию, аналитические материалы, документы, иную информацию, решения и другие документы, связанные с выделением земельных участков, в том числе информацию, касающуюся открытых конкурсов и электронных онлайн-аукционов. </w:t>
      </w:r>
    </w:p>
    <w:p w14:paraId="189ACE0F"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Государственн</w:t>
      </w:r>
      <w:r>
        <w:rPr>
          <w:rFonts w:eastAsia="Times New Roman"/>
          <w:color w:val="000000"/>
        </w:rPr>
        <w:t>ые органы, организации и должностные лица должны предоставить запрашиваемую информацию в специально уполномоченные государственные органы в течение пяти рабочих дней.</w:t>
      </w:r>
    </w:p>
    <w:p w14:paraId="05DFC974" w14:textId="77777777" w:rsidR="00000000" w:rsidRDefault="004244F9">
      <w:pPr>
        <w:shd w:val="clear" w:color="auto" w:fill="FFFFFF"/>
        <w:spacing w:before="120" w:after="60"/>
        <w:ind w:firstLine="851"/>
        <w:jc w:val="both"/>
        <w:divId w:val="1356614508"/>
        <w:rPr>
          <w:rFonts w:eastAsia="Times New Roman"/>
          <w:b/>
          <w:bCs/>
          <w:color w:val="000080"/>
        </w:rPr>
      </w:pPr>
      <w:r>
        <w:rPr>
          <w:rStyle w:val="clauseprfx1"/>
          <w:rFonts w:eastAsia="Times New Roman"/>
          <w:b/>
          <w:bCs/>
          <w:color w:val="000080"/>
        </w:rPr>
        <w:t xml:space="preserve">Статья 84. </w:t>
      </w:r>
      <w:r>
        <w:rPr>
          <w:rStyle w:val="clausesuff1"/>
          <w:rFonts w:eastAsia="Times New Roman"/>
          <w:b/>
          <w:bCs/>
          <w:color w:val="000080"/>
        </w:rPr>
        <w:t>Общественный контроль за выделением, использованием и охраной земельных участк</w:t>
      </w:r>
      <w:r>
        <w:rPr>
          <w:rStyle w:val="clausesuff1"/>
          <w:rFonts w:eastAsia="Times New Roman"/>
          <w:b/>
          <w:bCs/>
          <w:color w:val="000080"/>
        </w:rPr>
        <w:t>ов</w:t>
      </w:r>
    </w:p>
    <w:p w14:paraId="75401CDC"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Граждане, органы самоуправления граждан, средства массовой информации и негосударственные некоммерческие организации в пределах своей компетенции вправе осуществлять общественный контроль за выделением земельных участков, их рациональным и целевым испол</w:t>
      </w:r>
      <w:r>
        <w:rPr>
          <w:rFonts w:eastAsia="Times New Roman"/>
          <w:color w:val="000000"/>
        </w:rPr>
        <w:t>ьзованием и охраной.</w:t>
      </w:r>
    </w:p>
    <w:p w14:paraId="37A02D31"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Общества охраны природы, научные общества и другие общественные объединения, а также граждане оказывают содействие государственным органам и органам самоуправления граждан в осуществлении контроля за использованием и охраной земель.</w:t>
      </w:r>
    </w:p>
    <w:p w14:paraId="16F281A7"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Со</w:t>
      </w:r>
      <w:r>
        <w:rPr>
          <w:rFonts w:eastAsia="Times New Roman"/>
          <w:color w:val="000000"/>
        </w:rPr>
        <w:t>веты фермерских, дехканских хозяйств и владельцев приусадебных земель осуществляют общественный контроль и путем обхода домов регулярный мониторинг за целевым и эффективным использованием земельных участков дехканских хозяйств и приусадебных земель, включа</w:t>
      </w:r>
      <w:r>
        <w:rPr>
          <w:rFonts w:eastAsia="Times New Roman"/>
          <w:color w:val="000000"/>
        </w:rPr>
        <w:t xml:space="preserve">я состояние обработки земель, посева семян, саженцев и деревьев, устройства теплиц, разведения скота и птиц. </w:t>
      </w:r>
    </w:p>
    <w:p w14:paraId="706496C4"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Советы фермерских, дехканских хозяйств и владельцев приусадебных земель вправе выдавать предписания фермерским, дехканским хозяйствам и владельцам</w:t>
      </w:r>
      <w:r>
        <w:rPr>
          <w:rFonts w:eastAsia="Times New Roman"/>
          <w:color w:val="000000"/>
        </w:rPr>
        <w:t xml:space="preserve"> приусадебных земель, являющимся членами Совета фермерских, дехканских хозяйств и владельцев приусадебных земель Узбекистана, о необходимости целевого и эффективного использования соответствующих земельных участков.</w:t>
      </w:r>
    </w:p>
    <w:p w14:paraId="5DF8D8C2"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Субъекты общественного контроля могут по</w:t>
      </w:r>
      <w:r>
        <w:rPr>
          <w:rFonts w:eastAsia="Times New Roman"/>
          <w:color w:val="000000"/>
        </w:rPr>
        <w:t xml:space="preserve">ощряться за сообщения, подтвержденные с использованием фото- и видеозаписывающей техники, о случаях самовольного захвата земельных участков, нецелевого использования земельных участков, неправомерного использования земельных участков сверх норм, указанных </w:t>
      </w:r>
      <w:r>
        <w:rPr>
          <w:rFonts w:eastAsia="Times New Roman"/>
          <w:color w:val="000000"/>
        </w:rPr>
        <w:t xml:space="preserve">в соответствующих документах, строительства незаконных объектов и сооружений, злоупотребления в сфере земельных отношений. </w:t>
      </w:r>
    </w:p>
    <w:p w14:paraId="2EA0788C"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Порядок поощрения субъектов общественного контроля определяется Кабинетом Министров Республики Узбекистан.</w:t>
      </w:r>
    </w:p>
    <w:p w14:paraId="5D3D662E" w14:textId="77777777" w:rsidR="00000000" w:rsidRDefault="004244F9">
      <w:pPr>
        <w:shd w:val="clear" w:color="auto" w:fill="FFFFFF"/>
        <w:spacing w:before="120" w:after="60"/>
        <w:ind w:firstLine="851"/>
        <w:jc w:val="both"/>
        <w:divId w:val="341128750"/>
        <w:rPr>
          <w:rFonts w:eastAsia="Times New Roman"/>
          <w:b/>
          <w:bCs/>
          <w:color w:val="000080"/>
        </w:rPr>
      </w:pPr>
      <w:r>
        <w:rPr>
          <w:rStyle w:val="clauseprfx1"/>
          <w:rFonts w:eastAsia="Times New Roman"/>
          <w:b/>
          <w:bCs/>
          <w:color w:val="000080"/>
        </w:rPr>
        <w:t xml:space="preserve">Статья 85. </w:t>
      </w:r>
      <w:r>
        <w:rPr>
          <w:rStyle w:val="clausesuff1"/>
          <w:rFonts w:eastAsia="Times New Roman"/>
          <w:b/>
          <w:bCs/>
          <w:color w:val="000080"/>
        </w:rPr>
        <w:t>Порядок осущес</w:t>
      </w:r>
      <w:r>
        <w:rPr>
          <w:rStyle w:val="clausesuff1"/>
          <w:rFonts w:eastAsia="Times New Roman"/>
          <w:b/>
          <w:bCs/>
          <w:color w:val="000080"/>
        </w:rPr>
        <w:t xml:space="preserve">твления государственного контроля за использованием и охраной земель </w:t>
      </w:r>
    </w:p>
    <w:p w14:paraId="1785CBF4"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Государственные органы, осуществляющие государственный контроль за использованием и охраной земель, в пределах своей компетенции имеют право:</w:t>
      </w:r>
    </w:p>
    <w:p w14:paraId="02EE0FEF"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осуществлять проверки по вопросам рациональн</w:t>
      </w:r>
      <w:r>
        <w:rPr>
          <w:rFonts w:eastAsia="Times New Roman"/>
          <w:color w:val="000000"/>
        </w:rPr>
        <w:t>ого использования земель и их охране, получать все необходимые документы и материалы по указанным вопросам, проводить анализы почвы для выявления их соответствия кадастровым данным;</w:t>
      </w:r>
    </w:p>
    <w:p w14:paraId="01E5F176"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давать обязательные для исполнения всеми юридическими и физическими лицами</w:t>
      </w:r>
      <w:r>
        <w:rPr>
          <w:rFonts w:eastAsia="Times New Roman"/>
          <w:color w:val="000000"/>
        </w:rPr>
        <w:t xml:space="preserve"> указания (предписания), направленные на устранение причин и условий нарушения земельного законодательства; </w:t>
      </w:r>
    </w:p>
    <w:p w14:paraId="6D6CE0BB"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привлекать виновных должностных лиц и граждан к административной ответственности, предъявлять иски по возмещению вреда, причиненного нарушением земельного законодательства, а также по устранению последствий осуществления строительных работ на самовольно за</w:t>
      </w:r>
      <w:r>
        <w:rPr>
          <w:rFonts w:eastAsia="Times New Roman"/>
          <w:color w:val="000000"/>
        </w:rPr>
        <w:t>хваченных земельных участках, прилегающих и не прилегающих к отведенному земельному участку, направлять представления в соответствующие предприятия, учреждения и организации и правоохранительные органы для привлечения виновных лиц к ответственности.</w:t>
      </w:r>
    </w:p>
    <w:p w14:paraId="04F664DD"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предст</w:t>
      </w:r>
      <w:r>
        <w:rPr>
          <w:rFonts w:eastAsia="Times New Roman"/>
          <w:color w:val="000000"/>
        </w:rPr>
        <w:t>авлять Кабинету Министров Республики Узбекистан, местным органам государственной власти и в суд материалы об изъятии земельных участков, в том числе и по досрочному расторжению договоров аренды земель, а также об ограничении и приостановлении использования</w:t>
      </w:r>
      <w:r>
        <w:rPr>
          <w:rFonts w:eastAsia="Times New Roman"/>
          <w:color w:val="000000"/>
        </w:rPr>
        <w:t xml:space="preserve"> земель за нарушения земельного законодательства;</w:t>
      </w:r>
    </w:p>
    <w:p w14:paraId="7B8812BA"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получать от юридических и физических лиц необходимую информацию по вопросам использования и охраны земель, заслушивать отчеты и сообщения по указанным вопросам руководителей государственных органов, предпри</w:t>
      </w:r>
      <w:r>
        <w:rPr>
          <w:rFonts w:eastAsia="Times New Roman"/>
          <w:color w:val="000000"/>
        </w:rPr>
        <w:t>ятий, учреждений, организаций;</w:t>
      </w:r>
    </w:p>
    <w:p w14:paraId="2E435C5D"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привлекать в установленном порядке специалистов для участия в работе по государственному контролю за использованием и охраной земель.</w:t>
      </w:r>
    </w:p>
    <w:p w14:paraId="693B19C0"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Государственные органы и должностные лица, осуществляющие государственный контроль за испол</w:t>
      </w:r>
      <w:r>
        <w:rPr>
          <w:rFonts w:eastAsia="Times New Roman"/>
          <w:color w:val="000000"/>
        </w:rPr>
        <w:t>ьзованием и охраной земель, обязаны:</w:t>
      </w:r>
    </w:p>
    <w:p w14:paraId="1B57BCE9"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в установленном порядке проводить проверки использования земельных участков в соответствии с основным видом разрешенного использования, соблюдения землевладельцами, землепользователями, арендаторами и собственниками зем</w:t>
      </w:r>
      <w:r>
        <w:rPr>
          <w:rFonts w:eastAsia="Times New Roman"/>
          <w:color w:val="000000"/>
        </w:rPr>
        <w:t>ельных участков законодательства по охране земель;</w:t>
      </w:r>
    </w:p>
    <w:p w14:paraId="0FF6E82D"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своевременно принимать меры по устранению допускаемых нарушений и привлечению виновных лиц к ответственности;</w:t>
      </w:r>
    </w:p>
    <w:p w14:paraId="0E35BC4D"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давать в пределах своей компетенции указания по мероприятиям, связанным с рациональным использо</w:t>
      </w:r>
      <w:r>
        <w:rPr>
          <w:rFonts w:eastAsia="Times New Roman"/>
          <w:color w:val="000000"/>
        </w:rPr>
        <w:t xml:space="preserve">ванием и охраной земель. </w:t>
      </w:r>
    </w:p>
    <w:p w14:paraId="3E85810F"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Проверка деятельности юридических и физических лиц по использованию и охране земель может производиться не более одного раза в год. В случаях, когда орган дал указания по устранению причин нерационального использования и охраны зе</w:t>
      </w:r>
      <w:r>
        <w:rPr>
          <w:rFonts w:eastAsia="Times New Roman"/>
          <w:color w:val="000000"/>
        </w:rPr>
        <w:t>мель, он вправе осуществить проверку указанных мероприятий в установленный срок.</w:t>
      </w:r>
    </w:p>
    <w:p w14:paraId="22B4E0F0"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Органы и должностные лица, осуществляющие контроль за использованием и охраной земель, несут ответственность за правильную организацию и осуществление своей деятельности в соо</w:t>
      </w:r>
      <w:r>
        <w:rPr>
          <w:rFonts w:eastAsia="Times New Roman"/>
          <w:color w:val="000000"/>
        </w:rPr>
        <w:t>тветствии с законодательством.</w:t>
      </w:r>
    </w:p>
    <w:p w14:paraId="10260B6A" w14:textId="77777777" w:rsidR="00000000" w:rsidRDefault="004244F9">
      <w:pPr>
        <w:shd w:val="clear" w:color="auto" w:fill="FFFFFF"/>
        <w:spacing w:before="120" w:after="60"/>
        <w:jc w:val="center"/>
        <w:divId w:val="622925000"/>
        <w:rPr>
          <w:rFonts w:eastAsia="Times New Roman"/>
          <w:b/>
          <w:bCs/>
          <w:color w:val="000080"/>
        </w:rPr>
      </w:pPr>
      <w:r>
        <w:rPr>
          <w:rFonts w:eastAsia="Times New Roman"/>
          <w:b/>
          <w:bCs/>
          <w:color w:val="000080"/>
        </w:rPr>
        <w:t xml:space="preserve">ГЛАВА 13. ВОЗМЕЩЕНИЕ УБЫТКОВ ЗЕМЛЕВЛАДЕЛЬЦАМ, ЗЕМЛЕПОЛЬЗОВАТЕЛЯМ, АРЕНДАТОРАМ, СОБСТВЕННИКАМ ЗЕМЕЛЬНЫХ УЧАСТКОВ И ПОТЕРЬ СЕЛЬСКОХОЗЯЙСТВЕННОГО И ЛЕСОХОЗЯЙСТВЕННОГО ПРОИЗВОДСТВА </w:t>
      </w:r>
    </w:p>
    <w:p w14:paraId="1E90AC24" w14:textId="77777777" w:rsidR="00000000" w:rsidRDefault="004244F9">
      <w:pPr>
        <w:shd w:val="clear" w:color="auto" w:fill="FFFFFF"/>
        <w:spacing w:before="120" w:after="60"/>
        <w:ind w:firstLine="851"/>
        <w:jc w:val="both"/>
        <w:divId w:val="1463386025"/>
        <w:rPr>
          <w:rFonts w:eastAsia="Times New Roman"/>
          <w:b/>
          <w:bCs/>
          <w:color w:val="000080"/>
        </w:rPr>
      </w:pPr>
      <w:r>
        <w:rPr>
          <w:rStyle w:val="clauseprfx1"/>
          <w:rFonts w:eastAsia="Times New Roman"/>
          <w:b/>
          <w:bCs/>
          <w:color w:val="000080"/>
        </w:rPr>
        <w:t xml:space="preserve">Статья 86. </w:t>
      </w:r>
      <w:r>
        <w:rPr>
          <w:rStyle w:val="clausesuff1"/>
          <w:rFonts w:eastAsia="Times New Roman"/>
          <w:b/>
          <w:bCs/>
          <w:color w:val="000080"/>
        </w:rPr>
        <w:t xml:space="preserve">Возмещение убытков землевладельцам, </w:t>
      </w:r>
      <w:r>
        <w:rPr>
          <w:rStyle w:val="clausesuff1"/>
          <w:rFonts w:eastAsia="Times New Roman"/>
          <w:b/>
          <w:bCs/>
          <w:color w:val="000080"/>
        </w:rPr>
        <w:t xml:space="preserve">землепользователям, арендаторам и собственникам земельных участков </w:t>
      </w:r>
    </w:p>
    <w:p w14:paraId="2F289142"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Убытки, причиненные землевладельцам, землепользователям, арендаторам и собственникам земельных участков, подлежат возмещению в полном объеме (включая упущенную выгоду) в случаях:</w:t>
      </w:r>
    </w:p>
    <w:p w14:paraId="425962F3"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изъятия, </w:t>
      </w:r>
      <w:r>
        <w:rPr>
          <w:rFonts w:eastAsia="Times New Roman"/>
          <w:color w:val="000000"/>
        </w:rPr>
        <w:t>выкупа или временного занятия земель;</w:t>
      </w:r>
    </w:p>
    <w:p w14:paraId="7A35D32C"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ограничения их прав в связи с установлением водоохранных зон, прибрежных полос, зон санитарной охраны водных объектов, зон формирования поверхностных и подземных вод, зон курортных природных территорий, зон государстве</w:t>
      </w:r>
      <w:r>
        <w:rPr>
          <w:rFonts w:eastAsia="Times New Roman"/>
          <w:color w:val="000000"/>
        </w:rPr>
        <w:t>нных биосферных резерватов, охранных зон вокруг государственных заповедников, заказников, государственных памятников природы, объектов материального культурного наследия, сбросов, дорог, трубопроводов, линий связи и электропередач;</w:t>
      </w:r>
    </w:p>
    <w:p w14:paraId="7DF34973"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ухудшения качества земел</w:t>
      </w:r>
      <w:r>
        <w:rPr>
          <w:rFonts w:eastAsia="Times New Roman"/>
          <w:color w:val="000000"/>
        </w:rPr>
        <w:t>ь в результате влияния, вызванного строительством и эксплуатацией водоемов, каналов, коллекторов и других объектов, выделяющих вредные для сельскохозяйственных культур и насаждений вещества, и иных действий юридических и физических лиц, приводящих к снижен</w:t>
      </w:r>
      <w:r>
        <w:rPr>
          <w:rFonts w:eastAsia="Times New Roman"/>
          <w:color w:val="000000"/>
        </w:rPr>
        <w:t>ию урожая и ухудшению качества сельскохозяйственной продукции.</w:t>
      </w:r>
    </w:p>
    <w:p w14:paraId="7955B463"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Возмещение убытков при изъятии земельного участка для общественных нужд производится за счет средств соответствующих Централизованных фондов по возмещению убытков физическим и юридическим лицам</w:t>
      </w:r>
      <w:r>
        <w:rPr>
          <w:rFonts w:eastAsia="Times New Roman"/>
          <w:color w:val="000000"/>
        </w:rPr>
        <w:t xml:space="preserve"> в связи с изъятием у них земельных участков для общественных нужд, а также предприятиями, учреждениями и организациями, деятельность которых влечет ограничение прав землевладельцев, землепользователей, арендаторов и собственников земельных участков или ух</w:t>
      </w:r>
      <w:r>
        <w:rPr>
          <w:rFonts w:eastAsia="Times New Roman"/>
          <w:color w:val="000000"/>
        </w:rPr>
        <w:t>удшение качества близлежащих земель за счет иных источников, не запрещенных законодательством, в порядке, устанавливаемом законодательством.</w:t>
      </w:r>
    </w:p>
    <w:p w14:paraId="67F644A8" w14:textId="77777777" w:rsidR="00000000" w:rsidRDefault="004244F9">
      <w:pPr>
        <w:shd w:val="clear" w:color="auto" w:fill="FFFFFF"/>
        <w:spacing w:before="120" w:after="60"/>
        <w:ind w:firstLine="851"/>
        <w:jc w:val="both"/>
        <w:divId w:val="409280473"/>
        <w:rPr>
          <w:rFonts w:eastAsia="Times New Roman"/>
          <w:b/>
          <w:bCs/>
          <w:color w:val="000080"/>
        </w:rPr>
      </w:pPr>
      <w:r>
        <w:rPr>
          <w:rStyle w:val="clauseprfx1"/>
          <w:rFonts w:eastAsia="Times New Roman"/>
          <w:b/>
          <w:bCs/>
          <w:color w:val="000080"/>
        </w:rPr>
        <w:t xml:space="preserve">Статья 87. </w:t>
      </w:r>
      <w:r>
        <w:rPr>
          <w:rStyle w:val="clausesuff1"/>
          <w:rFonts w:eastAsia="Times New Roman"/>
          <w:b/>
          <w:bCs/>
          <w:color w:val="000080"/>
        </w:rPr>
        <w:t xml:space="preserve">Возмещение потерь сельскохозяйственного и лесохозяйственного производства </w:t>
      </w:r>
    </w:p>
    <w:p w14:paraId="6DB4C343"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Потери сельскохозяйственного </w:t>
      </w:r>
      <w:r>
        <w:rPr>
          <w:rFonts w:eastAsia="Times New Roman"/>
          <w:color w:val="000000"/>
        </w:rPr>
        <w:t>и лесохозяйственного производства, вызванные изъятием сельскохозяйственных и лесных угодий, включая сельскохозяйственные угодья, находящиеся во владении и пользовании физических лиц, для использования их в целях, не связанных с ведением сельского и лесного</w:t>
      </w:r>
      <w:r>
        <w:rPr>
          <w:rFonts w:eastAsia="Times New Roman"/>
          <w:color w:val="000000"/>
        </w:rPr>
        <w:t xml:space="preserve"> хозяйства, ограничением прав землевладельцев, землепользователей и арендаторов или ухудшением качества земель в результате влияния, вызванного деятельностью предприятий, учреждений и организаций, подлежат возмещению помимо возмещения убытков, предусмотрен</w:t>
      </w:r>
      <w:r>
        <w:rPr>
          <w:rFonts w:eastAsia="Times New Roman"/>
          <w:color w:val="000000"/>
        </w:rPr>
        <w:t xml:space="preserve">ных </w:t>
      </w:r>
      <w:hyperlink r:id="rId53" w:history="1">
        <w:r>
          <w:rPr>
            <w:rFonts w:eastAsia="Times New Roman"/>
            <w:color w:val="008080"/>
          </w:rPr>
          <w:t xml:space="preserve">статьей 86 </w:t>
        </w:r>
      </w:hyperlink>
      <w:r>
        <w:rPr>
          <w:rFonts w:eastAsia="Times New Roman"/>
          <w:color w:val="000000"/>
        </w:rPr>
        <w:t>настоящего Кодекса.</w:t>
      </w:r>
    </w:p>
    <w:p w14:paraId="4AB3C033"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Потери сельскохозяйственного и лесохозяйственного производства возмещаются юридическими и физическими лицами:</w:t>
      </w:r>
    </w:p>
    <w:p w14:paraId="6CE13CDE"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которым отводятся изымаемые сельскохозяйственные и лесные угодья </w:t>
      </w:r>
      <w:r>
        <w:rPr>
          <w:rFonts w:eastAsia="Times New Roman"/>
          <w:color w:val="000000"/>
        </w:rPr>
        <w:t>для нужд, не связанных с ведением сельского и лесного хозяйства;</w:t>
      </w:r>
    </w:p>
    <w:p w14:paraId="17E8F069"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вокруг объектов которых устанавливаются охранные, санитарные и защитные зоны с исключением из оборотов сельскохозяйственных и лесных угодий или переводом их в менее ценные угодья;</w:t>
      </w:r>
    </w:p>
    <w:p w14:paraId="5E5BA503"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которые буд</w:t>
      </w:r>
      <w:r>
        <w:rPr>
          <w:rFonts w:eastAsia="Times New Roman"/>
          <w:color w:val="000000"/>
        </w:rPr>
        <w:t>ут размещать (строить) объекты строительства, соответствующие основному виду разрешенного использования земельного участка, на землях сельскохозяйственного назначения и землях лесного фонда, в соответствии с проектом внутрихозяйственного землеустройства.</w:t>
      </w:r>
    </w:p>
    <w:p w14:paraId="7CD65F1E"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В</w:t>
      </w:r>
      <w:r>
        <w:rPr>
          <w:rFonts w:eastAsia="Times New Roman"/>
          <w:color w:val="000000"/>
        </w:rPr>
        <w:t xml:space="preserve"> случае разделения земельного участка и передачи (реализации) его нескольким юридическим и физическим лицам потери сельскохозяйственного и лесохозяйственного производства возмещаются пропорционально площади разделенных земельных участков.</w:t>
      </w:r>
    </w:p>
    <w:p w14:paraId="470C0BD7"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При реализации зе</w:t>
      </w:r>
      <w:r>
        <w:rPr>
          <w:rFonts w:eastAsia="Times New Roman"/>
          <w:color w:val="000000"/>
        </w:rPr>
        <w:t xml:space="preserve">мельных участков посредством электронного онлайн-аукциона, а также при реализации напрямую по рыночной стоимости, определенной оценочной организацией, размеры потерь сельскохозяйственного и лесохозяйственного производства должны указываться и оплачиваться </w:t>
      </w:r>
      <w:r>
        <w:rPr>
          <w:rFonts w:eastAsia="Times New Roman"/>
          <w:color w:val="000000"/>
        </w:rPr>
        <w:t>отдельно.</w:t>
      </w:r>
    </w:p>
    <w:p w14:paraId="342F2061"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Потери сельскохозяйственного и лесохозяйственного производства не возмещаются: </w:t>
      </w:r>
    </w:p>
    <w:p w14:paraId="0EFA0AF3"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при изъятии земельных участков для организации мест погребения, для строительства государственных образовательных и лечебных учреждений, интернатов, детских домов; </w:t>
      </w:r>
    </w:p>
    <w:p w14:paraId="2982BA5C"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при выделении земельных участков для водного хозяйства под строительство мелиоративных объе</w:t>
      </w:r>
      <w:r>
        <w:rPr>
          <w:rFonts w:eastAsia="Times New Roman"/>
          <w:color w:val="000000"/>
        </w:rPr>
        <w:t xml:space="preserve">ктов и гидротехнических сооружений; </w:t>
      </w:r>
    </w:p>
    <w:p w14:paraId="17342A19"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при предоставлении земельных участков для образования охраняемых природных территорий; </w:t>
      </w:r>
    </w:p>
    <w:p w14:paraId="473FD048"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при изъятии земельных участков для нужд обороны; </w:t>
      </w:r>
    </w:p>
    <w:p w14:paraId="762633C4"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при изъятии земельных участков для нужд обустройства Государственной границы Респ</w:t>
      </w:r>
      <w:r>
        <w:rPr>
          <w:rFonts w:eastAsia="Times New Roman"/>
          <w:color w:val="000000"/>
        </w:rPr>
        <w:t>ублики Узбекистан.</w:t>
      </w:r>
    </w:p>
    <w:p w14:paraId="329CEFB3"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Во всех остальных случаях потери сельскохозяйственного и лесохозяйственного производства подлежат возмещению полностью. В сметах расходов на строительство, реконструкцию и ремонтные работы, осуществляемые за счет средств консолидированно</w:t>
      </w:r>
      <w:r>
        <w:rPr>
          <w:rFonts w:eastAsia="Times New Roman"/>
          <w:color w:val="000000"/>
        </w:rPr>
        <w:t>го бюджета Республики Узбекистан, должны быть предусмотрены средства на возмещение потерь сельскохозяйственного и лесохозяйственного производства.</w:t>
      </w:r>
    </w:p>
    <w:p w14:paraId="49A4657E"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Размеры и порядок определения подлежащих возмещению потерь сельскохозяйственного и лесохозяйственного произво</w:t>
      </w:r>
      <w:r>
        <w:rPr>
          <w:rFonts w:eastAsia="Times New Roman"/>
          <w:color w:val="000000"/>
        </w:rPr>
        <w:t>дства устанавливаются законодательством.</w:t>
      </w:r>
    </w:p>
    <w:p w14:paraId="42D666D8" w14:textId="77777777" w:rsidR="00000000" w:rsidRDefault="004244F9">
      <w:pPr>
        <w:shd w:val="clear" w:color="auto" w:fill="FFFFFF"/>
        <w:spacing w:before="120" w:after="60"/>
        <w:ind w:firstLine="851"/>
        <w:jc w:val="both"/>
        <w:divId w:val="1207452361"/>
        <w:rPr>
          <w:rFonts w:eastAsia="Times New Roman"/>
          <w:b/>
          <w:bCs/>
          <w:color w:val="000080"/>
        </w:rPr>
      </w:pPr>
      <w:r>
        <w:rPr>
          <w:rStyle w:val="clauseprfx1"/>
          <w:rFonts w:eastAsia="Times New Roman"/>
          <w:b/>
          <w:bCs/>
          <w:color w:val="000080"/>
        </w:rPr>
        <w:t xml:space="preserve">Статья 88. </w:t>
      </w:r>
      <w:r>
        <w:rPr>
          <w:rStyle w:val="clausesuff1"/>
          <w:rFonts w:eastAsia="Times New Roman"/>
          <w:b/>
          <w:bCs/>
          <w:color w:val="000080"/>
        </w:rPr>
        <w:t xml:space="preserve">Использование средств, поступающих в порядке возмещения потерь сельскохозяйственного и лесохозяйственного производства </w:t>
      </w:r>
    </w:p>
    <w:p w14:paraId="36343EAA"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Средства, поступающие в порядке возмещения потерь сельскохозяйственного производства</w:t>
      </w:r>
      <w:r>
        <w:rPr>
          <w:rFonts w:eastAsia="Times New Roman"/>
          <w:color w:val="000000"/>
        </w:rPr>
        <w:t xml:space="preserve">, используются по целевому назначению на: </w:t>
      </w:r>
    </w:p>
    <w:p w14:paraId="0D54E391"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освоение новых земель и комплексную реконструкцию орошаемых земель; </w:t>
      </w:r>
    </w:p>
    <w:p w14:paraId="0CAAE30F"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разработку и реализацию государственных программ по повышению плодородия почв, рациональному использованию и охране сельскохозяйственных земель;</w:t>
      </w:r>
      <w:r>
        <w:rPr>
          <w:rFonts w:eastAsia="Times New Roman"/>
          <w:color w:val="000000"/>
        </w:rPr>
        <w:t xml:space="preserve"> </w:t>
      </w:r>
    </w:p>
    <w:p w14:paraId="12D55E77"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строительство и переустройство коллекторно-дренажной сети, капитальную планировку и повышение водообеспеченности орошаемых земель; </w:t>
      </w:r>
    </w:p>
    <w:p w14:paraId="1E95AE8F"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коренное улучшение сенокосов и пастбищ; </w:t>
      </w:r>
    </w:p>
    <w:p w14:paraId="6F5667AF"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составление или корректировку проектной и другой документации по землеустройству,</w:t>
      </w:r>
      <w:r>
        <w:rPr>
          <w:rFonts w:eastAsia="Times New Roman"/>
          <w:color w:val="000000"/>
        </w:rPr>
        <w:t xml:space="preserve"> земельному кадастру, мониторингу земель и почвенным изысканиям; </w:t>
      </w:r>
    </w:p>
    <w:p w14:paraId="60D48634"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создание автоматизированных земельно-информационных систем. </w:t>
      </w:r>
    </w:p>
    <w:p w14:paraId="542D6CCE"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По решению хокима области средства, указанные в части первой настоящей статьи, могут использоваться на осуществление и других мер</w:t>
      </w:r>
      <w:r>
        <w:rPr>
          <w:rFonts w:eastAsia="Times New Roman"/>
          <w:color w:val="000000"/>
        </w:rPr>
        <w:t xml:space="preserve">оприятий, направленных на увеличение производства сельскохозяйственной продукции, рациональное использование и охрану сельскохозяйственных земель. </w:t>
      </w:r>
    </w:p>
    <w:p w14:paraId="6DB3F499"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Средства, поступающие в порядке возмещения потерь лесохозяйственного производства, учитываются отдельно и ис</w:t>
      </w:r>
      <w:r>
        <w:rPr>
          <w:rFonts w:eastAsia="Times New Roman"/>
          <w:color w:val="000000"/>
        </w:rPr>
        <w:t xml:space="preserve">пользуются на создание и восстановление лесов и лесоплодовых насаждений, облесение песков, прибрежных полос водоемов и рек, а также на осуществление других мероприятий, направленных на улучшение состояния лесных угодий. </w:t>
      </w:r>
    </w:p>
    <w:p w14:paraId="2BBB82A7" w14:textId="77777777" w:rsidR="00000000" w:rsidRDefault="004244F9">
      <w:pPr>
        <w:shd w:val="clear" w:color="auto" w:fill="FFFFFF"/>
        <w:spacing w:before="120" w:after="60"/>
        <w:jc w:val="center"/>
        <w:divId w:val="916859487"/>
        <w:rPr>
          <w:rFonts w:eastAsia="Times New Roman"/>
          <w:b/>
          <w:bCs/>
          <w:color w:val="000080"/>
        </w:rPr>
      </w:pPr>
      <w:r>
        <w:rPr>
          <w:rFonts w:eastAsia="Times New Roman"/>
          <w:b/>
          <w:bCs/>
          <w:color w:val="000080"/>
        </w:rPr>
        <w:t>ГЛАВА 14. РАЗРЕШЕНИЕ ЗЕМЕЛЬНЫХ СПОР</w:t>
      </w:r>
      <w:r>
        <w:rPr>
          <w:rFonts w:eastAsia="Times New Roman"/>
          <w:b/>
          <w:bCs/>
          <w:color w:val="000080"/>
        </w:rPr>
        <w:t xml:space="preserve">ОВ И ОТВЕТСТВЕННОСТЬ ЗА НАРУШЕНИЕ ЗЕМЕЛЬНОГО ЗАКОНОДАТЕЛЬСТВА </w:t>
      </w:r>
    </w:p>
    <w:p w14:paraId="538FF7E4" w14:textId="77777777" w:rsidR="00000000" w:rsidRDefault="004244F9">
      <w:pPr>
        <w:shd w:val="clear" w:color="auto" w:fill="FFFFFF"/>
        <w:spacing w:before="120" w:after="60"/>
        <w:ind w:firstLine="851"/>
        <w:jc w:val="both"/>
        <w:divId w:val="470945598"/>
        <w:rPr>
          <w:rFonts w:eastAsia="Times New Roman"/>
          <w:b/>
          <w:bCs/>
          <w:color w:val="000080"/>
        </w:rPr>
      </w:pPr>
      <w:r>
        <w:rPr>
          <w:rStyle w:val="clauseprfx1"/>
          <w:rFonts w:eastAsia="Times New Roman"/>
          <w:b/>
          <w:bCs/>
          <w:color w:val="000080"/>
        </w:rPr>
        <w:t xml:space="preserve">Статья 89. </w:t>
      </w:r>
      <w:r>
        <w:rPr>
          <w:rStyle w:val="clausesuff1"/>
          <w:rFonts w:eastAsia="Times New Roman"/>
          <w:b/>
          <w:bCs/>
          <w:color w:val="000080"/>
        </w:rPr>
        <w:t xml:space="preserve">Разрешение земельных споров </w:t>
      </w:r>
    </w:p>
    <w:p w14:paraId="5525BAA5"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Земельные споры между юридическими и физическими лицами разрешаются судом в порядке, определяемом законодательством.</w:t>
      </w:r>
    </w:p>
    <w:p w14:paraId="23763D76" w14:textId="77777777" w:rsidR="00000000" w:rsidRDefault="004244F9">
      <w:pPr>
        <w:shd w:val="clear" w:color="auto" w:fill="FFFFFF"/>
        <w:spacing w:before="120" w:after="60"/>
        <w:ind w:firstLine="851"/>
        <w:jc w:val="both"/>
        <w:divId w:val="1276673801"/>
        <w:rPr>
          <w:rFonts w:eastAsia="Times New Roman"/>
          <w:b/>
          <w:bCs/>
          <w:color w:val="000080"/>
        </w:rPr>
      </w:pPr>
      <w:r>
        <w:rPr>
          <w:rStyle w:val="clauseprfx1"/>
          <w:rFonts w:eastAsia="Times New Roman"/>
          <w:b/>
          <w:bCs/>
          <w:color w:val="000080"/>
        </w:rPr>
        <w:t xml:space="preserve">Статья 90. </w:t>
      </w:r>
      <w:r>
        <w:rPr>
          <w:rStyle w:val="clausesuff1"/>
          <w:rFonts w:eastAsia="Times New Roman"/>
          <w:b/>
          <w:bCs/>
          <w:color w:val="000080"/>
        </w:rPr>
        <w:t xml:space="preserve">Ответственность за нарушение земельного законодательства </w:t>
      </w:r>
    </w:p>
    <w:p w14:paraId="0A209277"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 xml:space="preserve">Купля-продажа, дарение, залог (за исключением залога права пожизненного наследуемого владения земельным участком, в том числе приобретенного на аукционной основе, права аренды земельного участка, а </w:t>
      </w:r>
      <w:r>
        <w:rPr>
          <w:rFonts w:eastAsia="Times New Roman"/>
          <w:color w:val="000000"/>
        </w:rPr>
        <w:t>также передача прав и обязанностей в отношении земельного участка, предоставленного в аренду другому лицу (перенаем) в установленном порядке), самовольный обмен земельных участков землевладельцами, землепользователями и арендаторами являются недействительн</w:t>
      </w:r>
      <w:r>
        <w:rPr>
          <w:rFonts w:eastAsia="Times New Roman"/>
          <w:color w:val="000000"/>
        </w:rPr>
        <w:t>ыми. Лица, виновные в совершении этих сделок, несут ответственность в соответствии с законом.</w:t>
      </w:r>
    </w:p>
    <w:p w14:paraId="1E9F945B"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Ответственность, установленную законом, несут также лица, виновные в:</w:t>
      </w:r>
    </w:p>
    <w:p w14:paraId="6B0B3894"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использовании земельных участков не в соответствии с основным видом разрешенного использован</w:t>
      </w:r>
      <w:r>
        <w:rPr>
          <w:rFonts w:eastAsia="Times New Roman"/>
          <w:color w:val="000000"/>
        </w:rPr>
        <w:t>ия;</w:t>
      </w:r>
    </w:p>
    <w:p w14:paraId="28867795"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самовольном занятии земельных участков;</w:t>
      </w:r>
    </w:p>
    <w:p w14:paraId="49A665AC"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порче сельскохозяйственных и других земель, загрязнении их химическими и радиоактивными веществами, производственными отходами и сточными водами;</w:t>
      </w:r>
    </w:p>
    <w:p w14:paraId="0F974976"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размещении, строительстве, проектировании, вводе в эксплуатацию объектов, отрицательно влияющих на состояние земель;</w:t>
      </w:r>
    </w:p>
    <w:p w14:paraId="39E9DC67"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невыполнении природоохранных требований использования земель;</w:t>
      </w:r>
    </w:p>
    <w:p w14:paraId="5BB93F85"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нарушении срока возврата временно занимаемых земельных участков или невыполне</w:t>
      </w:r>
      <w:r>
        <w:rPr>
          <w:rFonts w:eastAsia="Times New Roman"/>
          <w:color w:val="000000"/>
        </w:rPr>
        <w:t>нии обязанностей по приведению их в состояние, пригодное для использования в соответствии с основным видом разрешенного использования;</w:t>
      </w:r>
    </w:p>
    <w:p w14:paraId="6CC6C4EE"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уничтожении межевых знаков границ земельных участков землевладельцев, землепользователей, арендаторов и собственников;</w:t>
      </w:r>
    </w:p>
    <w:p w14:paraId="207DC2B8"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ис</w:t>
      </w:r>
      <w:r>
        <w:rPr>
          <w:rFonts w:eastAsia="Times New Roman"/>
          <w:color w:val="000000"/>
        </w:rPr>
        <w:t>кажении сведений государственного земельного кадастра;</w:t>
      </w:r>
    </w:p>
    <w:p w14:paraId="13A3C1D2"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самовольном сенокошении и выпасе скота;</w:t>
      </w:r>
    </w:p>
    <w:p w14:paraId="0C4F58E1"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непринятии мер по борьбе с сорняками и вредителями;</w:t>
      </w:r>
    </w:p>
    <w:p w14:paraId="5B115D12"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бесхозяйственном использовании земель, невыполнении обязательств по улучшению земель и охране почв от водной,</w:t>
      </w:r>
      <w:r>
        <w:rPr>
          <w:rFonts w:eastAsia="Times New Roman"/>
          <w:color w:val="000000"/>
        </w:rPr>
        <w:t xml:space="preserve"> ветровой эрозии и других процессов, ухудшающих состояние почв;</w:t>
      </w:r>
    </w:p>
    <w:p w14:paraId="442C5142"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нарушении установленного порядка проведения электронных онлайн-аукционов по предоставлению (реализации) земельных участков;</w:t>
      </w:r>
    </w:p>
    <w:p w14:paraId="73362305"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непринятии мер по недопущению самовольного захвата орошаемых земель.</w:t>
      </w:r>
    </w:p>
    <w:p w14:paraId="7EEA730B" w14:textId="77777777" w:rsidR="00000000" w:rsidRDefault="004244F9">
      <w:pPr>
        <w:shd w:val="clear" w:color="auto" w:fill="FFFFFF"/>
        <w:spacing w:before="120" w:after="60"/>
        <w:ind w:firstLine="851"/>
        <w:jc w:val="both"/>
        <w:divId w:val="980958047"/>
        <w:rPr>
          <w:rFonts w:eastAsia="Times New Roman"/>
          <w:b/>
          <w:bCs/>
          <w:color w:val="000080"/>
        </w:rPr>
      </w:pPr>
      <w:r>
        <w:rPr>
          <w:rStyle w:val="clauseprfx1"/>
          <w:rFonts w:eastAsia="Times New Roman"/>
          <w:b/>
          <w:bCs/>
          <w:color w:val="000080"/>
        </w:rPr>
        <w:t xml:space="preserve">Статья 91. </w:t>
      </w:r>
      <w:r>
        <w:rPr>
          <w:rStyle w:val="clausesuff1"/>
          <w:rFonts w:eastAsia="Times New Roman"/>
          <w:b/>
          <w:bCs/>
          <w:color w:val="000080"/>
        </w:rPr>
        <w:t xml:space="preserve">Возвращение самовольно занятых земель </w:t>
      </w:r>
    </w:p>
    <w:p w14:paraId="034C737F"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Самовольно занятые земельные участки возвращаются по их принадлежности без возмещения затрат, произведенных за время незаконного владения и пользования.</w:t>
      </w:r>
    </w:p>
    <w:p w14:paraId="26F7846A"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Приведение земельных участков в пригодное для исполь</w:t>
      </w:r>
      <w:r>
        <w:rPr>
          <w:rFonts w:eastAsia="Times New Roman"/>
          <w:color w:val="000000"/>
        </w:rPr>
        <w:t>зования состояние, включая снос строений, производится за счет самовольно занявших земельные участки.</w:t>
      </w:r>
    </w:p>
    <w:p w14:paraId="009F8F9C"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Возвращение землевладельцу, землепользователю, арендатору или собственнику земельного участка самовольно занятого земельного участка производится по решен</w:t>
      </w:r>
      <w:r>
        <w:rPr>
          <w:rFonts w:eastAsia="Times New Roman"/>
          <w:color w:val="000000"/>
        </w:rPr>
        <w:t>ию хокима соответствующего района, города, области либо по решению суда.</w:t>
      </w:r>
    </w:p>
    <w:p w14:paraId="04550787" w14:textId="77777777" w:rsidR="00000000" w:rsidRDefault="004244F9">
      <w:pPr>
        <w:shd w:val="clear" w:color="auto" w:fill="FFFFFF"/>
        <w:spacing w:before="120" w:after="60"/>
        <w:ind w:firstLine="851"/>
        <w:jc w:val="both"/>
        <w:divId w:val="1113089745"/>
        <w:rPr>
          <w:rFonts w:eastAsia="Times New Roman"/>
          <w:b/>
          <w:bCs/>
          <w:color w:val="000080"/>
        </w:rPr>
      </w:pPr>
      <w:r>
        <w:rPr>
          <w:rStyle w:val="clauseprfx1"/>
          <w:rFonts w:eastAsia="Times New Roman"/>
          <w:b/>
          <w:bCs/>
          <w:color w:val="000080"/>
        </w:rPr>
        <w:t>Статья 91</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 xml:space="preserve">Последствия самовольного захвата земельных участков </w:t>
      </w:r>
    </w:p>
    <w:p w14:paraId="4D0E6DD5"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Не допускается установление права собственности или иных имущественных прав на самовольно захваченный земельный участо</w:t>
      </w:r>
      <w:r>
        <w:rPr>
          <w:rFonts w:eastAsia="Times New Roman"/>
          <w:color w:val="000000"/>
        </w:rPr>
        <w:t xml:space="preserve">к, а также на любые здания и сооружения, возведенные на земельном участке сельскохозяйственного назначения, не отведенном для целей строительства, за исключением случаев, предусмотренных законом. </w:t>
      </w:r>
    </w:p>
    <w:p w14:paraId="3D9854A9"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Лица, самовольно занимающие земельный участок, возводящие н</w:t>
      </w:r>
      <w:r>
        <w:rPr>
          <w:rFonts w:eastAsia="Times New Roman"/>
          <w:color w:val="000000"/>
        </w:rPr>
        <w:t xml:space="preserve">езаконный строительный объект на земельном участке сельскохозяйственного назначения, не отведенном под строительство, не признаются добросовестными собственниками. </w:t>
      </w:r>
    </w:p>
    <w:p w14:paraId="17F4AE8A" w14:textId="77777777" w:rsidR="00000000" w:rsidRDefault="004244F9">
      <w:pPr>
        <w:shd w:val="clear" w:color="auto" w:fill="FFFFFF"/>
        <w:ind w:firstLine="851"/>
        <w:jc w:val="both"/>
        <w:divId w:val="1554005135"/>
        <w:rPr>
          <w:rFonts w:eastAsia="Times New Roman"/>
          <w:color w:val="000000"/>
        </w:rPr>
      </w:pPr>
      <w:r>
        <w:rPr>
          <w:rFonts w:eastAsia="Times New Roman"/>
          <w:color w:val="000000"/>
        </w:rPr>
        <w:t>Запрещается подключение незаконных строительных объектов на самовольно захваченных земельны</w:t>
      </w:r>
      <w:r>
        <w:rPr>
          <w:rFonts w:eastAsia="Times New Roman"/>
          <w:color w:val="000000"/>
        </w:rPr>
        <w:t xml:space="preserve">х участках к сетям водоснабжения, водоотведения, электричества, тепла и газа. </w:t>
      </w:r>
    </w:p>
    <w:p w14:paraId="20D8A120" w14:textId="77777777" w:rsidR="00000000" w:rsidRDefault="004244F9">
      <w:pPr>
        <w:shd w:val="clear" w:color="auto" w:fill="FFFFFF"/>
        <w:divId w:val="1554005135"/>
        <w:rPr>
          <w:rFonts w:eastAsia="Times New Roman"/>
        </w:rPr>
      </w:pPr>
    </w:p>
    <w:p w14:paraId="31AA1CEC" w14:textId="77777777" w:rsidR="00000000" w:rsidRDefault="004244F9">
      <w:pPr>
        <w:shd w:val="clear" w:color="auto" w:fill="FFFFFF"/>
        <w:spacing w:after="240"/>
        <w:jc w:val="center"/>
        <w:divId w:val="103775306"/>
        <w:rPr>
          <w:rFonts w:eastAsia="Times New Roman"/>
          <w:i/>
          <w:iCs/>
          <w:color w:val="800000"/>
          <w:sz w:val="22"/>
          <w:szCs w:val="22"/>
        </w:rPr>
      </w:pPr>
      <w:r>
        <w:rPr>
          <w:rFonts w:eastAsia="Times New Roman"/>
          <w:i/>
          <w:iCs/>
          <w:color w:val="800000"/>
          <w:sz w:val="22"/>
          <w:szCs w:val="22"/>
        </w:rPr>
        <w:t>(Ведомости Олий Мажлиса Республики Узбекистан, 1998 г., № 5-6, ст. 82; 2003 г., № 9-10, ст. 149; Собрание законодательства Республики Узбекистан, 2004 г., № 25, ст. 287, № 51,</w:t>
      </w:r>
      <w:r>
        <w:rPr>
          <w:rFonts w:eastAsia="Times New Roman"/>
          <w:i/>
          <w:iCs/>
          <w:color w:val="800000"/>
          <w:sz w:val="22"/>
          <w:szCs w:val="22"/>
        </w:rPr>
        <w:t xml:space="preserve"> ст. 514; 2007 г., № 52, ст. 533; 2009 г., № 3, ст. 9, № 52, ст. 555; 2011 г., № 1-2, ст. 1; 2014 г., № 4, ст. 45, № 36, ст. 452; 2015 г., № 33, ст. 439; 2017 г., № 37, ст. 978; Национальная база данных законодательства, 05.01.2018 г., № 03/18/456/0512; 19</w:t>
      </w:r>
      <w:r>
        <w:rPr>
          <w:rFonts w:eastAsia="Times New Roman"/>
          <w:i/>
          <w:iCs/>
          <w:color w:val="800000"/>
          <w:sz w:val="22"/>
          <w:szCs w:val="22"/>
        </w:rPr>
        <w:t>.04.2018 г., № 03/18/476/1087; 25.07.2018 г., № 03/18/487/1569; 21.12.2018 г., № 03/18/506/2356; 09.01.2019 г., № 03/19/512/2435; 05.03.2019 г., № 03/19/526/2701, 05.04.2019 г., № 03/19/533/2885, 29.08.2019 г., № 03/19/558/3662, 15.11.2019 г., № 03/19/584/</w:t>
      </w:r>
      <w:r>
        <w:rPr>
          <w:rFonts w:eastAsia="Times New Roman"/>
          <w:i/>
          <w:iCs/>
          <w:color w:val="800000"/>
          <w:sz w:val="22"/>
          <w:szCs w:val="22"/>
        </w:rPr>
        <w:t>4025; 30.09.2020 г., № 03/20/639/1342, 24.12.2020 г., № 03/20/656/1661; 17.08.2021 г., № 03/21/708/0799; 07.06.2022 г., № 03/22/775/0477; 30.06.2022 г., № 03/22/782/0576; 25.10.2023 г., № 03/23/871/0797; 09.11.2023 г., № 03/23/876/0839; 18.07.2024 г., №03/</w:t>
      </w:r>
      <w:r>
        <w:rPr>
          <w:rFonts w:eastAsia="Times New Roman"/>
          <w:i/>
          <w:iCs/>
          <w:color w:val="800000"/>
          <w:sz w:val="22"/>
          <w:szCs w:val="22"/>
        </w:rPr>
        <w:t xml:space="preserve">24/936/0522; 30.08.2024 г., № 03/24/951/0673; 09.09.2024 г., № 03/24/957/0689; </w:t>
      </w:r>
      <w:r>
        <w:rPr>
          <w:rStyle w:val="Emphasis"/>
          <w:rFonts w:eastAsia="Times New Roman"/>
          <w:color w:val="800000"/>
          <w:sz w:val="22"/>
          <w:szCs w:val="22"/>
        </w:rPr>
        <w:t xml:space="preserve">10.10.2024 г., № 03/24/973/0800; </w:t>
      </w:r>
      <w:r>
        <w:rPr>
          <w:rFonts w:eastAsia="Times New Roman"/>
          <w:i/>
          <w:iCs/>
          <w:color w:val="800000"/>
          <w:sz w:val="22"/>
          <w:szCs w:val="22"/>
        </w:rPr>
        <w:t>11.11.2024 г., № 03/24/995/0908; 07.02.2025 г., № 03/25/1025/0116)</w:t>
      </w:r>
    </w:p>
    <w:sectPr w:rsidR="00000000">
      <w:pgSz w:w="11907" w:h="16840"/>
      <w:pgMar w:top="1134" w:right="1134" w:bottom="1134" w:left="113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244F9"/>
    <w:rsid w:val="004244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49DB67"/>
  <w15:chartTrackingRefBased/>
  <w15:docId w15:val="{73B42599-974D-4D61-8188-AA1DC9124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paragraph" w:customStyle="1" w:styleId="aexp">
    <w:name w:val="aexp"/>
    <w:basedOn w:val="Normal"/>
    <w:pPr>
      <w:spacing w:after="240"/>
    </w:pPr>
    <w:rPr>
      <w:b/>
      <w:bCs/>
      <w:color w:val="FF0000"/>
    </w:rPr>
  </w:style>
  <w:style w:type="paragraph" w:customStyle="1" w:styleId="aoad">
    <w:name w:val="aoad"/>
    <w:basedOn w:val="Normal"/>
    <w:pPr>
      <w:spacing w:after="240"/>
      <w:jc w:val="right"/>
    </w:pPr>
    <w:rPr>
      <w:i/>
      <w:iCs/>
      <w:color w:val="808080"/>
      <w:sz w:val="20"/>
      <w:szCs w:val="20"/>
    </w:rPr>
  </w:style>
  <w:style w:type="paragraph" w:customStyle="1" w:styleId="signcont">
    <w:name w:val="signcont"/>
    <w:basedOn w:val="Normal"/>
    <w:pPr>
      <w:spacing w:after="240"/>
      <w:jc w:val="center"/>
    </w:pPr>
  </w:style>
  <w:style w:type="paragraph" w:customStyle="1" w:styleId="iorrn">
    <w:name w:val="iorrn"/>
    <w:basedOn w:val="Normal"/>
    <w:pPr>
      <w:spacing w:before="100" w:beforeAutospacing="1" w:after="100" w:afterAutospacing="1"/>
    </w:pPr>
    <w:rPr>
      <w:b/>
      <w:bCs/>
    </w:rPr>
  </w:style>
  <w:style w:type="paragraph" w:customStyle="1" w:styleId="iorval">
    <w:name w:val="iorval"/>
    <w:basedOn w:val="Normal"/>
    <w:pPr>
      <w:spacing w:before="100" w:beforeAutospacing="1" w:after="100" w:afterAutospacing="1"/>
      <w:ind w:left="15"/>
    </w:pPr>
  </w:style>
  <w:style w:type="paragraph" w:customStyle="1" w:styleId="clauseprfx">
    <w:name w:val="clauseprfx"/>
    <w:basedOn w:val="Normal"/>
    <w:pPr>
      <w:spacing w:before="100" w:beforeAutospacing="1" w:after="100" w:afterAutospacing="1"/>
    </w:pPr>
  </w:style>
  <w:style w:type="paragraph" w:customStyle="1" w:styleId="clausesuff">
    <w:name w:val="clausesuff"/>
    <w:basedOn w:val="Normal"/>
    <w:pPr>
      <w:spacing w:before="100" w:beforeAutospacing="1" w:after="100" w:afterAutospacing="1"/>
    </w:pPr>
  </w:style>
  <w:style w:type="paragraph" w:customStyle="1" w:styleId="acceptingbody">
    <w:name w:val="accepting_body"/>
    <w:basedOn w:val="Normal"/>
    <w:pPr>
      <w:jc w:val="center"/>
    </w:pPr>
    <w:rPr>
      <w:caps/>
      <w:color w:val="000080"/>
    </w:rPr>
  </w:style>
  <w:style w:type="paragraph" w:customStyle="1" w:styleId="actessentialelements">
    <w:name w:val="act_essential_elements"/>
    <w:basedOn w:val="Normal"/>
    <w:pPr>
      <w:ind w:right="8568"/>
      <w:jc w:val="center"/>
    </w:pPr>
    <w:rPr>
      <w:color w:val="000000"/>
      <w:sz w:val="22"/>
      <w:szCs w:val="22"/>
    </w:rPr>
  </w:style>
  <w:style w:type="paragraph" w:customStyle="1" w:styleId="actessentialelementsnum">
    <w:name w:val="act_essential_elements_num"/>
    <w:basedOn w:val="Normal"/>
    <w:pPr>
      <w:ind w:right="8568"/>
      <w:jc w:val="center"/>
    </w:pPr>
    <w:rPr>
      <w:color w:val="000000"/>
      <w:sz w:val="22"/>
      <w:szCs w:val="22"/>
    </w:rPr>
  </w:style>
  <w:style w:type="paragraph" w:customStyle="1" w:styleId="actform">
    <w:name w:val="act_form"/>
    <w:basedOn w:val="Normal"/>
    <w:pPr>
      <w:jc w:val="center"/>
    </w:pPr>
    <w:rPr>
      <w:caps/>
      <w:color w:val="000080"/>
    </w:rPr>
  </w:style>
  <w:style w:type="paragraph" w:customStyle="1" w:styleId="actformlaw">
    <w:name w:val="act_form_law"/>
    <w:basedOn w:val="Normal"/>
    <w:pPr>
      <w:spacing w:after="240"/>
      <w:jc w:val="center"/>
    </w:pPr>
    <w:rPr>
      <w:caps/>
      <w:color w:val="000080"/>
    </w:rPr>
  </w:style>
  <w:style w:type="paragraph" w:customStyle="1" w:styleId="acttext">
    <w:name w:val="act_text"/>
    <w:basedOn w:val="Normal"/>
    <w:pPr>
      <w:ind w:firstLine="851"/>
      <w:jc w:val="both"/>
    </w:pPr>
    <w:rPr>
      <w:color w:val="000000"/>
    </w:rPr>
  </w:style>
  <w:style w:type="paragraph" w:customStyle="1" w:styleId="acttitle">
    <w:name w:val="act_title"/>
    <w:basedOn w:val="Normal"/>
    <w:pPr>
      <w:spacing w:before="240" w:after="120"/>
      <w:jc w:val="center"/>
    </w:pPr>
    <w:rPr>
      <w:b/>
      <w:bCs/>
      <w:caps/>
      <w:color w:val="000080"/>
    </w:rPr>
  </w:style>
  <w:style w:type="paragraph" w:customStyle="1" w:styleId="acttitleappl">
    <w:name w:val="act_title_appl"/>
    <w:basedOn w:val="Normal"/>
    <w:pPr>
      <w:spacing w:after="120"/>
      <w:jc w:val="center"/>
    </w:pPr>
    <w:rPr>
      <w:b/>
      <w:bCs/>
      <w:color w:val="000080"/>
    </w:rPr>
  </w:style>
  <w:style w:type="paragraph" w:customStyle="1" w:styleId="applbannerlandscapetext">
    <w:name w:val="appl_banner_landscape_text"/>
    <w:basedOn w:val="Normal"/>
    <w:pPr>
      <w:spacing w:after="200"/>
      <w:ind w:left="8078"/>
      <w:jc w:val="center"/>
    </w:pPr>
    <w:rPr>
      <w:color w:val="000080"/>
      <w:sz w:val="22"/>
      <w:szCs w:val="22"/>
    </w:rPr>
  </w:style>
  <w:style w:type="paragraph" w:customStyle="1" w:styleId="applbannerlandscapetitle">
    <w:name w:val="appl_banner_landscape_title"/>
    <w:basedOn w:val="Normal"/>
    <w:pPr>
      <w:spacing w:before="200" w:after="240"/>
      <w:ind w:left="8078"/>
      <w:jc w:val="center"/>
    </w:pPr>
    <w:rPr>
      <w:color w:val="000080"/>
      <w:sz w:val="22"/>
      <w:szCs w:val="22"/>
    </w:rPr>
  </w:style>
  <w:style w:type="paragraph" w:customStyle="1" w:styleId="applbannerportraittext">
    <w:name w:val="appl_banner_portrait_text"/>
    <w:basedOn w:val="Normal"/>
    <w:pPr>
      <w:ind w:left="6120"/>
      <w:jc w:val="center"/>
    </w:pPr>
    <w:rPr>
      <w:color w:val="000080"/>
      <w:sz w:val="22"/>
      <w:szCs w:val="22"/>
    </w:rPr>
  </w:style>
  <w:style w:type="paragraph" w:customStyle="1" w:styleId="applbannerportraittitle">
    <w:name w:val="appl_banner_portrait_title"/>
    <w:basedOn w:val="Normal"/>
    <w:pPr>
      <w:spacing w:after="240"/>
      <w:ind w:left="6120"/>
      <w:jc w:val="center"/>
    </w:pPr>
    <w:rPr>
      <w:color w:val="000080"/>
      <w:sz w:val="22"/>
      <w:szCs w:val="22"/>
    </w:rPr>
  </w:style>
  <w:style w:type="paragraph" w:customStyle="1" w:styleId="bydefault">
    <w:name w:val="by_default"/>
    <w:basedOn w:val="Normal"/>
    <w:pPr>
      <w:jc w:val="both"/>
    </w:pPr>
    <w:rPr>
      <w:color w:val="000000"/>
    </w:rPr>
  </w:style>
  <w:style w:type="paragraph" w:customStyle="1" w:styleId="changesorigins">
    <w:name w:val="changes_origins"/>
    <w:basedOn w:val="Normal"/>
    <w:pPr>
      <w:ind w:firstLine="851"/>
      <w:jc w:val="both"/>
    </w:pPr>
    <w:rPr>
      <w:i/>
      <w:iCs/>
      <w:color w:val="800000"/>
      <w:sz w:val="22"/>
      <w:szCs w:val="22"/>
    </w:rPr>
  </w:style>
  <w:style w:type="paragraph" w:customStyle="1" w:styleId="clauseaftersrc">
    <w:name w:val="clause_after_src"/>
    <w:basedOn w:val="Normal"/>
    <w:pPr>
      <w:spacing w:after="60"/>
      <w:jc w:val="both"/>
    </w:pPr>
    <w:rPr>
      <w:color w:val="000080"/>
    </w:rPr>
  </w:style>
  <w:style w:type="paragraph" w:customStyle="1" w:styleId="clausedefault">
    <w:name w:val="clause_default"/>
    <w:basedOn w:val="Normal"/>
    <w:pPr>
      <w:spacing w:before="120" w:after="60"/>
      <w:ind w:firstLine="851"/>
      <w:jc w:val="both"/>
    </w:pPr>
    <w:rPr>
      <w:b/>
      <w:bCs/>
      <w:color w:val="000080"/>
    </w:rPr>
  </w:style>
  <w:style w:type="paragraph" w:customStyle="1" w:styleId="comment">
    <w:name w:val="comment"/>
    <w:basedOn w:val="Normal"/>
    <w:pPr>
      <w:spacing w:before="60" w:after="60"/>
      <w:ind w:firstLine="851"/>
      <w:jc w:val="both"/>
    </w:pPr>
    <w:rPr>
      <w:i/>
      <w:iCs/>
      <w:color w:val="800080"/>
      <w:sz w:val="22"/>
      <w:szCs w:val="22"/>
    </w:rPr>
  </w:style>
  <w:style w:type="paragraph" w:customStyle="1" w:styleId="commentforwarning">
    <w:name w:val="comment_for_warning"/>
    <w:basedOn w:val="Normal"/>
    <w:pPr>
      <w:spacing w:before="60" w:after="60"/>
      <w:ind w:firstLine="851"/>
      <w:jc w:val="both"/>
    </w:pPr>
    <w:rPr>
      <w:i/>
      <w:iCs/>
      <w:color w:val="800080"/>
      <w:sz w:val="22"/>
      <w:szCs w:val="22"/>
    </w:rPr>
  </w:style>
  <w:style w:type="paragraph" w:customStyle="1" w:styleId="departmental">
    <w:name w:val="departmental"/>
    <w:basedOn w:val="Normal"/>
    <w:pPr>
      <w:spacing w:after="120"/>
      <w:jc w:val="center"/>
    </w:pPr>
    <w:rPr>
      <w:b/>
      <w:bCs/>
      <w:color w:val="000000"/>
    </w:rPr>
  </w:style>
  <w:style w:type="paragraph" w:customStyle="1" w:styleId="explanation">
    <w:name w:val="explanation"/>
    <w:basedOn w:val="Normal"/>
    <w:pPr>
      <w:spacing w:before="60" w:after="60"/>
      <w:ind w:firstLine="851"/>
      <w:jc w:val="both"/>
    </w:pPr>
    <w:rPr>
      <w:color w:val="993366"/>
      <w:sz w:val="22"/>
      <w:szCs w:val="22"/>
    </w:rPr>
  </w:style>
  <w:style w:type="paragraph" w:customStyle="1" w:styleId="extract">
    <w:name w:val="extract"/>
    <w:basedOn w:val="Normal"/>
    <w:pPr>
      <w:spacing w:after="120"/>
      <w:jc w:val="center"/>
    </w:pPr>
    <w:rPr>
      <w:b/>
      <w:bCs/>
      <w:color w:val="000000"/>
    </w:rPr>
  </w:style>
  <w:style w:type="paragraph" w:customStyle="1" w:styleId="footnote">
    <w:name w:val="footnote"/>
    <w:basedOn w:val="Normal"/>
    <w:pPr>
      <w:ind w:firstLine="851"/>
      <w:jc w:val="both"/>
    </w:pPr>
    <w:rPr>
      <w:color w:val="339966"/>
      <w:sz w:val="20"/>
      <w:szCs w:val="20"/>
    </w:rPr>
  </w:style>
  <w:style w:type="paragraph" w:customStyle="1" w:styleId="grifparlament">
    <w:name w:val="grif_parlament"/>
    <w:basedOn w:val="Normal"/>
    <w:pPr>
      <w:spacing w:after="60"/>
      <w:ind w:left="6120"/>
    </w:pPr>
    <w:rPr>
      <w:color w:val="000080"/>
    </w:rPr>
  </w:style>
  <w:style w:type="paragraph" w:customStyle="1" w:styleId="indexesonref">
    <w:name w:val="indexes_on_ref"/>
    <w:basedOn w:val="Normal"/>
    <w:pPr>
      <w:spacing w:before="60" w:after="60"/>
      <w:ind w:left="539" w:right="510"/>
    </w:pPr>
    <w:rPr>
      <w:color w:val="008000"/>
      <w:sz w:val="22"/>
      <w:szCs w:val="22"/>
    </w:rPr>
  </w:style>
  <w:style w:type="paragraph" w:customStyle="1" w:styleId="istableforlisttemp">
    <w:name w:val="is_table_for_list_temp"/>
    <w:basedOn w:val="Normal"/>
    <w:pPr>
      <w:ind w:firstLine="851"/>
      <w:jc w:val="both"/>
    </w:pPr>
    <w:rPr>
      <w:color w:val="000000"/>
    </w:rPr>
  </w:style>
  <w:style w:type="paragraph" w:customStyle="1" w:styleId="newedition">
    <w:name w:val="new_edition"/>
    <w:basedOn w:val="Normal"/>
    <w:pPr>
      <w:spacing w:after="120"/>
      <w:jc w:val="center"/>
    </w:pPr>
    <w:rPr>
      <w:color w:val="000080"/>
    </w:rPr>
  </w:style>
  <w:style w:type="paragraph" w:customStyle="1" w:styleId="officialsourtext">
    <w:name w:val="official_sour_text"/>
    <w:basedOn w:val="Normal"/>
    <w:pPr>
      <w:pBdr>
        <w:top w:val="single" w:sz="6" w:space="0" w:color="A9DBFC"/>
        <w:left w:val="single" w:sz="6" w:space="0" w:color="A9DBFC"/>
        <w:bottom w:val="single" w:sz="6" w:space="0" w:color="A9DBFC"/>
        <w:right w:val="single" w:sz="6" w:space="0" w:color="A9DBFC"/>
      </w:pBdr>
      <w:shd w:val="clear" w:color="auto" w:fill="E6EDFF"/>
      <w:spacing w:before="100" w:beforeAutospacing="1" w:after="100" w:afterAutospacing="1"/>
      <w:jc w:val="right"/>
    </w:pPr>
    <w:rPr>
      <w:rFonts w:ascii="Arial" w:hAnsi="Arial" w:cs="Arial"/>
      <w:vanish/>
      <w:sz w:val="16"/>
      <w:szCs w:val="16"/>
    </w:rPr>
  </w:style>
  <w:style w:type="paragraph" w:customStyle="1" w:styleId="publicationorigin">
    <w:name w:val="publication_origin"/>
    <w:basedOn w:val="Normal"/>
    <w:pPr>
      <w:spacing w:after="240"/>
      <w:jc w:val="center"/>
    </w:pPr>
    <w:rPr>
      <w:i/>
      <w:iCs/>
      <w:color w:val="800000"/>
      <w:sz w:val="22"/>
      <w:szCs w:val="22"/>
    </w:rPr>
  </w:style>
  <w:style w:type="paragraph" w:customStyle="1" w:styleId="signature">
    <w:name w:val="signature"/>
    <w:basedOn w:val="Normal"/>
    <w:pPr>
      <w:spacing w:before="120" w:after="120"/>
      <w:jc w:val="right"/>
    </w:pPr>
    <w:rPr>
      <w:b/>
      <w:bCs/>
      <w:color w:val="000000"/>
    </w:rPr>
  </w:style>
  <w:style w:type="paragraph" w:customStyle="1" w:styleId="signaturestampsplaceholder">
    <w:name w:val="signature_stamps_placeholder"/>
    <w:basedOn w:val="Normal"/>
    <w:pPr>
      <w:spacing w:before="60" w:after="60"/>
      <w:ind w:left="150" w:right="150"/>
      <w:jc w:val="both"/>
      <w:textAlignment w:val="top"/>
    </w:pPr>
  </w:style>
  <w:style w:type="paragraph" w:customStyle="1" w:styleId="signaturestamptext">
    <w:name w:val="signature_stamp_text"/>
    <w:basedOn w:val="Normal"/>
    <w:pPr>
      <w:jc w:val="center"/>
    </w:pPr>
    <w:rPr>
      <w:color w:val="000080"/>
      <w:sz w:val="22"/>
      <w:szCs w:val="22"/>
    </w:rPr>
  </w:style>
  <w:style w:type="paragraph" w:customStyle="1" w:styleId="signaturewithbold">
    <w:name w:val="signature_with_bold"/>
    <w:basedOn w:val="Normal"/>
    <w:pPr>
      <w:spacing w:before="120" w:after="120"/>
      <w:jc w:val="right"/>
    </w:pPr>
    <w:rPr>
      <w:color w:val="000000"/>
    </w:rPr>
  </w:style>
  <w:style w:type="paragraph" w:customStyle="1" w:styleId="tablestd">
    <w:name w:val="table_std"/>
    <w:basedOn w:val="Normal"/>
    <w:pPr>
      <w:shd w:val="clear" w:color="auto" w:fill="FFFFFF"/>
      <w:spacing w:before="80" w:after="80"/>
      <w:ind w:left="80" w:right="80"/>
    </w:pPr>
    <w:rPr>
      <w:color w:val="000000"/>
    </w:rPr>
  </w:style>
  <w:style w:type="paragraph" w:customStyle="1" w:styleId="text15left">
    <w:name w:val="text_15_left"/>
    <w:basedOn w:val="Normal"/>
    <w:pPr>
      <w:spacing w:after="60"/>
    </w:pPr>
    <w:rPr>
      <w:color w:val="000080"/>
    </w:rPr>
  </w:style>
  <w:style w:type="paragraph" w:customStyle="1" w:styleId="text30left">
    <w:name w:val="text_30_left"/>
    <w:basedOn w:val="Normal"/>
    <w:pPr>
      <w:spacing w:after="60"/>
    </w:pPr>
    <w:rPr>
      <w:color w:val="000080"/>
    </w:rPr>
  </w:style>
  <w:style w:type="paragraph" w:customStyle="1" w:styleId="textbold">
    <w:name w:val="text_bold"/>
    <w:basedOn w:val="Normal"/>
    <w:pPr>
      <w:spacing w:before="120" w:after="60"/>
      <w:ind w:firstLine="851"/>
      <w:jc w:val="both"/>
    </w:pPr>
    <w:rPr>
      <w:b/>
      <w:bCs/>
      <w:color w:val="000080"/>
    </w:rPr>
  </w:style>
  <w:style w:type="paragraph" w:customStyle="1" w:styleId="textboldcenter">
    <w:name w:val="text_bold_center"/>
    <w:basedOn w:val="Normal"/>
    <w:pPr>
      <w:spacing w:before="120" w:after="60"/>
      <w:jc w:val="center"/>
    </w:pPr>
    <w:rPr>
      <w:b/>
      <w:bCs/>
      <w:color w:val="000080"/>
    </w:rPr>
  </w:style>
  <w:style w:type="paragraph" w:customStyle="1" w:styleId="textboldright">
    <w:name w:val="text_bold_right"/>
    <w:basedOn w:val="Normal"/>
    <w:pPr>
      <w:spacing w:after="60"/>
      <w:jc w:val="right"/>
    </w:pPr>
    <w:rPr>
      <w:b/>
      <w:bCs/>
      <w:color w:val="000000"/>
    </w:rPr>
  </w:style>
  <w:style w:type="paragraph" w:customStyle="1" w:styleId="textcenter">
    <w:name w:val="text_center"/>
    <w:basedOn w:val="Normal"/>
    <w:pPr>
      <w:spacing w:after="60"/>
      <w:jc w:val="center"/>
    </w:pPr>
    <w:rPr>
      <w:color w:val="000080"/>
    </w:rPr>
  </w:style>
  <w:style w:type="paragraph" w:customStyle="1" w:styleId="textheaderaftersrc">
    <w:name w:val="text_header_after_src"/>
    <w:basedOn w:val="Normal"/>
    <w:pPr>
      <w:spacing w:after="60"/>
      <w:jc w:val="center"/>
    </w:pPr>
    <w:rPr>
      <w:b/>
      <w:bCs/>
      <w:color w:val="000080"/>
    </w:rPr>
  </w:style>
  <w:style w:type="paragraph" w:customStyle="1" w:styleId="textheaderdefault">
    <w:name w:val="text_header_default"/>
    <w:basedOn w:val="Normal"/>
    <w:pPr>
      <w:spacing w:before="120" w:after="60"/>
      <w:jc w:val="center"/>
    </w:pPr>
    <w:rPr>
      <w:b/>
      <w:bCs/>
      <w:color w:val="000080"/>
    </w:rPr>
  </w:style>
  <w:style w:type="paragraph" w:customStyle="1" w:styleId="textitalic">
    <w:name w:val="text_italic"/>
    <w:basedOn w:val="Normal"/>
    <w:pPr>
      <w:ind w:firstLine="851"/>
      <w:jc w:val="both"/>
    </w:pPr>
    <w:rPr>
      <w:i/>
      <w:iCs/>
      <w:color w:val="000080"/>
    </w:rPr>
  </w:style>
  <w:style w:type="paragraph" w:customStyle="1" w:styleId="textright">
    <w:name w:val="text_right"/>
    <w:basedOn w:val="Normal"/>
    <w:pPr>
      <w:spacing w:after="60"/>
      <w:jc w:val="right"/>
    </w:pPr>
    <w:rPr>
      <w:color w:val="000080"/>
    </w:rPr>
  </w:style>
  <w:style w:type="character" w:customStyle="1" w:styleId="clauseprfx1">
    <w:name w:val="clauseprfx1"/>
    <w:basedOn w:val="DefaultParagraphFont"/>
    <w:rPr>
      <w:vanish w:val="0"/>
      <w:webHidden w:val="0"/>
      <w:specVanish w:val="0"/>
    </w:rPr>
  </w:style>
  <w:style w:type="character" w:customStyle="1" w:styleId="clausesuff1">
    <w:name w:val="clausesuff1"/>
    <w:basedOn w:val="DefaultParagraphFont"/>
    <w:rPr>
      <w:vanish w:val="0"/>
      <w:webHidden w:val="0"/>
      <w:specVanish w:val="0"/>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4005135">
      <w:marLeft w:val="0"/>
      <w:marRight w:val="0"/>
      <w:marTop w:val="100"/>
      <w:marBottom w:val="100"/>
      <w:divBdr>
        <w:top w:val="none" w:sz="0" w:space="0" w:color="auto"/>
        <w:left w:val="none" w:sz="0" w:space="0" w:color="auto"/>
        <w:bottom w:val="none" w:sz="0" w:space="0" w:color="auto"/>
        <w:right w:val="none" w:sz="0" w:space="0" w:color="auto"/>
      </w:divBdr>
      <w:divsChild>
        <w:div w:id="1646809626">
          <w:marLeft w:val="0"/>
          <w:marRight w:val="0"/>
          <w:marTop w:val="240"/>
          <w:marBottom w:val="120"/>
          <w:divBdr>
            <w:top w:val="none" w:sz="0" w:space="0" w:color="auto"/>
            <w:left w:val="none" w:sz="0" w:space="0" w:color="auto"/>
            <w:bottom w:val="none" w:sz="0" w:space="0" w:color="auto"/>
            <w:right w:val="none" w:sz="0" w:space="0" w:color="auto"/>
          </w:divBdr>
        </w:div>
        <w:div w:id="1529369894">
          <w:marLeft w:val="0"/>
          <w:marRight w:val="0"/>
          <w:marTop w:val="120"/>
          <w:marBottom w:val="60"/>
          <w:divBdr>
            <w:top w:val="none" w:sz="0" w:space="0" w:color="auto"/>
            <w:left w:val="none" w:sz="0" w:space="0" w:color="auto"/>
            <w:bottom w:val="none" w:sz="0" w:space="0" w:color="auto"/>
            <w:right w:val="none" w:sz="0" w:space="0" w:color="auto"/>
          </w:divBdr>
        </w:div>
        <w:div w:id="1002708297">
          <w:marLeft w:val="0"/>
          <w:marRight w:val="0"/>
          <w:marTop w:val="120"/>
          <w:marBottom w:val="60"/>
          <w:divBdr>
            <w:top w:val="none" w:sz="0" w:space="0" w:color="auto"/>
            <w:left w:val="none" w:sz="0" w:space="0" w:color="auto"/>
            <w:bottom w:val="none" w:sz="0" w:space="0" w:color="auto"/>
            <w:right w:val="none" w:sz="0" w:space="0" w:color="auto"/>
          </w:divBdr>
        </w:div>
        <w:div w:id="266351912">
          <w:marLeft w:val="0"/>
          <w:marRight w:val="0"/>
          <w:marTop w:val="120"/>
          <w:marBottom w:val="60"/>
          <w:divBdr>
            <w:top w:val="none" w:sz="0" w:space="0" w:color="auto"/>
            <w:left w:val="none" w:sz="0" w:space="0" w:color="auto"/>
            <w:bottom w:val="none" w:sz="0" w:space="0" w:color="auto"/>
            <w:right w:val="none" w:sz="0" w:space="0" w:color="auto"/>
          </w:divBdr>
        </w:div>
        <w:div w:id="1459564248">
          <w:marLeft w:val="0"/>
          <w:marRight w:val="0"/>
          <w:marTop w:val="120"/>
          <w:marBottom w:val="60"/>
          <w:divBdr>
            <w:top w:val="none" w:sz="0" w:space="0" w:color="auto"/>
            <w:left w:val="none" w:sz="0" w:space="0" w:color="auto"/>
            <w:bottom w:val="none" w:sz="0" w:space="0" w:color="auto"/>
            <w:right w:val="none" w:sz="0" w:space="0" w:color="auto"/>
          </w:divBdr>
        </w:div>
        <w:div w:id="829322941">
          <w:marLeft w:val="0"/>
          <w:marRight w:val="0"/>
          <w:marTop w:val="120"/>
          <w:marBottom w:val="60"/>
          <w:divBdr>
            <w:top w:val="none" w:sz="0" w:space="0" w:color="auto"/>
            <w:left w:val="none" w:sz="0" w:space="0" w:color="auto"/>
            <w:bottom w:val="none" w:sz="0" w:space="0" w:color="auto"/>
            <w:right w:val="none" w:sz="0" w:space="0" w:color="auto"/>
          </w:divBdr>
        </w:div>
        <w:div w:id="1838836519">
          <w:marLeft w:val="0"/>
          <w:marRight w:val="0"/>
          <w:marTop w:val="120"/>
          <w:marBottom w:val="60"/>
          <w:divBdr>
            <w:top w:val="none" w:sz="0" w:space="0" w:color="auto"/>
            <w:left w:val="none" w:sz="0" w:space="0" w:color="auto"/>
            <w:bottom w:val="none" w:sz="0" w:space="0" w:color="auto"/>
            <w:right w:val="none" w:sz="0" w:space="0" w:color="auto"/>
          </w:divBdr>
        </w:div>
        <w:div w:id="1489249907">
          <w:marLeft w:val="0"/>
          <w:marRight w:val="0"/>
          <w:marTop w:val="120"/>
          <w:marBottom w:val="60"/>
          <w:divBdr>
            <w:top w:val="none" w:sz="0" w:space="0" w:color="auto"/>
            <w:left w:val="none" w:sz="0" w:space="0" w:color="auto"/>
            <w:bottom w:val="none" w:sz="0" w:space="0" w:color="auto"/>
            <w:right w:val="none" w:sz="0" w:space="0" w:color="auto"/>
          </w:divBdr>
        </w:div>
        <w:div w:id="615719788">
          <w:marLeft w:val="0"/>
          <w:marRight w:val="0"/>
          <w:marTop w:val="120"/>
          <w:marBottom w:val="60"/>
          <w:divBdr>
            <w:top w:val="none" w:sz="0" w:space="0" w:color="auto"/>
            <w:left w:val="none" w:sz="0" w:space="0" w:color="auto"/>
            <w:bottom w:val="none" w:sz="0" w:space="0" w:color="auto"/>
            <w:right w:val="none" w:sz="0" w:space="0" w:color="auto"/>
          </w:divBdr>
        </w:div>
        <w:div w:id="1973056704">
          <w:marLeft w:val="0"/>
          <w:marRight w:val="0"/>
          <w:marTop w:val="120"/>
          <w:marBottom w:val="60"/>
          <w:divBdr>
            <w:top w:val="none" w:sz="0" w:space="0" w:color="auto"/>
            <w:left w:val="none" w:sz="0" w:space="0" w:color="auto"/>
            <w:bottom w:val="none" w:sz="0" w:space="0" w:color="auto"/>
            <w:right w:val="none" w:sz="0" w:space="0" w:color="auto"/>
          </w:divBdr>
        </w:div>
        <w:div w:id="303581232">
          <w:marLeft w:val="0"/>
          <w:marRight w:val="0"/>
          <w:marTop w:val="120"/>
          <w:marBottom w:val="60"/>
          <w:divBdr>
            <w:top w:val="none" w:sz="0" w:space="0" w:color="auto"/>
            <w:left w:val="none" w:sz="0" w:space="0" w:color="auto"/>
            <w:bottom w:val="none" w:sz="0" w:space="0" w:color="auto"/>
            <w:right w:val="none" w:sz="0" w:space="0" w:color="auto"/>
          </w:divBdr>
        </w:div>
        <w:div w:id="1685520849">
          <w:marLeft w:val="0"/>
          <w:marRight w:val="0"/>
          <w:marTop w:val="120"/>
          <w:marBottom w:val="60"/>
          <w:divBdr>
            <w:top w:val="none" w:sz="0" w:space="0" w:color="auto"/>
            <w:left w:val="none" w:sz="0" w:space="0" w:color="auto"/>
            <w:bottom w:val="none" w:sz="0" w:space="0" w:color="auto"/>
            <w:right w:val="none" w:sz="0" w:space="0" w:color="auto"/>
          </w:divBdr>
        </w:div>
        <w:div w:id="1242449480">
          <w:marLeft w:val="0"/>
          <w:marRight w:val="0"/>
          <w:marTop w:val="120"/>
          <w:marBottom w:val="60"/>
          <w:divBdr>
            <w:top w:val="none" w:sz="0" w:space="0" w:color="auto"/>
            <w:left w:val="none" w:sz="0" w:space="0" w:color="auto"/>
            <w:bottom w:val="none" w:sz="0" w:space="0" w:color="auto"/>
            <w:right w:val="none" w:sz="0" w:space="0" w:color="auto"/>
          </w:divBdr>
        </w:div>
        <w:div w:id="1268465809">
          <w:marLeft w:val="0"/>
          <w:marRight w:val="0"/>
          <w:marTop w:val="120"/>
          <w:marBottom w:val="60"/>
          <w:divBdr>
            <w:top w:val="none" w:sz="0" w:space="0" w:color="auto"/>
            <w:left w:val="none" w:sz="0" w:space="0" w:color="auto"/>
            <w:bottom w:val="none" w:sz="0" w:space="0" w:color="auto"/>
            <w:right w:val="none" w:sz="0" w:space="0" w:color="auto"/>
          </w:divBdr>
        </w:div>
        <w:div w:id="146216266">
          <w:marLeft w:val="0"/>
          <w:marRight w:val="0"/>
          <w:marTop w:val="120"/>
          <w:marBottom w:val="60"/>
          <w:divBdr>
            <w:top w:val="none" w:sz="0" w:space="0" w:color="auto"/>
            <w:left w:val="none" w:sz="0" w:space="0" w:color="auto"/>
            <w:bottom w:val="none" w:sz="0" w:space="0" w:color="auto"/>
            <w:right w:val="none" w:sz="0" w:space="0" w:color="auto"/>
          </w:divBdr>
        </w:div>
        <w:div w:id="879440807">
          <w:marLeft w:val="0"/>
          <w:marRight w:val="0"/>
          <w:marTop w:val="120"/>
          <w:marBottom w:val="60"/>
          <w:divBdr>
            <w:top w:val="none" w:sz="0" w:space="0" w:color="auto"/>
            <w:left w:val="none" w:sz="0" w:space="0" w:color="auto"/>
            <w:bottom w:val="none" w:sz="0" w:space="0" w:color="auto"/>
            <w:right w:val="none" w:sz="0" w:space="0" w:color="auto"/>
          </w:divBdr>
        </w:div>
        <w:div w:id="599991676">
          <w:marLeft w:val="0"/>
          <w:marRight w:val="0"/>
          <w:marTop w:val="120"/>
          <w:marBottom w:val="60"/>
          <w:divBdr>
            <w:top w:val="none" w:sz="0" w:space="0" w:color="auto"/>
            <w:left w:val="none" w:sz="0" w:space="0" w:color="auto"/>
            <w:bottom w:val="none" w:sz="0" w:space="0" w:color="auto"/>
            <w:right w:val="none" w:sz="0" w:space="0" w:color="auto"/>
          </w:divBdr>
        </w:div>
        <w:div w:id="686831941">
          <w:marLeft w:val="0"/>
          <w:marRight w:val="0"/>
          <w:marTop w:val="120"/>
          <w:marBottom w:val="60"/>
          <w:divBdr>
            <w:top w:val="none" w:sz="0" w:space="0" w:color="auto"/>
            <w:left w:val="none" w:sz="0" w:space="0" w:color="auto"/>
            <w:bottom w:val="none" w:sz="0" w:space="0" w:color="auto"/>
            <w:right w:val="none" w:sz="0" w:space="0" w:color="auto"/>
          </w:divBdr>
        </w:div>
        <w:div w:id="909920784">
          <w:marLeft w:val="0"/>
          <w:marRight w:val="0"/>
          <w:marTop w:val="120"/>
          <w:marBottom w:val="60"/>
          <w:divBdr>
            <w:top w:val="none" w:sz="0" w:space="0" w:color="auto"/>
            <w:left w:val="none" w:sz="0" w:space="0" w:color="auto"/>
            <w:bottom w:val="none" w:sz="0" w:space="0" w:color="auto"/>
            <w:right w:val="none" w:sz="0" w:space="0" w:color="auto"/>
          </w:divBdr>
        </w:div>
        <w:div w:id="1752854775">
          <w:marLeft w:val="0"/>
          <w:marRight w:val="0"/>
          <w:marTop w:val="120"/>
          <w:marBottom w:val="60"/>
          <w:divBdr>
            <w:top w:val="none" w:sz="0" w:space="0" w:color="auto"/>
            <w:left w:val="none" w:sz="0" w:space="0" w:color="auto"/>
            <w:bottom w:val="none" w:sz="0" w:space="0" w:color="auto"/>
            <w:right w:val="none" w:sz="0" w:space="0" w:color="auto"/>
          </w:divBdr>
        </w:div>
        <w:div w:id="1306617467">
          <w:marLeft w:val="0"/>
          <w:marRight w:val="0"/>
          <w:marTop w:val="120"/>
          <w:marBottom w:val="60"/>
          <w:divBdr>
            <w:top w:val="none" w:sz="0" w:space="0" w:color="auto"/>
            <w:left w:val="none" w:sz="0" w:space="0" w:color="auto"/>
            <w:bottom w:val="none" w:sz="0" w:space="0" w:color="auto"/>
            <w:right w:val="none" w:sz="0" w:space="0" w:color="auto"/>
          </w:divBdr>
        </w:div>
        <w:div w:id="795370331">
          <w:marLeft w:val="0"/>
          <w:marRight w:val="0"/>
          <w:marTop w:val="120"/>
          <w:marBottom w:val="60"/>
          <w:divBdr>
            <w:top w:val="none" w:sz="0" w:space="0" w:color="auto"/>
            <w:left w:val="none" w:sz="0" w:space="0" w:color="auto"/>
            <w:bottom w:val="none" w:sz="0" w:space="0" w:color="auto"/>
            <w:right w:val="none" w:sz="0" w:space="0" w:color="auto"/>
          </w:divBdr>
        </w:div>
        <w:div w:id="1076321483">
          <w:marLeft w:val="0"/>
          <w:marRight w:val="0"/>
          <w:marTop w:val="120"/>
          <w:marBottom w:val="60"/>
          <w:divBdr>
            <w:top w:val="none" w:sz="0" w:space="0" w:color="auto"/>
            <w:left w:val="none" w:sz="0" w:space="0" w:color="auto"/>
            <w:bottom w:val="none" w:sz="0" w:space="0" w:color="auto"/>
            <w:right w:val="none" w:sz="0" w:space="0" w:color="auto"/>
          </w:divBdr>
        </w:div>
        <w:div w:id="1751275572">
          <w:marLeft w:val="0"/>
          <w:marRight w:val="0"/>
          <w:marTop w:val="120"/>
          <w:marBottom w:val="60"/>
          <w:divBdr>
            <w:top w:val="none" w:sz="0" w:space="0" w:color="auto"/>
            <w:left w:val="none" w:sz="0" w:space="0" w:color="auto"/>
            <w:bottom w:val="none" w:sz="0" w:space="0" w:color="auto"/>
            <w:right w:val="none" w:sz="0" w:space="0" w:color="auto"/>
          </w:divBdr>
        </w:div>
        <w:div w:id="1648243280">
          <w:marLeft w:val="0"/>
          <w:marRight w:val="0"/>
          <w:marTop w:val="120"/>
          <w:marBottom w:val="60"/>
          <w:divBdr>
            <w:top w:val="none" w:sz="0" w:space="0" w:color="auto"/>
            <w:left w:val="none" w:sz="0" w:space="0" w:color="auto"/>
            <w:bottom w:val="none" w:sz="0" w:space="0" w:color="auto"/>
            <w:right w:val="none" w:sz="0" w:space="0" w:color="auto"/>
          </w:divBdr>
        </w:div>
        <w:div w:id="1034693505">
          <w:marLeft w:val="0"/>
          <w:marRight w:val="0"/>
          <w:marTop w:val="120"/>
          <w:marBottom w:val="60"/>
          <w:divBdr>
            <w:top w:val="none" w:sz="0" w:space="0" w:color="auto"/>
            <w:left w:val="none" w:sz="0" w:space="0" w:color="auto"/>
            <w:bottom w:val="none" w:sz="0" w:space="0" w:color="auto"/>
            <w:right w:val="none" w:sz="0" w:space="0" w:color="auto"/>
          </w:divBdr>
        </w:div>
        <w:div w:id="386147952">
          <w:marLeft w:val="0"/>
          <w:marRight w:val="0"/>
          <w:marTop w:val="120"/>
          <w:marBottom w:val="60"/>
          <w:divBdr>
            <w:top w:val="none" w:sz="0" w:space="0" w:color="auto"/>
            <w:left w:val="none" w:sz="0" w:space="0" w:color="auto"/>
            <w:bottom w:val="none" w:sz="0" w:space="0" w:color="auto"/>
            <w:right w:val="none" w:sz="0" w:space="0" w:color="auto"/>
          </w:divBdr>
        </w:div>
        <w:div w:id="989989788">
          <w:marLeft w:val="0"/>
          <w:marRight w:val="0"/>
          <w:marTop w:val="120"/>
          <w:marBottom w:val="60"/>
          <w:divBdr>
            <w:top w:val="none" w:sz="0" w:space="0" w:color="auto"/>
            <w:left w:val="none" w:sz="0" w:space="0" w:color="auto"/>
            <w:bottom w:val="none" w:sz="0" w:space="0" w:color="auto"/>
            <w:right w:val="none" w:sz="0" w:space="0" w:color="auto"/>
          </w:divBdr>
        </w:div>
        <w:div w:id="1784766532">
          <w:marLeft w:val="0"/>
          <w:marRight w:val="0"/>
          <w:marTop w:val="120"/>
          <w:marBottom w:val="60"/>
          <w:divBdr>
            <w:top w:val="none" w:sz="0" w:space="0" w:color="auto"/>
            <w:left w:val="none" w:sz="0" w:space="0" w:color="auto"/>
            <w:bottom w:val="none" w:sz="0" w:space="0" w:color="auto"/>
            <w:right w:val="none" w:sz="0" w:space="0" w:color="auto"/>
          </w:divBdr>
        </w:div>
        <w:div w:id="1019695436">
          <w:marLeft w:val="0"/>
          <w:marRight w:val="0"/>
          <w:marTop w:val="120"/>
          <w:marBottom w:val="60"/>
          <w:divBdr>
            <w:top w:val="none" w:sz="0" w:space="0" w:color="auto"/>
            <w:left w:val="none" w:sz="0" w:space="0" w:color="auto"/>
            <w:bottom w:val="none" w:sz="0" w:space="0" w:color="auto"/>
            <w:right w:val="none" w:sz="0" w:space="0" w:color="auto"/>
          </w:divBdr>
        </w:div>
        <w:div w:id="1981643614">
          <w:marLeft w:val="0"/>
          <w:marRight w:val="0"/>
          <w:marTop w:val="120"/>
          <w:marBottom w:val="60"/>
          <w:divBdr>
            <w:top w:val="none" w:sz="0" w:space="0" w:color="auto"/>
            <w:left w:val="none" w:sz="0" w:space="0" w:color="auto"/>
            <w:bottom w:val="none" w:sz="0" w:space="0" w:color="auto"/>
            <w:right w:val="none" w:sz="0" w:space="0" w:color="auto"/>
          </w:divBdr>
        </w:div>
        <w:div w:id="1835681632">
          <w:marLeft w:val="0"/>
          <w:marRight w:val="0"/>
          <w:marTop w:val="120"/>
          <w:marBottom w:val="60"/>
          <w:divBdr>
            <w:top w:val="none" w:sz="0" w:space="0" w:color="auto"/>
            <w:left w:val="none" w:sz="0" w:space="0" w:color="auto"/>
            <w:bottom w:val="none" w:sz="0" w:space="0" w:color="auto"/>
            <w:right w:val="none" w:sz="0" w:space="0" w:color="auto"/>
          </w:divBdr>
        </w:div>
        <w:div w:id="1464612002">
          <w:marLeft w:val="0"/>
          <w:marRight w:val="0"/>
          <w:marTop w:val="120"/>
          <w:marBottom w:val="60"/>
          <w:divBdr>
            <w:top w:val="none" w:sz="0" w:space="0" w:color="auto"/>
            <w:left w:val="none" w:sz="0" w:space="0" w:color="auto"/>
            <w:bottom w:val="none" w:sz="0" w:space="0" w:color="auto"/>
            <w:right w:val="none" w:sz="0" w:space="0" w:color="auto"/>
          </w:divBdr>
        </w:div>
        <w:div w:id="826869086">
          <w:marLeft w:val="0"/>
          <w:marRight w:val="0"/>
          <w:marTop w:val="120"/>
          <w:marBottom w:val="60"/>
          <w:divBdr>
            <w:top w:val="none" w:sz="0" w:space="0" w:color="auto"/>
            <w:left w:val="none" w:sz="0" w:space="0" w:color="auto"/>
            <w:bottom w:val="none" w:sz="0" w:space="0" w:color="auto"/>
            <w:right w:val="none" w:sz="0" w:space="0" w:color="auto"/>
          </w:divBdr>
        </w:div>
        <w:div w:id="1637763116">
          <w:marLeft w:val="0"/>
          <w:marRight w:val="0"/>
          <w:marTop w:val="120"/>
          <w:marBottom w:val="60"/>
          <w:divBdr>
            <w:top w:val="none" w:sz="0" w:space="0" w:color="auto"/>
            <w:left w:val="none" w:sz="0" w:space="0" w:color="auto"/>
            <w:bottom w:val="none" w:sz="0" w:space="0" w:color="auto"/>
            <w:right w:val="none" w:sz="0" w:space="0" w:color="auto"/>
          </w:divBdr>
        </w:div>
        <w:div w:id="1294284779">
          <w:marLeft w:val="0"/>
          <w:marRight w:val="0"/>
          <w:marTop w:val="120"/>
          <w:marBottom w:val="60"/>
          <w:divBdr>
            <w:top w:val="none" w:sz="0" w:space="0" w:color="auto"/>
            <w:left w:val="none" w:sz="0" w:space="0" w:color="auto"/>
            <w:bottom w:val="none" w:sz="0" w:space="0" w:color="auto"/>
            <w:right w:val="none" w:sz="0" w:space="0" w:color="auto"/>
          </w:divBdr>
        </w:div>
        <w:div w:id="1558394719">
          <w:marLeft w:val="0"/>
          <w:marRight w:val="0"/>
          <w:marTop w:val="120"/>
          <w:marBottom w:val="60"/>
          <w:divBdr>
            <w:top w:val="none" w:sz="0" w:space="0" w:color="auto"/>
            <w:left w:val="none" w:sz="0" w:space="0" w:color="auto"/>
            <w:bottom w:val="none" w:sz="0" w:space="0" w:color="auto"/>
            <w:right w:val="none" w:sz="0" w:space="0" w:color="auto"/>
          </w:divBdr>
        </w:div>
        <w:div w:id="1658151885">
          <w:marLeft w:val="0"/>
          <w:marRight w:val="0"/>
          <w:marTop w:val="120"/>
          <w:marBottom w:val="60"/>
          <w:divBdr>
            <w:top w:val="none" w:sz="0" w:space="0" w:color="auto"/>
            <w:left w:val="none" w:sz="0" w:space="0" w:color="auto"/>
            <w:bottom w:val="none" w:sz="0" w:space="0" w:color="auto"/>
            <w:right w:val="none" w:sz="0" w:space="0" w:color="auto"/>
          </w:divBdr>
        </w:div>
        <w:div w:id="1611467679">
          <w:marLeft w:val="0"/>
          <w:marRight w:val="0"/>
          <w:marTop w:val="120"/>
          <w:marBottom w:val="60"/>
          <w:divBdr>
            <w:top w:val="none" w:sz="0" w:space="0" w:color="auto"/>
            <w:left w:val="none" w:sz="0" w:space="0" w:color="auto"/>
            <w:bottom w:val="none" w:sz="0" w:space="0" w:color="auto"/>
            <w:right w:val="none" w:sz="0" w:space="0" w:color="auto"/>
          </w:divBdr>
        </w:div>
        <w:div w:id="1719864636">
          <w:marLeft w:val="0"/>
          <w:marRight w:val="0"/>
          <w:marTop w:val="120"/>
          <w:marBottom w:val="60"/>
          <w:divBdr>
            <w:top w:val="none" w:sz="0" w:space="0" w:color="auto"/>
            <w:left w:val="none" w:sz="0" w:space="0" w:color="auto"/>
            <w:bottom w:val="none" w:sz="0" w:space="0" w:color="auto"/>
            <w:right w:val="none" w:sz="0" w:space="0" w:color="auto"/>
          </w:divBdr>
        </w:div>
        <w:div w:id="1213541365">
          <w:marLeft w:val="0"/>
          <w:marRight w:val="0"/>
          <w:marTop w:val="120"/>
          <w:marBottom w:val="60"/>
          <w:divBdr>
            <w:top w:val="none" w:sz="0" w:space="0" w:color="auto"/>
            <w:left w:val="none" w:sz="0" w:space="0" w:color="auto"/>
            <w:bottom w:val="none" w:sz="0" w:space="0" w:color="auto"/>
            <w:right w:val="none" w:sz="0" w:space="0" w:color="auto"/>
          </w:divBdr>
        </w:div>
        <w:div w:id="1997489763">
          <w:marLeft w:val="0"/>
          <w:marRight w:val="0"/>
          <w:marTop w:val="120"/>
          <w:marBottom w:val="60"/>
          <w:divBdr>
            <w:top w:val="none" w:sz="0" w:space="0" w:color="auto"/>
            <w:left w:val="none" w:sz="0" w:space="0" w:color="auto"/>
            <w:bottom w:val="none" w:sz="0" w:space="0" w:color="auto"/>
            <w:right w:val="none" w:sz="0" w:space="0" w:color="auto"/>
          </w:divBdr>
        </w:div>
        <w:div w:id="1792630830">
          <w:marLeft w:val="0"/>
          <w:marRight w:val="0"/>
          <w:marTop w:val="120"/>
          <w:marBottom w:val="60"/>
          <w:divBdr>
            <w:top w:val="none" w:sz="0" w:space="0" w:color="auto"/>
            <w:left w:val="none" w:sz="0" w:space="0" w:color="auto"/>
            <w:bottom w:val="none" w:sz="0" w:space="0" w:color="auto"/>
            <w:right w:val="none" w:sz="0" w:space="0" w:color="auto"/>
          </w:divBdr>
        </w:div>
        <w:div w:id="1780486868">
          <w:marLeft w:val="0"/>
          <w:marRight w:val="0"/>
          <w:marTop w:val="120"/>
          <w:marBottom w:val="60"/>
          <w:divBdr>
            <w:top w:val="none" w:sz="0" w:space="0" w:color="auto"/>
            <w:left w:val="none" w:sz="0" w:space="0" w:color="auto"/>
            <w:bottom w:val="none" w:sz="0" w:space="0" w:color="auto"/>
            <w:right w:val="none" w:sz="0" w:space="0" w:color="auto"/>
          </w:divBdr>
        </w:div>
        <w:div w:id="1554736514">
          <w:marLeft w:val="0"/>
          <w:marRight w:val="0"/>
          <w:marTop w:val="120"/>
          <w:marBottom w:val="60"/>
          <w:divBdr>
            <w:top w:val="none" w:sz="0" w:space="0" w:color="auto"/>
            <w:left w:val="none" w:sz="0" w:space="0" w:color="auto"/>
            <w:bottom w:val="none" w:sz="0" w:space="0" w:color="auto"/>
            <w:right w:val="none" w:sz="0" w:space="0" w:color="auto"/>
          </w:divBdr>
        </w:div>
        <w:div w:id="1660575247">
          <w:marLeft w:val="0"/>
          <w:marRight w:val="0"/>
          <w:marTop w:val="120"/>
          <w:marBottom w:val="60"/>
          <w:divBdr>
            <w:top w:val="none" w:sz="0" w:space="0" w:color="auto"/>
            <w:left w:val="none" w:sz="0" w:space="0" w:color="auto"/>
            <w:bottom w:val="none" w:sz="0" w:space="0" w:color="auto"/>
            <w:right w:val="none" w:sz="0" w:space="0" w:color="auto"/>
          </w:divBdr>
        </w:div>
        <w:div w:id="2041319023">
          <w:marLeft w:val="0"/>
          <w:marRight w:val="0"/>
          <w:marTop w:val="120"/>
          <w:marBottom w:val="60"/>
          <w:divBdr>
            <w:top w:val="none" w:sz="0" w:space="0" w:color="auto"/>
            <w:left w:val="none" w:sz="0" w:space="0" w:color="auto"/>
            <w:bottom w:val="none" w:sz="0" w:space="0" w:color="auto"/>
            <w:right w:val="none" w:sz="0" w:space="0" w:color="auto"/>
          </w:divBdr>
        </w:div>
        <w:div w:id="1004816904">
          <w:marLeft w:val="0"/>
          <w:marRight w:val="0"/>
          <w:marTop w:val="120"/>
          <w:marBottom w:val="60"/>
          <w:divBdr>
            <w:top w:val="none" w:sz="0" w:space="0" w:color="auto"/>
            <w:left w:val="none" w:sz="0" w:space="0" w:color="auto"/>
            <w:bottom w:val="none" w:sz="0" w:space="0" w:color="auto"/>
            <w:right w:val="none" w:sz="0" w:space="0" w:color="auto"/>
          </w:divBdr>
        </w:div>
        <w:div w:id="1026566744">
          <w:marLeft w:val="0"/>
          <w:marRight w:val="0"/>
          <w:marTop w:val="120"/>
          <w:marBottom w:val="60"/>
          <w:divBdr>
            <w:top w:val="none" w:sz="0" w:space="0" w:color="auto"/>
            <w:left w:val="none" w:sz="0" w:space="0" w:color="auto"/>
            <w:bottom w:val="none" w:sz="0" w:space="0" w:color="auto"/>
            <w:right w:val="none" w:sz="0" w:space="0" w:color="auto"/>
          </w:divBdr>
        </w:div>
        <w:div w:id="243341381">
          <w:marLeft w:val="0"/>
          <w:marRight w:val="0"/>
          <w:marTop w:val="120"/>
          <w:marBottom w:val="60"/>
          <w:divBdr>
            <w:top w:val="none" w:sz="0" w:space="0" w:color="auto"/>
            <w:left w:val="none" w:sz="0" w:space="0" w:color="auto"/>
            <w:bottom w:val="none" w:sz="0" w:space="0" w:color="auto"/>
            <w:right w:val="none" w:sz="0" w:space="0" w:color="auto"/>
          </w:divBdr>
        </w:div>
        <w:div w:id="326204631">
          <w:marLeft w:val="0"/>
          <w:marRight w:val="0"/>
          <w:marTop w:val="120"/>
          <w:marBottom w:val="60"/>
          <w:divBdr>
            <w:top w:val="none" w:sz="0" w:space="0" w:color="auto"/>
            <w:left w:val="none" w:sz="0" w:space="0" w:color="auto"/>
            <w:bottom w:val="none" w:sz="0" w:space="0" w:color="auto"/>
            <w:right w:val="none" w:sz="0" w:space="0" w:color="auto"/>
          </w:divBdr>
        </w:div>
        <w:div w:id="2071033458">
          <w:marLeft w:val="0"/>
          <w:marRight w:val="0"/>
          <w:marTop w:val="120"/>
          <w:marBottom w:val="60"/>
          <w:divBdr>
            <w:top w:val="none" w:sz="0" w:space="0" w:color="auto"/>
            <w:left w:val="none" w:sz="0" w:space="0" w:color="auto"/>
            <w:bottom w:val="none" w:sz="0" w:space="0" w:color="auto"/>
            <w:right w:val="none" w:sz="0" w:space="0" w:color="auto"/>
          </w:divBdr>
        </w:div>
        <w:div w:id="835456276">
          <w:marLeft w:val="0"/>
          <w:marRight w:val="0"/>
          <w:marTop w:val="120"/>
          <w:marBottom w:val="60"/>
          <w:divBdr>
            <w:top w:val="none" w:sz="0" w:space="0" w:color="auto"/>
            <w:left w:val="none" w:sz="0" w:space="0" w:color="auto"/>
            <w:bottom w:val="none" w:sz="0" w:space="0" w:color="auto"/>
            <w:right w:val="none" w:sz="0" w:space="0" w:color="auto"/>
          </w:divBdr>
        </w:div>
        <w:div w:id="840774922">
          <w:marLeft w:val="0"/>
          <w:marRight w:val="0"/>
          <w:marTop w:val="120"/>
          <w:marBottom w:val="60"/>
          <w:divBdr>
            <w:top w:val="none" w:sz="0" w:space="0" w:color="auto"/>
            <w:left w:val="none" w:sz="0" w:space="0" w:color="auto"/>
            <w:bottom w:val="none" w:sz="0" w:space="0" w:color="auto"/>
            <w:right w:val="none" w:sz="0" w:space="0" w:color="auto"/>
          </w:divBdr>
        </w:div>
        <w:div w:id="1308323517">
          <w:marLeft w:val="0"/>
          <w:marRight w:val="0"/>
          <w:marTop w:val="120"/>
          <w:marBottom w:val="60"/>
          <w:divBdr>
            <w:top w:val="none" w:sz="0" w:space="0" w:color="auto"/>
            <w:left w:val="none" w:sz="0" w:space="0" w:color="auto"/>
            <w:bottom w:val="none" w:sz="0" w:space="0" w:color="auto"/>
            <w:right w:val="none" w:sz="0" w:space="0" w:color="auto"/>
          </w:divBdr>
        </w:div>
        <w:div w:id="2002469695">
          <w:marLeft w:val="0"/>
          <w:marRight w:val="0"/>
          <w:marTop w:val="120"/>
          <w:marBottom w:val="60"/>
          <w:divBdr>
            <w:top w:val="none" w:sz="0" w:space="0" w:color="auto"/>
            <w:left w:val="none" w:sz="0" w:space="0" w:color="auto"/>
            <w:bottom w:val="none" w:sz="0" w:space="0" w:color="auto"/>
            <w:right w:val="none" w:sz="0" w:space="0" w:color="auto"/>
          </w:divBdr>
        </w:div>
        <w:div w:id="1577789194">
          <w:marLeft w:val="0"/>
          <w:marRight w:val="0"/>
          <w:marTop w:val="120"/>
          <w:marBottom w:val="60"/>
          <w:divBdr>
            <w:top w:val="none" w:sz="0" w:space="0" w:color="auto"/>
            <w:left w:val="none" w:sz="0" w:space="0" w:color="auto"/>
            <w:bottom w:val="none" w:sz="0" w:space="0" w:color="auto"/>
            <w:right w:val="none" w:sz="0" w:space="0" w:color="auto"/>
          </w:divBdr>
        </w:div>
        <w:div w:id="786778343">
          <w:marLeft w:val="0"/>
          <w:marRight w:val="0"/>
          <w:marTop w:val="120"/>
          <w:marBottom w:val="60"/>
          <w:divBdr>
            <w:top w:val="none" w:sz="0" w:space="0" w:color="auto"/>
            <w:left w:val="none" w:sz="0" w:space="0" w:color="auto"/>
            <w:bottom w:val="none" w:sz="0" w:space="0" w:color="auto"/>
            <w:right w:val="none" w:sz="0" w:space="0" w:color="auto"/>
          </w:divBdr>
        </w:div>
        <w:div w:id="1678388966">
          <w:marLeft w:val="0"/>
          <w:marRight w:val="0"/>
          <w:marTop w:val="120"/>
          <w:marBottom w:val="60"/>
          <w:divBdr>
            <w:top w:val="none" w:sz="0" w:space="0" w:color="auto"/>
            <w:left w:val="none" w:sz="0" w:space="0" w:color="auto"/>
            <w:bottom w:val="none" w:sz="0" w:space="0" w:color="auto"/>
            <w:right w:val="none" w:sz="0" w:space="0" w:color="auto"/>
          </w:divBdr>
        </w:div>
        <w:div w:id="955212490">
          <w:marLeft w:val="0"/>
          <w:marRight w:val="0"/>
          <w:marTop w:val="120"/>
          <w:marBottom w:val="60"/>
          <w:divBdr>
            <w:top w:val="none" w:sz="0" w:space="0" w:color="auto"/>
            <w:left w:val="none" w:sz="0" w:space="0" w:color="auto"/>
            <w:bottom w:val="none" w:sz="0" w:space="0" w:color="auto"/>
            <w:right w:val="none" w:sz="0" w:space="0" w:color="auto"/>
          </w:divBdr>
        </w:div>
        <w:div w:id="12925579">
          <w:marLeft w:val="0"/>
          <w:marRight w:val="0"/>
          <w:marTop w:val="120"/>
          <w:marBottom w:val="60"/>
          <w:divBdr>
            <w:top w:val="none" w:sz="0" w:space="0" w:color="auto"/>
            <w:left w:val="none" w:sz="0" w:space="0" w:color="auto"/>
            <w:bottom w:val="none" w:sz="0" w:space="0" w:color="auto"/>
            <w:right w:val="none" w:sz="0" w:space="0" w:color="auto"/>
          </w:divBdr>
        </w:div>
        <w:div w:id="2097506978">
          <w:marLeft w:val="0"/>
          <w:marRight w:val="0"/>
          <w:marTop w:val="120"/>
          <w:marBottom w:val="60"/>
          <w:divBdr>
            <w:top w:val="none" w:sz="0" w:space="0" w:color="auto"/>
            <w:left w:val="none" w:sz="0" w:space="0" w:color="auto"/>
            <w:bottom w:val="none" w:sz="0" w:space="0" w:color="auto"/>
            <w:right w:val="none" w:sz="0" w:space="0" w:color="auto"/>
          </w:divBdr>
        </w:div>
        <w:div w:id="1735347180">
          <w:marLeft w:val="0"/>
          <w:marRight w:val="0"/>
          <w:marTop w:val="120"/>
          <w:marBottom w:val="60"/>
          <w:divBdr>
            <w:top w:val="none" w:sz="0" w:space="0" w:color="auto"/>
            <w:left w:val="none" w:sz="0" w:space="0" w:color="auto"/>
            <w:bottom w:val="none" w:sz="0" w:space="0" w:color="auto"/>
            <w:right w:val="none" w:sz="0" w:space="0" w:color="auto"/>
          </w:divBdr>
        </w:div>
        <w:div w:id="1234386848">
          <w:marLeft w:val="0"/>
          <w:marRight w:val="0"/>
          <w:marTop w:val="120"/>
          <w:marBottom w:val="60"/>
          <w:divBdr>
            <w:top w:val="none" w:sz="0" w:space="0" w:color="auto"/>
            <w:left w:val="none" w:sz="0" w:space="0" w:color="auto"/>
            <w:bottom w:val="none" w:sz="0" w:space="0" w:color="auto"/>
            <w:right w:val="none" w:sz="0" w:space="0" w:color="auto"/>
          </w:divBdr>
        </w:div>
        <w:div w:id="1914928957">
          <w:marLeft w:val="0"/>
          <w:marRight w:val="0"/>
          <w:marTop w:val="120"/>
          <w:marBottom w:val="60"/>
          <w:divBdr>
            <w:top w:val="none" w:sz="0" w:space="0" w:color="auto"/>
            <w:left w:val="none" w:sz="0" w:space="0" w:color="auto"/>
            <w:bottom w:val="none" w:sz="0" w:space="0" w:color="auto"/>
            <w:right w:val="none" w:sz="0" w:space="0" w:color="auto"/>
          </w:divBdr>
        </w:div>
        <w:div w:id="2018264393">
          <w:marLeft w:val="0"/>
          <w:marRight w:val="0"/>
          <w:marTop w:val="120"/>
          <w:marBottom w:val="60"/>
          <w:divBdr>
            <w:top w:val="none" w:sz="0" w:space="0" w:color="auto"/>
            <w:left w:val="none" w:sz="0" w:space="0" w:color="auto"/>
            <w:bottom w:val="none" w:sz="0" w:space="0" w:color="auto"/>
            <w:right w:val="none" w:sz="0" w:space="0" w:color="auto"/>
          </w:divBdr>
        </w:div>
        <w:div w:id="310646436">
          <w:marLeft w:val="0"/>
          <w:marRight w:val="0"/>
          <w:marTop w:val="120"/>
          <w:marBottom w:val="60"/>
          <w:divBdr>
            <w:top w:val="none" w:sz="0" w:space="0" w:color="auto"/>
            <w:left w:val="none" w:sz="0" w:space="0" w:color="auto"/>
            <w:bottom w:val="none" w:sz="0" w:space="0" w:color="auto"/>
            <w:right w:val="none" w:sz="0" w:space="0" w:color="auto"/>
          </w:divBdr>
        </w:div>
        <w:div w:id="395785627">
          <w:marLeft w:val="0"/>
          <w:marRight w:val="0"/>
          <w:marTop w:val="120"/>
          <w:marBottom w:val="60"/>
          <w:divBdr>
            <w:top w:val="none" w:sz="0" w:space="0" w:color="auto"/>
            <w:left w:val="none" w:sz="0" w:space="0" w:color="auto"/>
            <w:bottom w:val="none" w:sz="0" w:space="0" w:color="auto"/>
            <w:right w:val="none" w:sz="0" w:space="0" w:color="auto"/>
          </w:divBdr>
        </w:div>
        <w:div w:id="498933586">
          <w:marLeft w:val="0"/>
          <w:marRight w:val="0"/>
          <w:marTop w:val="120"/>
          <w:marBottom w:val="60"/>
          <w:divBdr>
            <w:top w:val="none" w:sz="0" w:space="0" w:color="auto"/>
            <w:left w:val="none" w:sz="0" w:space="0" w:color="auto"/>
            <w:bottom w:val="none" w:sz="0" w:space="0" w:color="auto"/>
            <w:right w:val="none" w:sz="0" w:space="0" w:color="auto"/>
          </w:divBdr>
        </w:div>
        <w:div w:id="591622000">
          <w:marLeft w:val="0"/>
          <w:marRight w:val="0"/>
          <w:marTop w:val="120"/>
          <w:marBottom w:val="60"/>
          <w:divBdr>
            <w:top w:val="none" w:sz="0" w:space="0" w:color="auto"/>
            <w:left w:val="none" w:sz="0" w:space="0" w:color="auto"/>
            <w:bottom w:val="none" w:sz="0" w:space="0" w:color="auto"/>
            <w:right w:val="none" w:sz="0" w:space="0" w:color="auto"/>
          </w:divBdr>
        </w:div>
        <w:div w:id="836264826">
          <w:marLeft w:val="0"/>
          <w:marRight w:val="0"/>
          <w:marTop w:val="120"/>
          <w:marBottom w:val="60"/>
          <w:divBdr>
            <w:top w:val="none" w:sz="0" w:space="0" w:color="auto"/>
            <w:left w:val="none" w:sz="0" w:space="0" w:color="auto"/>
            <w:bottom w:val="none" w:sz="0" w:space="0" w:color="auto"/>
            <w:right w:val="none" w:sz="0" w:space="0" w:color="auto"/>
          </w:divBdr>
        </w:div>
        <w:div w:id="1504858141">
          <w:marLeft w:val="0"/>
          <w:marRight w:val="0"/>
          <w:marTop w:val="120"/>
          <w:marBottom w:val="60"/>
          <w:divBdr>
            <w:top w:val="none" w:sz="0" w:space="0" w:color="auto"/>
            <w:left w:val="none" w:sz="0" w:space="0" w:color="auto"/>
            <w:bottom w:val="none" w:sz="0" w:space="0" w:color="auto"/>
            <w:right w:val="none" w:sz="0" w:space="0" w:color="auto"/>
          </w:divBdr>
        </w:div>
        <w:div w:id="74741760">
          <w:marLeft w:val="0"/>
          <w:marRight w:val="0"/>
          <w:marTop w:val="120"/>
          <w:marBottom w:val="60"/>
          <w:divBdr>
            <w:top w:val="none" w:sz="0" w:space="0" w:color="auto"/>
            <w:left w:val="none" w:sz="0" w:space="0" w:color="auto"/>
            <w:bottom w:val="none" w:sz="0" w:space="0" w:color="auto"/>
            <w:right w:val="none" w:sz="0" w:space="0" w:color="auto"/>
          </w:divBdr>
        </w:div>
        <w:div w:id="863252901">
          <w:marLeft w:val="0"/>
          <w:marRight w:val="0"/>
          <w:marTop w:val="120"/>
          <w:marBottom w:val="60"/>
          <w:divBdr>
            <w:top w:val="none" w:sz="0" w:space="0" w:color="auto"/>
            <w:left w:val="none" w:sz="0" w:space="0" w:color="auto"/>
            <w:bottom w:val="none" w:sz="0" w:space="0" w:color="auto"/>
            <w:right w:val="none" w:sz="0" w:space="0" w:color="auto"/>
          </w:divBdr>
        </w:div>
        <w:div w:id="194464705">
          <w:marLeft w:val="0"/>
          <w:marRight w:val="0"/>
          <w:marTop w:val="120"/>
          <w:marBottom w:val="60"/>
          <w:divBdr>
            <w:top w:val="none" w:sz="0" w:space="0" w:color="auto"/>
            <w:left w:val="none" w:sz="0" w:space="0" w:color="auto"/>
            <w:bottom w:val="none" w:sz="0" w:space="0" w:color="auto"/>
            <w:right w:val="none" w:sz="0" w:space="0" w:color="auto"/>
          </w:divBdr>
        </w:div>
        <w:div w:id="1539397213">
          <w:marLeft w:val="0"/>
          <w:marRight w:val="0"/>
          <w:marTop w:val="120"/>
          <w:marBottom w:val="60"/>
          <w:divBdr>
            <w:top w:val="none" w:sz="0" w:space="0" w:color="auto"/>
            <w:left w:val="none" w:sz="0" w:space="0" w:color="auto"/>
            <w:bottom w:val="none" w:sz="0" w:space="0" w:color="auto"/>
            <w:right w:val="none" w:sz="0" w:space="0" w:color="auto"/>
          </w:divBdr>
        </w:div>
        <w:div w:id="1237009968">
          <w:marLeft w:val="0"/>
          <w:marRight w:val="0"/>
          <w:marTop w:val="120"/>
          <w:marBottom w:val="60"/>
          <w:divBdr>
            <w:top w:val="none" w:sz="0" w:space="0" w:color="auto"/>
            <w:left w:val="none" w:sz="0" w:space="0" w:color="auto"/>
            <w:bottom w:val="none" w:sz="0" w:space="0" w:color="auto"/>
            <w:right w:val="none" w:sz="0" w:space="0" w:color="auto"/>
          </w:divBdr>
        </w:div>
        <w:div w:id="1326206342">
          <w:marLeft w:val="0"/>
          <w:marRight w:val="0"/>
          <w:marTop w:val="120"/>
          <w:marBottom w:val="60"/>
          <w:divBdr>
            <w:top w:val="none" w:sz="0" w:space="0" w:color="auto"/>
            <w:left w:val="none" w:sz="0" w:space="0" w:color="auto"/>
            <w:bottom w:val="none" w:sz="0" w:space="0" w:color="auto"/>
            <w:right w:val="none" w:sz="0" w:space="0" w:color="auto"/>
          </w:divBdr>
        </w:div>
        <w:div w:id="538473594">
          <w:marLeft w:val="0"/>
          <w:marRight w:val="0"/>
          <w:marTop w:val="120"/>
          <w:marBottom w:val="60"/>
          <w:divBdr>
            <w:top w:val="none" w:sz="0" w:space="0" w:color="auto"/>
            <w:left w:val="none" w:sz="0" w:space="0" w:color="auto"/>
            <w:bottom w:val="none" w:sz="0" w:space="0" w:color="auto"/>
            <w:right w:val="none" w:sz="0" w:space="0" w:color="auto"/>
          </w:divBdr>
        </w:div>
        <w:div w:id="408113228">
          <w:marLeft w:val="0"/>
          <w:marRight w:val="0"/>
          <w:marTop w:val="120"/>
          <w:marBottom w:val="60"/>
          <w:divBdr>
            <w:top w:val="none" w:sz="0" w:space="0" w:color="auto"/>
            <w:left w:val="none" w:sz="0" w:space="0" w:color="auto"/>
            <w:bottom w:val="none" w:sz="0" w:space="0" w:color="auto"/>
            <w:right w:val="none" w:sz="0" w:space="0" w:color="auto"/>
          </w:divBdr>
        </w:div>
        <w:div w:id="296841834">
          <w:marLeft w:val="0"/>
          <w:marRight w:val="0"/>
          <w:marTop w:val="120"/>
          <w:marBottom w:val="60"/>
          <w:divBdr>
            <w:top w:val="none" w:sz="0" w:space="0" w:color="auto"/>
            <w:left w:val="none" w:sz="0" w:space="0" w:color="auto"/>
            <w:bottom w:val="none" w:sz="0" w:space="0" w:color="auto"/>
            <w:right w:val="none" w:sz="0" w:space="0" w:color="auto"/>
          </w:divBdr>
        </w:div>
        <w:div w:id="1893734418">
          <w:marLeft w:val="0"/>
          <w:marRight w:val="0"/>
          <w:marTop w:val="120"/>
          <w:marBottom w:val="60"/>
          <w:divBdr>
            <w:top w:val="none" w:sz="0" w:space="0" w:color="auto"/>
            <w:left w:val="none" w:sz="0" w:space="0" w:color="auto"/>
            <w:bottom w:val="none" w:sz="0" w:space="0" w:color="auto"/>
            <w:right w:val="none" w:sz="0" w:space="0" w:color="auto"/>
          </w:divBdr>
        </w:div>
        <w:div w:id="2116092437">
          <w:marLeft w:val="0"/>
          <w:marRight w:val="0"/>
          <w:marTop w:val="120"/>
          <w:marBottom w:val="60"/>
          <w:divBdr>
            <w:top w:val="none" w:sz="0" w:space="0" w:color="auto"/>
            <w:left w:val="none" w:sz="0" w:space="0" w:color="auto"/>
            <w:bottom w:val="none" w:sz="0" w:space="0" w:color="auto"/>
            <w:right w:val="none" w:sz="0" w:space="0" w:color="auto"/>
          </w:divBdr>
        </w:div>
        <w:div w:id="1509522406">
          <w:marLeft w:val="0"/>
          <w:marRight w:val="0"/>
          <w:marTop w:val="120"/>
          <w:marBottom w:val="60"/>
          <w:divBdr>
            <w:top w:val="none" w:sz="0" w:space="0" w:color="auto"/>
            <w:left w:val="none" w:sz="0" w:space="0" w:color="auto"/>
            <w:bottom w:val="none" w:sz="0" w:space="0" w:color="auto"/>
            <w:right w:val="none" w:sz="0" w:space="0" w:color="auto"/>
          </w:divBdr>
        </w:div>
        <w:div w:id="1229077420">
          <w:marLeft w:val="0"/>
          <w:marRight w:val="0"/>
          <w:marTop w:val="120"/>
          <w:marBottom w:val="60"/>
          <w:divBdr>
            <w:top w:val="none" w:sz="0" w:space="0" w:color="auto"/>
            <w:left w:val="none" w:sz="0" w:space="0" w:color="auto"/>
            <w:bottom w:val="none" w:sz="0" w:space="0" w:color="auto"/>
            <w:right w:val="none" w:sz="0" w:space="0" w:color="auto"/>
          </w:divBdr>
        </w:div>
        <w:div w:id="1196387258">
          <w:marLeft w:val="0"/>
          <w:marRight w:val="0"/>
          <w:marTop w:val="120"/>
          <w:marBottom w:val="60"/>
          <w:divBdr>
            <w:top w:val="none" w:sz="0" w:space="0" w:color="auto"/>
            <w:left w:val="none" w:sz="0" w:space="0" w:color="auto"/>
            <w:bottom w:val="none" w:sz="0" w:space="0" w:color="auto"/>
            <w:right w:val="none" w:sz="0" w:space="0" w:color="auto"/>
          </w:divBdr>
        </w:div>
        <w:div w:id="1455447794">
          <w:marLeft w:val="0"/>
          <w:marRight w:val="0"/>
          <w:marTop w:val="120"/>
          <w:marBottom w:val="60"/>
          <w:divBdr>
            <w:top w:val="none" w:sz="0" w:space="0" w:color="auto"/>
            <w:left w:val="none" w:sz="0" w:space="0" w:color="auto"/>
            <w:bottom w:val="none" w:sz="0" w:space="0" w:color="auto"/>
            <w:right w:val="none" w:sz="0" w:space="0" w:color="auto"/>
          </w:divBdr>
        </w:div>
        <w:div w:id="539241587">
          <w:marLeft w:val="0"/>
          <w:marRight w:val="0"/>
          <w:marTop w:val="120"/>
          <w:marBottom w:val="60"/>
          <w:divBdr>
            <w:top w:val="none" w:sz="0" w:space="0" w:color="auto"/>
            <w:left w:val="none" w:sz="0" w:space="0" w:color="auto"/>
            <w:bottom w:val="none" w:sz="0" w:space="0" w:color="auto"/>
            <w:right w:val="none" w:sz="0" w:space="0" w:color="auto"/>
          </w:divBdr>
        </w:div>
        <w:div w:id="1025446297">
          <w:marLeft w:val="0"/>
          <w:marRight w:val="0"/>
          <w:marTop w:val="120"/>
          <w:marBottom w:val="60"/>
          <w:divBdr>
            <w:top w:val="none" w:sz="0" w:space="0" w:color="auto"/>
            <w:left w:val="none" w:sz="0" w:space="0" w:color="auto"/>
            <w:bottom w:val="none" w:sz="0" w:space="0" w:color="auto"/>
            <w:right w:val="none" w:sz="0" w:space="0" w:color="auto"/>
          </w:divBdr>
        </w:div>
        <w:div w:id="919951603">
          <w:marLeft w:val="0"/>
          <w:marRight w:val="0"/>
          <w:marTop w:val="120"/>
          <w:marBottom w:val="60"/>
          <w:divBdr>
            <w:top w:val="none" w:sz="0" w:space="0" w:color="auto"/>
            <w:left w:val="none" w:sz="0" w:space="0" w:color="auto"/>
            <w:bottom w:val="none" w:sz="0" w:space="0" w:color="auto"/>
            <w:right w:val="none" w:sz="0" w:space="0" w:color="auto"/>
          </w:divBdr>
        </w:div>
        <w:div w:id="2099014299">
          <w:marLeft w:val="0"/>
          <w:marRight w:val="0"/>
          <w:marTop w:val="120"/>
          <w:marBottom w:val="60"/>
          <w:divBdr>
            <w:top w:val="none" w:sz="0" w:space="0" w:color="auto"/>
            <w:left w:val="none" w:sz="0" w:space="0" w:color="auto"/>
            <w:bottom w:val="none" w:sz="0" w:space="0" w:color="auto"/>
            <w:right w:val="none" w:sz="0" w:space="0" w:color="auto"/>
          </w:divBdr>
        </w:div>
        <w:div w:id="1650206116">
          <w:marLeft w:val="0"/>
          <w:marRight w:val="0"/>
          <w:marTop w:val="120"/>
          <w:marBottom w:val="60"/>
          <w:divBdr>
            <w:top w:val="none" w:sz="0" w:space="0" w:color="auto"/>
            <w:left w:val="none" w:sz="0" w:space="0" w:color="auto"/>
            <w:bottom w:val="none" w:sz="0" w:space="0" w:color="auto"/>
            <w:right w:val="none" w:sz="0" w:space="0" w:color="auto"/>
          </w:divBdr>
        </w:div>
        <w:div w:id="175313207">
          <w:marLeft w:val="0"/>
          <w:marRight w:val="0"/>
          <w:marTop w:val="120"/>
          <w:marBottom w:val="60"/>
          <w:divBdr>
            <w:top w:val="none" w:sz="0" w:space="0" w:color="auto"/>
            <w:left w:val="none" w:sz="0" w:space="0" w:color="auto"/>
            <w:bottom w:val="none" w:sz="0" w:space="0" w:color="auto"/>
            <w:right w:val="none" w:sz="0" w:space="0" w:color="auto"/>
          </w:divBdr>
        </w:div>
        <w:div w:id="1999111484">
          <w:marLeft w:val="0"/>
          <w:marRight w:val="0"/>
          <w:marTop w:val="120"/>
          <w:marBottom w:val="60"/>
          <w:divBdr>
            <w:top w:val="none" w:sz="0" w:space="0" w:color="auto"/>
            <w:left w:val="none" w:sz="0" w:space="0" w:color="auto"/>
            <w:bottom w:val="none" w:sz="0" w:space="0" w:color="auto"/>
            <w:right w:val="none" w:sz="0" w:space="0" w:color="auto"/>
          </w:divBdr>
        </w:div>
        <w:div w:id="1463114081">
          <w:marLeft w:val="0"/>
          <w:marRight w:val="0"/>
          <w:marTop w:val="120"/>
          <w:marBottom w:val="60"/>
          <w:divBdr>
            <w:top w:val="none" w:sz="0" w:space="0" w:color="auto"/>
            <w:left w:val="none" w:sz="0" w:space="0" w:color="auto"/>
            <w:bottom w:val="none" w:sz="0" w:space="0" w:color="auto"/>
            <w:right w:val="none" w:sz="0" w:space="0" w:color="auto"/>
          </w:divBdr>
        </w:div>
        <w:div w:id="1912345397">
          <w:marLeft w:val="0"/>
          <w:marRight w:val="0"/>
          <w:marTop w:val="120"/>
          <w:marBottom w:val="60"/>
          <w:divBdr>
            <w:top w:val="none" w:sz="0" w:space="0" w:color="auto"/>
            <w:left w:val="none" w:sz="0" w:space="0" w:color="auto"/>
            <w:bottom w:val="none" w:sz="0" w:space="0" w:color="auto"/>
            <w:right w:val="none" w:sz="0" w:space="0" w:color="auto"/>
          </w:divBdr>
        </w:div>
        <w:div w:id="1414543976">
          <w:marLeft w:val="0"/>
          <w:marRight w:val="0"/>
          <w:marTop w:val="120"/>
          <w:marBottom w:val="60"/>
          <w:divBdr>
            <w:top w:val="none" w:sz="0" w:space="0" w:color="auto"/>
            <w:left w:val="none" w:sz="0" w:space="0" w:color="auto"/>
            <w:bottom w:val="none" w:sz="0" w:space="0" w:color="auto"/>
            <w:right w:val="none" w:sz="0" w:space="0" w:color="auto"/>
          </w:divBdr>
        </w:div>
        <w:div w:id="990447997">
          <w:marLeft w:val="0"/>
          <w:marRight w:val="0"/>
          <w:marTop w:val="120"/>
          <w:marBottom w:val="60"/>
          <w:divBdr>
            <w:top w:val="none" w:sz="0" w:space="0" w:color="auto"/>
            <w:left w:val="none" w:sz="0" w:space="0" w:color="auto"/>
            <w:bottom w:val="none" w:sz="0" w:space="0" w:color="auto"/>
            <w:right w:val="none" w:sz="0" w:space="0" w:color="auto"/>
          </w:divBdr>
        </w:div>
        <w:div w:id="2114158288">
          <w:marLeft w:val="0"/>
          <w:marRight w:val="0"/>
          <w:marTop w:val="120"/>
          <w:marBottom w:val="60"/>
          <w:divBdr>
            <w:top w:val="none" w:sz="0" w:space="0" w:color="auto"/>
            <w:left w:val="none" w:sz="0" w:space="0" w:color="auto"/>
            <w:bottom w:val="none" w:sz="0" w:space="0" w:color="auto"/>
            <w:right w:val="none" w:sz="0" w:space="0" w:color="auto"/>
          </w:divBdr>
        </w:div>
        <w:div w:id="836920425">
          <w:marLeft w:val="0"/>
          <w:marRight w:val="0"/>
          <w:marTop w:val="120"/>
          <w:marBottom w:val="60"/>
          <w:divBdr>
            <w:top w:val="none" w:sz="0" w:space="0" w:color="auto"/>
            <w:left w:val="none" w:sz="0" w:space="0" w:color="auto"/>
            <w:bottom w:val="none" w:sz="0" w:space="0" w:color="auto"/>
            <w:right w:val="none" w:sz="0" w:space="0" w:color="auto"/>
          </w:divBdr>
        </w:div>
        <w:div w:id="744303928">
          <w:marLeft w:val="0"/>
          <w:marRight w:val="0"/>
          <w:marTop w:val="120"/>
          <w:marBottom w:val="60"/>
          <w:divBdr>
            <w:top w:val="none" w:sz="0" w:space="0" w:color="auto"/>
            <w:left w:val="none" w:sz="0" w:space="0" w:color="auto"/>
            <w:bottom w:val="none" w:sz="0" w:space="0" w:color="auto"/>
            <w:right w:val="none" w:sz="0" w:space="0" w:color="auto"/>
          </w:divBdr>
        </w:div>
        <w:div w:id="1121606445">
          <w:marLeft w:val="0"/>
          <w:marRight w:val="0"/>
          <w:marTop w:val="120"/>
          <w:marBottom w:val="60"/>
          <w:divBdr>
            <w:top w:val="none" w:sz="0" w:space="0" w:color="auto"/>
            <w:left w:val="none" w:sz="0" w:space="0" w:color="auto"/>
            <w:bottom w:val="none" w:sz="0" w:space="0" w:color="auto"/>
            <w:right w:val="none" w:sz="0" w:space="0" w:color="auto"/>
          </w:divBdr>
        </w:div>
        <w:div w:id="16129696">
          <w:marLeft w:val="0"/>
          <w:marRight w:val="0"/>
          <w:marTop w:val="120"/>
          <w:marBottom w:val="60"/>
          <w:divBdr>
            <w:top w:val="none" w:sz="0" w:space="0" w:color="auto"/>
            <w:left w:val="none" w:sz="0" w:space="0" w:color="auto"/>
            <w:bottom w:val="none" w:sz="0" w:space="0" w:color="auto"/>
            <w:right w:val="none" w:sz="0" w:space="0" w:color="auto"/>
          </w:divBdr>
        </w:div>
        <w:div w:id="2041003001">
          <w:marLeft w:val="0"/>
          <w:marRight w:val="0"/>
          <w:marTop w:val="120"/>
          <w:marBottom w:val="60"/>
          <w:divBdr>
            <w:top w:val="none" w:sz="0" w:space="0" w:color="auto"/>
            <w:left w:val="none" w:sz="0" w:space="0" w:color="auto"/>
            <w:bottom w:val="none" w:sz="0" w:space="0" w:color="auto"/>
            <w:right w:val="none" w:sz="0" w:space="0" w:color="auto"/>
          </w:divBdr>
        </w:div>
        <w:div w:id="1515146909">
          <w:marLeft w:val="0"/>
          <w:marRight w:val="0"/>
          <w:marTop w:val="120"/>
          <w:marBottom w:val="60"/>
          <w:divBdr>
            <w:top w:val="none" w:sz="0" w:space="0" w:color="auto"/>
            <w:left w:val="none" w:sz="0" w:space="0" w:color="auto"/>
            <w:bottom w:val="none" w:sz="0" w:space="0" w:color="auto"/>
            <w:right w:val="none" w:sz="0" w:space="0" w:color="auto"/>
          </w:divBdr>
        </w:div>
        <w:div w:id="1828130857">
          <w:marLeft w:val="0"/>
          <w:marRight w:val="0"/>
          <w:marTop w:val="120"/>
          <w:marBottom w:val="60"/>
          <w:divBdr>
            <w:top w:val="none" w:sz="0" w:space="0" w:color="auto"/>
            <w:left w:val="none" w:sz="0" w:space="0" w:color="auto"/>
            <w:bottom w:val="none" w:sz="0" w:space="0" w:color="auto"/>
            <w:right w:val="none" w:sz="0" w:space="0" w:color="auto"/>
          </w:divBdr>
        </w:div>
        <w:div w:id="183830198">
          <w:marLeft w:val="0"/>
          <w:marRight w:val="0"/>
          <w:marTop w:val="120"/>
          <w:marBottom w:val="60"/>
          <w:divBdr>
            <w:top w:val="none" w:sz="0" w:space="0" w:color="auto"/>
            <w:left w:val="none" w:sz="0" w:space="0" w:color="auto"/>
            <w:bottom w:val="none" w:sz="0" w:space="0" w:color="auto"/>
            <w:right w:val="none" w:sz="0" w:space="0" w:color="auto"/>
          </w:divBdr>
        </w:div>
        <w:div w:id="1996181175">
          <w:marLeft w:val="0"/>
          <w:marRight w:val="0"/>
          <w:marTop w:val="120"/>
          <w:marBottom w:val="60"/>
          <w:divBdr>
            <w:top w:val="none" w:sz="0" w:space="0" w:color="auto"/>
            <w:left w:val="none" w:sz="0" w:space="0" w:color="auto"/>
            <w:bottom w:val="none" w:sz="0" w:space="0" w:color="auto"/>
            <w:right w:val="none" w:sz="0" w:space="0" w:color="auto"/>
          </w:divBdr>
        </w:div>
        <w:div w:id="1366323697">
          <w:marLeft w:val="0"/>
          <w:marRight w:val="0"/>
          <w:marTop w:val="120"/>
          <w:marBottom w:val="60"/>
          <w:divBdr>
            <w:top w:val="none" w:sz="0" w:space="0" w:color="auto"/>
            <w:left w:val="none" w:sz="0" w:space="0" w:color="auto"/>
            <w:bottom w:val="none" w:sz="0" w:space="0" w:color="auto"/>
            <w:right w:val="none" w:sz="0" w:space="0" w:color="auto"/>
          </w:divBdr>
        </w:div>
        <w:div w:id="1682850244">
          <w:marLeft w:val="0"/>
          <w:marRight w:val="0"/>
          <w:marTop w:val="120"/>
          <w:marBottom w:val="60"/>
          <w:divBdr>
            <w:top w:val="none" w:sz="0" w:space="0" w:color="auto"/>
            <w:left w:val="none" w:sz="0" w:space="0" w:color="auto"/>
            <w:bottom w:val="none" w:sz="0" w:space="0" w:color="auto"/>
            <w:right w:val="none" w:sz="0" w:space="0" w:color="auto"/>
          </w:divBdr>
        </w:div>
        <w:div w:id="707529024">
          <w:marLeft w:val="0"/>
          <w:marRight w:val="0"/>
          <w:marTop w:val="120"/>
          <w:marBottom w:val="60"/>
          <w:divBdr>
            <w:top w:val="none" w:sz="0" w:space="0" w:color="auto"/>
            <w:left w:val="none" w:sz="0" w:space="0" w:color="auto"/>
            <w:bottom w:val="none" w:sz="0" w:space="0" w:color="auto"/>
            <w:right w:val="none" w:sz="0" w:space="0" w:color="auto"/>
          </w:divBdr>
        </w:div>
        <w:div w:id="1733191811">
          <w:marLeft w:val="0"/>
          <w:marRight w:val="0"/>
          <w:marTop w:val="120"/>
          <w:marBottom w:val="60"/>
          <w:divBdr>
            <w:top w:val="none" w:sz="0" w:space="0" w:color="auto"/>
            <w:left w:val="none" w:sz="0" w:space="0" w:color="auto"/>
            <w:bottom w:val="none" w:sz="0" w:space="0" w:color="auto"/>
            <w:right w:val="none" w:sz="0" w:space="0" w:color="auto"/>
          </w:divBdr>
        </w:div>
        <w:div w:id="35085006">
          <w:marLeft w:val="0"/>
          <w:marRight w:val="0"/>
          <w:marTop w:val="120"/>
          <w:marBottom w:val="60"/>
          <w:divBdr>
            <w:top w:val="none" w:sz="0" w:space="0" w:color="auto"/>
            <w:left w:val="none" w:sz="0" w:space="0" w:color="auto"/>
            <w:bottom w:val="none" w:sz="0" w:space="0" w:color="auto"/>
            <w:right w:val="none" w:sz="0" w:space="0" w:color="auto"/>
          </w:divBdr>
        </w:div>
        <w:div w:id="858616647">
          <w:marLeft w:val="0"/>
          <w:marRight w:val="0"/>
          <w:marTop w:val="120"/>
          <w:marBottom w:val="60"/>
          <w:divBdr>
            <w:top w:val="none" w:sz="0" w:space="0" w:color="auto"/>
            <w:left w:val="none" w:sz="0" w:space="0" w:color="auto"/>
            <w:bottom w:val="none" w:sz="0" w:space="0" w:color="auto"/>
            <w:right w:val="none" w:sz="0" w:space="0" w:color="auto"/>
          </w:divBdr>
        </w:div>
        <w:div w:id="272515199">
          <w:marLeft w:val="0"/>
          <w:marRight w:val="0"/>
          <w:marTop w:val="120"/>
          <w:marBottom w:val="60"/>
          <w:divBdr>
            <w:top w:val="none" w:sz="0" w:space="0" w:color="auto"/>
            <w:left w:val="none" w:sz="0" w:space="0" w:color="auto"/>
            <w:bottom w:val="none" w:sz="0" w:space="0" w:color="auto"/>
            <w:right w:val="none" w:sz="0" w:space="0" w:color="auto"/>
          </w:divBdr>
        </w:div>
        <w:div w:id="1356614508">
          <w:marLeft w:val="0"/>
          <w:marRight w:val="0"/>
          <w:marTop w:val="120"/>
          <w:marBottom w:val="60"/>
          <w:divBdr>
            <w:top w:val="none" w:sz="0" w:space="0" w:color="auto"/>
            <w:left w:val="none" w:sz="0" w:space="0" w:color="auto"/>
            <w:bottom w:val="none" w:sz="0" w:space="0" w:color="auto"/>
            <w:right w:val="none" w:sz="0" w:space="0" w:color="auto"/>
          </w:divBdr>
        </w:div>
        <w:div w:id="341128750">
          <w:marLeft w:val="0"/>
          <w:marRight w:val="0"/>
          <w:marTop w:val="120"/>
          <w:marBottom w:val="60"/>
          <w:divBdr>
            <w:top w:val="none" w:sz="0" w:space="0" w:color="auto"/>
            <w:left w:val="none" w:sz="0" w:space="0" w:color="auto"/>
            <w:bottom w:val="none" w:sz="0" w:space="0" w:color="auto"/>
            <w:right w:val="none" w:sz="0" w:space="0" w:color="auto"/>
          </w:divBdr>
        </w:div>
        <w:div w:id="622925000">
          <w:marLeft w:val="0"/>
          <w:marRight w:val="0"/>
          <w:marTop w:val="120"/>
          <w:marBottom w:val="60"/>
          <w:divBdr>
            <w:top w:val="none" w:sz="0" w:space="0" w:color="auto"/>
            <w:left w:val="none" w:sz="0" w:space="0" w:color="auto"/>
            <w:bottom w:val="none" w:sz="0" w:space="0" w:color="auto"/>
            <w:right w:val="none" w:sz="0" w:space="0" w:color="auto"/>
          </w:divBdr>
        </w:div>
        <w:div w:id="1463386025">
          <w:marLeft w:val="0"/>
          <w:marRight w:val="0"/>
          <w:marTop w:val="120"/>
          <w:marBottom w:val="60"/>
          <w:divBdr>
            <w:top w:val="none" w:sz="0" w:space="0" w:color="auto"/>
            <w:left w:val="none" w:sz="0" w:space="0" w:color="auto"/>
            <w:bottom w:val="none" w:sz="0" w:space="0" w:color="auto"/>
            <w:right w:val="none" w:sz="0" w:space="0" w:color="auto"/>
          </w:divBdr>
        </w:div>
        <w:div w:id="409280473">
          <w:marLeft w:val="0"/>
          <w:marRight w:val="0"/>
          <w:marTop w:val="120"/>
          <w:marBottom w:val="60"/>
          <w:divBdr>
            <w:top w:val="none" w:sz="0" w:space="0" w:color="auto"/>
            <w:left w:val="none" w:sz="0" w:space="0" w:color="auto"/>
            <w:bottom w:val="none" w:sz="0" w:space="0" w:color="auto"/>
            <w:right w:val="none" w:sz="0" w:space="0" w:color="auto"/>
          </w:divBdr>
        </w:div>
        <w:div w:id="1207452361">
          <w:marLeft w:val="0"/>
          <w:marRight w:val="0"/>
          <w:marTop w:val="120"/>
          <w:marBottom w:val="60"/>
          <w:divBdr>
            <w:top w:val="none" w:sz="0" w:space="0" w:color="auto"/>
            <w:left w:val="none" w:sz="0" w:space="0" w:color="auto"/>
            <w:bottom w:val="none" w:sz="0" w:space="0" w:color="auto"/>
            <w:right w:val="none" w:sz="0" w:space="0" w:color="auto"/>
          </w:divBdr>
        </w:div>
        <w:div w:id="916859487">
          <w:marLeft w:val="0"/>
          <w:marRight w:val="0"/>
          <w:marTop w:val="120"/>
          <w:marBottom w:val="60"/>
          <w:divBdr>
            <w:top w:val="none" w:sz="0" w:space="0" w:color="auto"/>
            <w:left w:val="none" w:sz="0" w:space="0" w:color="auto"/>
            <w:bottom w:val="none" w:sz="0" w:space="0" w:color="auto"/>
            <w:right w:val="none" w:sz="0" w:space="0" w:color="auto"/>
          </w:divBdr>
        </w:div>
        <w:div w:id="470945598">
          <w:marLeft w:val="0"/>
          <w:marRight w:val="0"/>
          <w:marTop w:val="120"/>
          <w:marBottom w:val="60"/>
          <w:divBdr>
            <w:top w:val="none" w:sz="0" w:space="0" w:color="auto"/>
            <w:left w:val="none" w:sz="0" w:space="0" w:color="auto"/>
            <w:bottom w:val="none" w:sz="0" w:space="0" w:color="auto"/>
            <w:right w:val="none" w:sz="0" w:space="0" w:color="auto"/>
          </w:divBdr>
        </w:div>
        <w:div w:id="1276673801">
          <w:marLeft w:val="0"/>
          <w:marRight w:val="0"/>
          <w:marTop w:val="120"/>
          <w:marBottom w:val="60"/>
          <w:divBdr>
            <w:top w:val="none" w:sz="0" w:space="0" w:color="auto"/>
            <w:left w:val="none" w:sz="0" w:space="0" w:color="auto"/>
            <w:bottom w:val="none" w:sz="0" w:space="0" w:color="auto"/>
            <w:right w:val="none" w:sz="0" w:space="0" w:color="auto"/>
          </w:divBdr>
        </w:div>
        <w:div w:id="980958047">
          <w:marLeft w:val="0"/>
          <w:marRight w:val="0"/>
          <w:marTop w:val="120"/>
          <w:marBottom w:val="60"/>
          <w:divBdr>
            <w:top w:val="none" w:sz="0" w:space="0" w:color="auto"/>
            <w:left w:val="none" w:sz="0" w:space="0" w:color="auto"/>
            <w:bottom w:val="none" w:sz="0" w:space="0" w:color="auto"/>
            <w:right w:val="none" w:sz="0" w:space="0" w:color="auto"/>
          </w:divBdr>
        </w:div>
        <w:div w:id="1113089745">
          <w:marLeft w:val="0"/>
          <w:marRight w:val="0"/>
          <w:marTop w:val="120"/>
          <w:marBottom w:val="60"/>
          <w:divBdr>
            <w:top w:val="none" w:sz="0" w:space="0" w:color="auto"/>
            <w:left w:val="none" w:sz="0" w:space="0" w:color="auto"/>
            <w:bottom w:val="none" w:sz="0" w:space="0" w:color="auto"/>
            <w:right w:val="none" w:sz="0" w:space="0" w:color="auto"/>
          </w:divBdr>
        </w:div>
        <w:div w:id="103775306">
          <w:marLeft w:val="0"/>
          <w:marRight w:val="0"/>
          <w:marTop w:val="0"/>
          <w:marBottom w:val="240"/>
          <w:divBdr>
            <w:top w:val="none" w:sz="0" w:space="0" w:color="auto"/>
            <w:left w:val="none" w:sz="0" w:space="0" w:color="auto"/>
            <w:bottom w:val="none" w:sz="0" w:space="0" w:color="auto"/>
            <w:right w:val="none" w:sz="0" w:space="0" w:color="auto"/>
          </w:divBdr>
        </w:div>
      </w:divsChild>
    </w:div>
  </w:divs>
  <w:encoding w:val="unicode"/>
  <w:allowPNG/>
</w:webSettings>
</file>

<file path=word/_rels/document.xml.rels><?xml version="1.0" encoding="UTF-8" standalone="yes"?>
<Relationships xmlns="http://schemas.openxmlformats.org/package/2006/relationships"><Relationship Id="rId13" Type="http://schemas.openxmlformats.org/officeDocument/2006/relationships/hyperlink" Target="javascript:scrollText(150337)" TargetMode="External"/><Relationship Id="rId18" Type="http://schemas.openxmlformats.org/officeDocument/2006/relationships/hyperlink" Target="javascript:scrollText(5024879)" TargetMode="External"/><Relationship Id="rId26" Type="http://schemas.openxmlformats.org/officeDocument/2006/relationships/hyperlink" Target="javascript:scrollText(151631)" TargetMode="External"/><Relationship Id="rId39" Type="http://schemas.openxmlformats.org/officeDocument/2006/relationships/hyperlink" Target="javascript:scrollText(152004)" TargetMode="External"/><Relationship Id="rId21" Type="http://schemas.openxmlformats.org/officeDocument/2006/relationships/hyperlink" Target="javascript:scrollText(5617851)" TargetMode="External"/><Relationship Id="rId34" Type="http://schemas.openxmlformats.org/officeDocument/2006/relationships/hyperlink" Target="javascript:scrollText(151333)" TargetMode="External"/><Relationship Id="rId42" Type="http://schemas.openxmlformats.org/officeDocument/2006/relationships/hyperlink" Target="javascript:scrollText(5618247)" TargetMode="External"/><Relationship Id="rId47" Type="http://schemas.openxmlformats.org/officeDocument/2006/relationships/hyperlink" Target="javascript:scrollText(152004)" TargetMode="External"/><Relationship Id="rId50" Type="http://schemas.openxmlformats.org/officeDocument/2006/relationships/hyperlink" Target="javascript:scrollText(150205)" TargetMode="External"/><Relationship Id="rId55" Type="http://schemas.openxmlformats.org/officeDocument/2006/relationships/theme" Target="theme/theme1.xml"/><Relationship Id="rId7" Type="http://schemas.openxmlformats.org/officeDocument/2006/relationships/hyperlink" Target="javascript:scrollText(5618231)" TargetMode="External"/><Relationship Id="rId2" Type="http://schemas.openxmlformats.org/officeDocument/2006/relationships/settings" Target="settings.xml"/><Relationship Id="rId16" Type="http://schemas.openxmlformats.org/officeDocument/2006/relationships/hyperlink" Target="javascript:scrollText(5618233)" TargetMode="External"/><Relationship Id="rId29" Type="http://schemas.openxmlformats.org/officeDocument/2006/relationships/hyperlink" Target="javascript:scrollText(151322)" TargetMode="External"/><Relationship Id="rId11" Type="http://schemas.openxmlformats.org/officeDocument/2006/relationships/hyperlink" Target="javascript:scrollText(6067553)" TargetMode="External"/><Relationship Id="rId24" Type="http://schemas.openxmlformats.org/officeDocument/2006/relationships/hyperlink" Target="javascript:scrollText(5024873)" TargetMode="External"/><Relationship Id="rId32" Type="http://schemas.openxmlformats.org/officeDocument/2006/relationships/hyperlink" Target="javascript:scrollText(151444)" TargetMode="External"/><Relationship Id="rId37" Type="http://schemas.openxmlformats.org/officeDocument/2006/relationships/hyperlink" Target="javascript:scrollText(6659202)" TargetMode="External"/><Relationship Id="rId40" Type="http://schemas.openxmlformats.org/officeDocument/2006/relationships/hyperlink" Target="javascript:scrollText(1305273)" TargetMode="External"/><Relationship Id="rId45" Type="http://schemas.openxmlformats.org/officeDocument/2006/relationships/hyperlink" Target="javascript:scrollText(151367)" TargetMode="External"/><Relationship Id="rId53" Type="http://schemas.openxmlformats.org/officeDocument/2006/relationships/hyperlink" Target="javascript:scrollText(152004)" TargetMode="External"/><Relationship Id="rId5" Type="http://schemas.openxmlformats.org/officeDocument/2006/relationships/hyperlink" Target="javascript:scrollText(151302)" TargetMode="External"/><Relationship Id="rId10" Type="http://schemas.openxmlformats.org/officeDocument/2006/relationships/hyperlink" Target="javascript:scrollText(150222)" TargetMode="External"/><Relationship Id="rId19" Type="http://schemas.openxmlformats.org/officeDocument/2006/relationships/hyperlink" Target="javascript:scrollText(5619782)" TargetMode="External"/><Relationship Id="rId31" Type="http://schemas.openxmlformats.org/officeDocument/2006/relationships/hyperlink" Target="javascript:scrollText(4273389)" TargetMode="External"/><Relationship Id="rId44" Type="http://schemas.openxmlformats.org/officeDocument/2006/relationships/hyperlink" Target="javascript:scrollText(150344)" TargetMode="External"/><Relationship Id="rId52" Type="http://schemas.openxmlformats.org/officeDocument/2006/relationships/hyperlink" Target="javascript:scrollText(150196)" TargetMode="External"/><Relationship Id="rId4" Type="http://schemas.openxmlformats.org/officeDocument/2006/relationships/hyperlink" Target="javascript:scrollText(151302)" TargetMode="External"/><Relationship Id="rId9" Type="http://schemas.openxmlformats.org/officeDocument/2006/relationships/hyperlink" Target="javascript:scrollText(151302)" TargetMode="External"/><Relationship Id="rId14" Type="http://schemas.openxmlformats.org/officeDocument/2006/relationships/hyperlink" Target="javascript:scrollText(151834)" TargetMode="External"/><Relationship Id="rId22" Type="http://schemas.openxmlformats.org/officeDocument/2006/relationships/hyperlink" Target="javascript:scrollText(157032)" TargetMode="External"/><Relationship Id="rId27" Type="http://schemas.openxmlformats.org/officeDocument/2006/relationships/hyperlink" Target="javascript:scrollText(150365)" TargetMode="External"/><Relationship Id="rId30" Type="http://schemas.openxmlformats.org/officeDocument/2006/relationships/hyperlink" Target="javascript:scrollText(151333)" TargetMode="External"/><Relationship Id="rId35" Type="http://schemas.openxmlformats.org/officeDocument/2006/relationships/hyperlink" Target="javascript:scrollText(151950)" TargetMode="External"/><Relationship Id="rId43" Type="http://schemas.openxmlformats.org/officeDocument/2006/relationships/hyperlink" Target="javascript:scrollText(5618228)" TargetMode="External"/><Relationship Id="rId48" Type="http://schemas.openxmlformats.org/officeDocument/2006/relationships/hyperlink" Target="javascript:scrollText(151853)" TargetMode="External"/><Relationship Id="rId8" Type="http://schemas.openxmlformats.org/officeDocument/2006/relationships/hyperlink" Target="javascript:scrollText(150313)" TargetMode="External"/><Relationship Id="rId51" Type="http://schemas.openxmlformats.org/officeDocument/2006/relationships/hyperlink" Target="javascript:scrollText(150344)" TargetMode="External"/><Relationship Id="rId3" Type="http://schemas.openxmlformats.org/officeDocument/2006/relationships/webSettings" Target="webSettings.xml"/><Relationship Id="rId12" Type="http://schemas.openxmlformats.org/officeDocument/2006/relationships/hyperlink" Target="javascript:scrollText(150216)" TargetMode="External"/><Relationship Id="rId17" Type="http://schemas.openxmlformats.org/officeDocument/2006/relationships/hyperlink" Target="javascript:scrollText(5618245)" TargetMode="External"/><Relationship Id="rId25" Type="http://schemas.openxmlformats.org/officeDocument/2006/relationships/hyperlink" Target="javascript:scrollText(5618233)" TargetMode="External"/><Relationship Id="rId33" Type="http://schemas.openxmlformats.org/officeDocument/2006/relationships/hyperlink" Target="javascript:scrollText(151333)" TargetMode="External"/><Relationship Id="rId38" Type="http://schemas.openxmlformats.org/officeDocument/2006/relationships/hyperlink" Target="javascript:scrollText(150205)" TargetMode="External"/><Relationship Id="rId46" Type="http://schemas.openxmlformats.org/officeDocument/2006/relationships/hyperlink" Target="javascript:scrollText(151367)" TargetMode="External"/><Relationship Id="rId20" Type="http://schemas.openxmlformats.org/officeDocument/2006/relationships/hyperlink" Target="javascript:scrollText(5619783)" TargetMode="External"/><Relationship Id="rId41" Type="http://schemas.openxmlformats.org/officeDocument/2006/relationships/hyperlink" Target="http://lex.uz/ru/docs/5351640" TargetMode="External"/><Relationship Id="rId54"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javascript:scrollText(5618231)" TargetMode="External"/><Relationship Id="rId15" Type="http://schemas.openxmlformats.org/officeDocument/2006/relationships/hyperlink" Target="javascript:scrollText(5617849)" TargetMode="External"/><Relationship Id="rId23" Type="http://schemas.openxmlformats.org/officeDocument/2006/relationships/hyperlink" Target="javascript:scrollText(5024885)" TargetMode="External"/><Relationship Id="rId28" Type="http://schemas.openxmlformats.org/officeDocument/2006/relationships/hyperlink" Target="javascript:scrollText(151319)" TargetMode="External"/><Relationship Id="rId36" Type="http://schemas.openxmlformats.org/officeDocument/2006/relationships/hyperlink" Target="javascript:scrollText(7640679)" TargetMode="External"/><Relationship Id="rId49" Type="http://schemas.openxmlformats.org/officeDocument/2006/relationships/hyperlink" Target="javascript:scrollText(606911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23322</Words>
  <Characters>132938</Characters>
  <Application>Microsoft Office Word</Application>
  <DocSecurity>0</DocSecurity>
  <Lines>1107</Lines>
  <Paragraphs>311</Paragraphs>
  <ScaleCrop>false</ScaleCrop>
  <Company/>
  <LinksUpToDate>false</LinksUpToDate>
  <CharactersWithSpaces>155949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30.04.1998</dc:title>
  <dc:subject/>
  <dc:creator>app</dc:creator>
  <cp:keywords/>
  <dc:description/>
  <cp:lastModifiedBy>app</cp:lastModifiedBy>
  <cp:revision>2</cp:revision>
  <dcterms:created xsi:type="dcterms:W3CDTF">2025-12-24T12:29:00Z</dcterms:created>
  <dcterms:modified xsi:type="dcterms:W3CDTF">2025-12-24T12:29:00Z</dcterms:modified>
</cp:coreProperties>
</file>