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8362EB">
      <w:pPr>
        <w:rPr>
          <w:rFonts w:eastAsia="Times New Roman"/>
        </w:rPr>
      </w:pPr>
      <w:r>
        <w:rPr>
          <w:rFonts w:ascii="Tahoma" w:eastAsia="Times New Roman" w:hAnsi="Tahoma" w:cs="Tahoma"/>
        </w:rPr>
        <w:t>﻿</w:t>
      </w:r>
    </w:p>
    <w:p w:rsidR="00000000" w:rsidRDefault="008362EB">
      <w:pPr>
        <w:shd w:val="clear" w:color="auto" w:fill="FFFFFF"/>
        <w:jc w:val="center"/>
        <w:divId w:val="1223373296"/>
        <w:rPr>
          <w:rFonts w:eastAsia="Times New Roman"/>
          <w:caps/>
          <w:color w:val="000080"/>
        </w:rPr>
      </w:pPr>
      <w:r>
        <w:rPr>
          <w:rFonts w:eastAsia="Times New Roman"/>
          <w:caps/>
          <w:color w:val="000080"/>
        </w:rPr>
        <w:t>Закон Республики Узбекистан</w:t>
      </w:r>
    </w:p>
    <w:p w:rsidR="00000000" w:rsidRDefault="008362EB">
      <w:pPr>
        <w:shd w:val="clear" w:color="auto" w:fill="FFFFFF"/>
        <w:jc w:val="center"/>
        <w:divId w:val="1941791921"/>
        <w:rPr>
          <w:rFonts w:eastAsia="Times New Roman"/>
          <w:b/>
          <w:bCs/>
          <w:caps/>
          <w:color w:val="000080"/>
        </w:rPr>
      </w:pPr>
      <w:r>
        <w:rPr>
          <w:rFonts w:eastAsia="Times New Roman"/>
          <w:b/>
          <w:bCs/>
          <w:caps/>
          <w:color w:val="000080"/>
        </w:rPr>
        <w:t>О договорно-правовой базе деятельности хозяйствующих субъектов</w:t>
      </w:r>
    </w:p>
    <w:p w:rsidR="00000000" w:rsidRDefault="008362EB">
      <w:pPr>
        <w:shd w:val="clear" w:color="auto" w:fill="FFFFFF"/>
        <w:jc w:val="center"/>
        <w:divId w:val="300308896"/>
        <w:rPr>
          <w:rFonts w:eastAsia="Times New Roman"/>
          <w:b/>
          <w:bCs/>
          <w:color w:val="000080"/>
        </w:rPr>
      </w:pPr>
      <w:r>
        <w:rPr>
          <w:rFonts w:eastAsia="Times New Roman"/>
          <w:b/>
          <w:bCs/>
          <w:color w:val="000080"/>
        </w:rPr>
        <w:t>I. ОБЩИЕ ПОЛОЖЕНИЯ</w:t>
      </w:r>
    </w:p>
    <w:p w:rsidR="00000000" w:rsidRDefault="008362EB">
      <w:pPr>
        <w:shd w:val="clear" w:color="auto" w:fill="FFFFFF"/>
        <w:ind w:firstLine="851"/>
        <w:jc w:val="both"/>
        <w:divId w:val="1857500247"/>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Цели и задачи Закона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Целью настоящего Закона является регулирование отношений, возникающих при заключении, исполнении, изменении и расторжении хозяйственных договоров между хозяйствующими субъектами.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Настоящий Закон определяет правовые основы заключения, исполнения, изменения </w:t>
      </w:r>
      <w:r>
        <w:rPr>
          <w:rFonts w:eastAsia="Times New Roman"/>
          <w:color w:val="000000"/>
        </w:rPr>
        <w:t>и расторжения хозяйственных договоров, права и обязанности хозяйствующих субъектов, а также компетенцию органов государственной власти на местах и органов государственного управления в сфере договорных отношений.</w:t>
      </w:r>
    </w:p>
    <w:p w:rsidR="00000000" w:rsidRDefault="008362EB">
      <w:pPr>
        <w:shd w:val="clear" w:color="auto" w:fill="FFFFFF"/>
        <w:ind w:firstLine="851"/>
        <w:jc w:val="both"/>
        <w:divId w:val="1996912966"/>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 xml:space="preserve">Законодательство о хозяйственных </w:t>
      </w:r>
      <w:r>
        <w:rPr>
          <w:rStyle w:val="clausesuff1"/>
          <w:rFonts w:eastAsia="Times New Roman"/>
          <w:b/>
          <w:bCs/>
          <w:color w:val="000080"/>
        </w:rPr>
        <w:t>договорах</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Отношения, возникающие при заключении, исполнении, изменении и расторжении хозяйственных договоров, регулируются Гражданским </w:t>
      </w:r>
      <w:hyperlink r:id="rId4" w:history="1">
        <w:r>
          <w:rPr>
            <w:rFonts w:eastAsia="Times New Roman"/>
            <w:color w:val="008080"/>
          </w:rPr>
          <w:t>кодексом</w:t>
        </w:r>
      </w:hyperlink>
      <w:r>
        <w:rPr>
          <w:rFonts w:eastAsia="Times New Roman"/>
          <w:color w:val="000000"/>
        </w:rPr>
        <w:t xml:space="preserve"> Республики Узбекистан, настоящим Законом и другими актами законодатель</w:t>
      </w:r>
      <w:r>
        <w:rPr>
          <w:rFonts w:eastAsia="Times New Roman"/>
          <w:color w:val="000000"/>
        </w:rPr>
        <w:t>ства.</w:t>
      </w:r>
    </w:p>
    <w:p w:rsidR="00000000" w:rsidRDefault="008362EB">
      <w:pPr>
        <w:shd w:val="clear" w:color="auto" w:fill="FFFFFF"/>
        <w:ind w:firstLine="851"/>
        <w:jc w:val="both"/>
        <w:divId w:val="553930121"/>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Понятие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Хозяйственным договором признается соглашение, в силу которого одна сторона обязуется в обусловленный срок передать товары, выполнить работы или оказать услуги в сфере предпринимательской деятельности, а друг</w:t>
      </w:r>
      <w:r>
        <w:rPr>
          <w:rFonts w:eastAsia="Times New Roman"/>
          <w:color w:val="000000"/>
        </w:rPr>
        <w:t>ая сторона обязуется принять товары, работы, услуги и оплатить их.</w:t>
      </w:r>
    </w:p>
    <w:p w:rsidR="00000000" w:rsidRDefault="008362EB">
      <w:pPr>
        <w:shd w:val="clear" w:color="auto" w:fill="FFFFFF"/>
        <w:ind w:firstLine="851"/>
        <w:jc w:val="both"/>
        <w:divId w:val="241111804"/>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Основные принципы договорных отношений в сфере предпринимательской деятельности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Основными принципами договорных отношений в сфере предпринимательской деятельности являются: </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свобо</w:t>
      </w:r>
      <w:r>
        <w:rPr>
          <w:rFonts w:eastAsia="Times New Roman"/>
          <w:color w:val="000000"/>
        </w:rPr>
        <w:t>да заключения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взаимная заинтересованность сторон;</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соблюдение договорной дисциплины;</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взаимная имущественная ответственность сторон.</w:t>
      </w:r>
    </w:p>
    <w:p w:rsidR="00000000" w:rsidRDefault="008362EB">
      <w:pPr>
        <w:shd w:val="clear" w:color="auto" w:fill="FFFFFF"/>
        <w:ind w:firstLine="851"/>
        <w:jc w:val="both"/>
        <w:divId w:val="1533497341"/>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Субъекты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Субъектами (сторонами) хозяйственных договоров являются ю</w:t>
      </w:r>
      <w:r>
        <w:rPr>
          <w:rFonts w:eastAsia="Times New Roman"/>
          <w:color w:val="000000"/>
        </w:rPr>
        <w:t>ридические лица, а также физические лица, осуществляющие предпринимательскую деятельность без образования юридического лица.</w:t>
      </w:r>
    </w:p>
    <w:p w:rsidR="00000000" w:rsidRDefault="008362EB">
      <w:pPr>
        <w:shd w:val="clear" w:color="auto" w:fill="FFFFFF"/>
        <w:ind w:firstLine="851"/>
        <w:jc w:val="both"/>
        <w:divId w:val="1226603869"/>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Права сторон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Стороны хозяйственного договора в установленном порядке имеют право:</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запрашивать и п</w:t>
      </w:r>
      <w:r>
        <w:rPr>
          <w:rFonts w:eastAsia="Times New Roman"/>
          <w:color w:val="000000"/>
        </w:rPr>
        <w:t>олучать справки и иные документы, необходимые в связи с заключением, исполнением, изменением и расторжением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запрашивать и получать письменные заключения экспертов, консультироваться у специалистов по вопросам, связанным с заключени</w:t>
      </w:r>
      <w:r>
        <w:rPr>
          <w:rFonts w:eastAsia="Times New Roman"/>
          <w:color w:val="000000"/>
        </w:rPr>
        <w:t>ем, исполнением, изменением и расторжением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заявлять ходатайства и подавать жалобы государственным и иным органам, должностным лицам и получать от них письменные мотивированные ответы;</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собирать сведения, касающиеся экономического со</w:t>
      </w:r>
      <w:r>
        <w:rPr>
          <w:rFonts w:eastAsia="Times New Roman"/>
          <w:color w:val="000000"/>
        </w:rPr>
        <w:t>стояния, репутации и деловых качеств другой стороны;</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применять предусмотренные законом средства и способы защиты прав и законных интересов хозяйствующих субъектов.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Стороны хозяйственного договора могут иметь и иные права, предусмотренные законодательством и договором.</w:t>
      </w:r>
    </w:p>
    <w:p w:rsidR="00000000" w:rsidRDefault="008362EB">
      <w:pPr>
        <w:shd w:val="clear" w:color="auto" w:fill="FFFFFF"/>
        <w:ind w:firstLine="851"/>
        <w:jc w:val="both"/>
        <w:divId w:val="2057579851"/>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Обязанности сторон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Стороны хозяйственного договора обязаны: </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соблюдать требования законодательства о хозяйственных до</w:t>
      </w:r>
      <w:r>
        <w:rPr>
          <w:rFonts w:eastAsia="Times New Roman"/>
          <w:color w:val="000000"/>
        </w:rPr>
        <w:t xml:space="preserve">говорах; </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обеспечивать своевременное заключение хозяйственных договоров в случаях, предусмотренных законодательством;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своевременно и в надлежащем порядке выполнять взятые на себя обязательства по заключенным хозяйственным договорам.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Стороны хозяйственного </w:t>
      </w:r>
      <w:r>
        <w:rPr>
          <w:rFonts w:eastAsia="Times New Roman"/>
          <w:color w:val="000000"/>
        </w:rPr>
        <w:t>договора несут и другие обязанности, предусмотренные законодательством и договором.</w:t>
      </w:r>
    </w:p>
    <w:p w:rsidR="00000000" w:rsidRDefault="008362EB">
      <w:pPr>
        <w:shd w:val="clear" w:color="auto" w:fill="FFFFFF"/>
        <w:ind w:firstLine="851"/>
        <w:jc w:val="both"/>
        <w:divId w:val="1016611918"/>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Компетенция органов государственной власти на местах в сфере договорных отношений</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Органы государственной власти на местах в пределах своей компетенции: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координиру</w:t>
      </w:r>
      <w:r>
        <w:rPr>
          <w:rFonts w:eastAsia="Times New Roman"/>
          <w:color w:val="000000"/>
        </w:rPr>
        <w:t>ют работу по заключению и исполнению договоров поставки товаров, выполнения работ и оказания услуг для государственных нужд, а также договоров контрактации;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принимают меры по созданию условий для развития договорных отношений между хозяйствующими субъектам</w:t>
      </w:r>
      <w:r>
        <w:rPr>
          <w:rFonts w:eastAsia="Times New Roman"/>
          <w:color w:val="000000"/>
        </w:rPr>
        <w:t>и.</w:t>
      </w:r>
    </w:p>
    <w:p w:rsidR="00000000" w:rsidRDefault="008362EB">
      <w:pPr>
        <w:shd w:val="clear" w:color="auto" w:fill="FFFFFF"/>
        <w:ind w:firstLine="851"/>
        <w:jc w:val="both"/>
        <w:divId w:val="17395950"/>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Компетенция органов государственного управления в сфере договорных отношений</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Органы государственного управления в пределах своей компетенции: </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оказывают содействие при заключении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обобщают статистические данные о хозяйс</w:t>
      </w:r>
      <w:r>
        <w:rPr>
          <w:rFonts w:eastAsia="Times New Roman"/>
          <w:color w:val="000000"/>
        </w:rPr>
        <w:t>твенных договорах и состоянии их исполнения;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предусмотренных законодательством случаях контролируют процесс исполнения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оказывают содействие в организации работ юридических служб хозяйствующих субъектов, повышении квалификации юри</w:t>
      </w:r>
      <w:r>
        <w:rPr>
          <w:rFonts w:eastAsia="Times New Roman"/>
          <w:color w:val="000000"/>
        </w:rPr>
        <w:t>сконсультов;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обнаружения факта нарушения законодательства, допущенного в процессе заключения, исполнения, изменения или расторжения хозяйственного договора, в установленном порядке ставят вопрос о привлечении к ответственности виновных лиц.</w:t>
      </w:r>
    </w:p>
    <w:p w:rsidR="00000000" w:rsidRDefault="008362EB">
      <w:pPr>
        <w:shd w:val="clear" w:color="auto" w:fill="FFFFFF"/>
        <w:jc w:val="center"/>
        <w:divId w:val="191304453"/>
        <w:rPr>
          <w:rFonts w:eastAsia="Times New Roman"/>
          <w:b/>
          <w:bCs/>
          <w:color w:val="000080"/>
        </w:rPr>
      </w:pPr>
      <w:r>
        <w:rPr>
          <w:rFonts w:eastAsia="Times New Roman"/>
          <w:b/>
          <w:bCs/>
          <w:color w:val="000080"/>
        </w:rPr>
        <w:t>II. ПО</w:t>
      </w:r>
      <w:r>
        <w:rPr>
          <w:rFonts w:eastAsia="Times New Roman"/>
          <w:b/>
          <w:bCs/>
          <w:color w:val="000080"/>
        </w:rPr>
        <w:t>РЯДОК ЗАКЛЮЧЕНИЯ, ИСПОЛНЕНИЯ, ИЗМЕНЕНИЯ И РАСТОРЖЕНИЯ ХОЗЯЙСТВЕННОГО ДОГОВОРА</w:t>
      </w:r>
    </w:p>
    <w:p w:rsidR="00000000" w:rsidRDefault="008362EB">
      <w:pPr>
        <w:shd w:val="clear" w:color="auto" w:fill="FFFFFF"/>
        <w:ind w:firstLine="851"/>
        <w:jc w:val="both"/>
        <w:divId w:val="622925043"/>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Требования, предъявляемые к хозяйственному договору</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должен предусматривать предмет договора, количество, качество, ассортимент, цену поставляемог</w:t>
      </w:r>
      <w:r>
        <w:rPr>
          <w:rFonts w:eastAsia="Times New Roman"/>
          <w:color w:val="000000"/>
        </w:rPr>
        <w:t xml:space="preserve">о товара (работы, услуги), сроки исполнения, порядок расчета, обязательства сторон, ответственность сторон при неисполнении или ненадлежащем исполнении договорных обязательств, порядок разрешения споров, реквизиты сторон, дату и место заключения договора, </w:t>
      </w:r>
      <w:r>
        <w:rPr>
          <w:rFonts w:eastAsia="Times New Roman"/>
          <w:color w:val="000000"/>
        </w:rPr>
        <w:t>а также другие существенные условия, которые установлены законодательством для договоров данного вида или относительно которых по заявлению одной из сторон должно быть достигнуто соглашение.</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При определении порядка расчетов в хозяйственном договоре обязате</w:t>
      </w:r>
      <w:r>
        <w:rPr>
          <w:rFonts w:eastAsia="Times New Roman"/>
          <w:color w:val="000000"/>
        </w:rPr>
        <w:t>льно должно быть предусмотрено условие предварительной оплаты стоимости товара (работ, услуг) в размере не менее установленного законодательством.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Стороны при заключении хозяйственного договора могут руководствоваться их примерными или типовыми условиями (</w:t>
      </w:r>
      <w:r>
        <w:rPr>
          <w:rFonts w:eastAsia="Times New Roman"/>
          <w:color w:val="000000"/>
        </w:rPr>
        <w:t>формами), разработанными для договоров соответствующего вида и опубликованными после прохождения правовой экспертизы в установленном порядке.</w:t>
      </w:r>
    </w:p>
    <w:p w:rsidR="00000000" w:rsidRDefault="008362EB">
      <w:pPr>
        <w:shd w:val="clear" w:color="auto" w:fill="FFFFFF"/>
        <w:ind w:firstLine="851"/>
        <w:jc w:val="both"/>
        <w:divId w:val="1223373296"/>
        <w:rPr>
          <w:rFonts w:eastAsia="Times New Roman"/>
          <w:color w:val="000000"/>
        </w:rPr>
      </w:pPr>
      <w:r>
        <w:rPr>
          <w:rFonts w:eastAsia="Times New Roman"/>
          <w:color w:val="000000"/>
        </w:rPr>
        <w:t>Договор контрактации заключается по месту нахождения производителя сельскохозяйственной продукции. В договоре конт</w:t>
      </w:r>
      <w:r>
        <w:rPr>
          <w:rFonts w:eastAsia="Times New Roman"/>
          <w:color w:val="000000"/>
        </w:rPr>
        <w:t>рактации наряду с другими требованиями должны быть предусмотрены авансовые платежи за поставляемую сельскохозяйственную продукцию в размерах не менее, чем предусмотрено законодательством.</w:t>
      </w:r>
    </w:p>
    <w:p w:rsidR="00000000" w:rsidRDefault="008362EB">
      <w:pPr>
        <w:shd w:val="clear" w:color="auto" w:fill="FFFFFF"/>
        <w:ind w:firstLine="851"/>
        <w:jc w:val="both"/>
        <w:divId w:val="1297564379"/>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Форма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заклю</w:t>
      </w:r>
      <w:r>
        <w:rPr>
          <w:rFonts w:eastAsia="Times New Roman"/>
          <w:color w:val="000000"/>
        </w:rPr>
        <w:t xml:space="preserve">чается в письменной форме, предусмотренной для совершения сделок. Письменная форма договора считается соблюденной, если предложение заключить договор принято в порядке, предусмотренном </w:t>
      </w:r>
      <w:hyperlink r:id="rId5" w:history="1">
        <w:r>
          <w:rPr>
            <w:rFonts w:eastAsia="Times New Roman"/>
            <w:color w:val="008080"/>
          </w:rPr>
          <w:t>статьей 12</w:t>
        </w:r>
      </w:hyperlink>
      <w:r>
        <w:rPr>
          <w:rFonts w:eastAsia="Times New Roman"/>
          <w:color w:val="000000"/>
        </w:rPr>
        <w:t xml:space="preserve"> настоящего Зако</w:t>
      </w:r>
      <w:r>
        <w:rPr>
          <w:rFonts w:eastAsia="Times New Roman"/>
          <w:color w:val="000000"/>
        </w:rPr>
        <w:t>на.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Договор в письменной форме может быть заключен путем составления одного документа, подписанного сторонами, а также путем обмена документами посредством почтовой, телеграфной, телетайпной, телефонной, электронной или иной связи, позволяющей достоверно устан</w:t>
      </w:r>
      <w:r>
        <w:rPr>
          <w:rFonts w:eastAsia="Times New Roman"/>
          <w:color w:val="000000"/>
        </w:rPr>
        <w:t>овить, что документ исходит от стороны по договору.</w:t>
      </w:r>
    </w:p>
    <w:p w:rsidR="00000000" w:rsidRDefault="008362EB">
      <w:pPr>
        <w:shd w:val="clear" w:color="auto" w:fill="FFFFFF"/>
        <w:ind w:firstLine="851"/>
        <w:jc w:val="both"/>
        <w:divId w:val="2022004533"/>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Заключение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заключается, как правило, путем направления оферты (предложения заключить договор) одной из сторон и ее акцепта (принятия предложения) д</w:t>
      </w:r>
      <w:r>
        <w:rPr>
          <w:rFonts w:eastAsia="Times New Roman"/>
          <w:color w:val="000000"/>
        </w:rPr>
        <w:t xml:space="preserve">ругой стороной. </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считается заключенным, если между сторонами достигнуто соглашение по всем существенным условиям договора.</w:t>
      </w:r>
    </w:p>
    <w:p w:rsidR="00000000" w:rsidRDefault="008362EB">
      <w:pPr>
        <w:shd w:val="clear" w:color="auto" w:fill="FFFFFF"/>
        <w:ind w:firstLine="851"/>
        <w:jc w:val="both"/>
        <w:divId w:val="902058261"/>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Действие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вступает в силу и становится обязательным для сторон с момента его заключения.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Стороны вправе установить, что условия заключенного ими хозяйственного договора применяются к их отношениям, возникшим до заключения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Окончание ср</w:t>
      </w:r>
      <w:r>
        <w:rPr>
          <w:rFonts w:eastAsia="Times New Roman"/>
          <w:color w:val="000000"/>
        </w:rPr>
        <w:t>ока действия хозяйственного договора не освобождает стороны от ответственности за его нарушение.</w:t>
      </w:r>
    </w:p>
    <w:p w:rsidR="00000000" w:rsidRDefault="008362EB">
      <w:pPr>
        <w:shd w:val="clear" w:color="auto" w:fill="FFFFFF"/>
        <w:ind w:firstLine="851"/>
        <w:jc w:val="both"/>
        <w:divId w:val="1085612526"/>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Исполнение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Хозяйственный договор должен исполняться надлежащим образом в соответствии с его условиями и требованиями законод</w:t>
      </w:r>
      <w:r>
        <w:rPr>
          <w:rFonts w:eastAsia="Times New Roman"/>
          <w:color w:val="000000"/>
        </w:rPr>
        <w:t>ательства, а при отсутствии таких условий и требований — в соответствии с обычаями делового оборота.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Исполнение хозяйственного договора может обеспечиваться неустойкой, залогом, удержанием имущества должника, поручительством, гарантией, задатком и другими </w:t>
      </w:r>
      <w:r>
        <w:rPr>
          <w:rFonts w:eastAsia="Times New Roman"/>
          <w:color w:val="000000"/>
        </w:rPr>
        <w:t>способами, предусмотренными законодательством или договором.</w:t>
      </w:r>
    </w:p>
    <w:p w:rsidR="00000000" w:rsidRDefault="008362EB">
      <w:pPr>
        <w:shd w:val="clear" w:color="auto" w:fill="FFFFFF"/>
        <w:ind w:firstLine="851"/>
        <w:jc w:val="both"/>
        <w:divId w:val="973876035"/>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Изменение и расторжение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Изменение и расторжение хозяйственного договора возможно по соглашению сторон, если иное не предусмотрено законодательством или договоро</w:t>
      </w:r>
      <w:r>
        <w:rPr>
          <w:rFonts w:eastAsia="Times New Roman"/>
          <w:color w:val="000000"/>
        </w:rPr>
        <w:t>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Соглашение сторон об изменении или о расторжении хозяйственного договора совершается в той же форме, что и договор.</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Односторонний отказ от исполнения хозяйственного договора и одностороннее изменение условий хозяйственного договора не допускается, за ис</w:t>
      </w:r>
      <w:r>
        <w:rPr>
          <w:rFonts w:eastAsia="Times New Roman"/>
          <w:color w:val="000000"/>
        </w:rPr>
        <w:t>ключением случаев, предусмотренных законодательством или договором.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По требованию одной из сторон хозяйственный договор может быть изменен или расторгнут по решению экономического суда только при существенном нарушении хозяйственного договора другой сторон</w:t>
      </w:r>
      <w:r>
        <w:rPr>
          <w:rFonts w:eastAsia="Times New Roman"/>
          <w:color w:val="000000"/>
        </w:rPr>
        <w:t>ой либо в иных случаях, предусмотренных законом или договором.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Существенным признается нарушение хозяйственного договора одной из сторон, которое влечет для другой стороны такой ущерб, что она в значительной степени лишается того, на что была вправе рассчи</w:t>
      </w:r>
      <w:r>
        <w:rPr>
          <w:rFonts w:eastAsia="Times New Roman"/>
          <w:color w:val="000000"/>
        </w:rPr>
        <w:t>тывать при заключении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Требование об изменении или о расторжении хозяйственного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w:t>
      </w:r>
      <w:r>
        <w:rPr>
          <w:rFonts w:eastAsia="Times New Roman"/>
          <w:color w:val="000000"/>
        </w:rPr>
        <w:t>я ответа в срок, указанный в предложении или установленный законом либо договором, а при отсутствии срока — в тридцатидневный срок.</w:t>
      </w:r>
    </w:p>
    <w:p w:rsidR="00000000" w:rsidRDefault="008362EB">
      <w:pPr>
        <w:shd w:val="clear" w:color="auto" w:fill="FFFFFF"/>
        <w:ind w:firstLine="851"/>
        <w:jc w:val="both"/>
        <w:divId w:val="891189399"/>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Заключение внутрихозяйственного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Внутрихозяйственный договор заключается, как правило, между хозяйствующи</w:t>
      </w:r>
      <w:r>
        <w:rPr>
          <w:rFonts w:eastAsia="Times New Roman"/>
          <w:color w:val="000000"/>
        </w:rPr>
        <w:t>м субъектом и его структурными подразделениями или между хозяйствующим субъектом и его работником (группой работников).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случаях, предусмотренных законодательством, хозяйствующие субъекты обязаны обеспечить заключение внутрихозяйственных договоров по прои</w:t>
      </w:r>
      <w:r>
        <w:rPr>
          <w:rFonts w:eastAsia="Times New Roman"/>
          <w:color w:val="000000"/>
        </w:rPr>
        <w:t>зводству продукции, выполнению работ или оказанию услуг в объеме не менее, чем по заключенным ими хозяйственным договорам с другими хозяйствующими субъектами.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К внутрихозяйственному договору применяются нормы </w:t>
      </w:r>
      <w:hyperlink r:id="rId6" w:anchor="162695" w:history="1">
        <w:r>
          <w:rPr>
            <w:rFonts w:eastAsia="Times New Roman"/>
            <w:color w:val="008080"/>
          </w:rPr>
          <w:t>статей 353 — 385</w:t>
        </w:r>
      </w:hyperlink>
      <w:r>
        <w:rPr>
          <w:rFonts w:eastAsia="Times New Roman"/>
          <w:color w:val="000000"/>
        </w:rPr>
        <w:t xml:space="preserve"> Гражданского кодекса Республики Узбекистан, если иное не предусмотрено законодательством или договором.</w:t>
      </w:r>
    </w:p>
    <w:p w:rsidR="00000000" w:rsidRDefault="008362EB">
      <w:pPr>
        <w:shd w:val="clear" w:color="auto" w:fill="FFFFFF"/>
        <w:jc w:val="center"/>
        <w:divId w:val="1839492384"/>
        <w:rPr>
          <w:rFonts w:eastAsia="Times New Roman"/>
          <w:b/>
          <w:bCs/>
          <w:color w:val="000080"/>
        </w:rPr>
      </w:pPr>
      <w:r>
        <w:rPr>
          <w:rFonts w:eastAsia="Times New Roman"/>
          <w:b/>
          <w:bCs/>
          <w:color w:val="000080"/>
        </w:rPr>
        <w:t>III. ПРЕТЕНЗИИ И ИСКИ ПО ХОЗЯЙСТВЕННОМУ ДОГОВОРУ</w:t>
      </w:r>
    </w:p>
    <w:p w:rsidR="00000000" w:rsidRDefault="008362EB">
      <w:pPr>
        <w:shd w:val="clear" w:color="auto" w:fill="FFFFFF"/>
        <w:ind w:firstLine="851"/>
        <w:jc w:val="both"/>
        <w:divId w:val="360712531"/>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Порядок предъявления претензии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Хозяйствующий субъект, права и законн</w:t>
      </w:r>
      <w:r>
        <w:rPr>
          <w:rFonts w:eastAsia="Times New Roman"/>
          <w:color w:val="000000"/>
        </w:rPr>
        <w:t>ые интересы которого нарушены, вправе предъявить претензию к хозяйствующему субъекту, нарушившему эти права и интересы.</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Претензия предъявляется в письменной форме.</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претензии указываются: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наименования хозяйствующего субъекта, предъявившего претензию, и хозяйствующего субъекта, которому предъявлена претензия;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дата предъявления и номер претензии;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обстоятельства, являющиеся основанием для предъявления претензии;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доказательства, подтверждающие </w:t>
      </w:r>
      <w:r>
        <w:rPr>
          <w:rFonts w:eastAsia="Times New Roman"/>
          <w:color w:val="000000"/>
        </w:rPr>
        <w:t>изложенные в претензии обстоятельства;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требования заявителя;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сумма претензии и ее расчет, платежные и почтовые реквизиты заявителя;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перечень прилагаемых к претензии документов.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Претензия подписывается руководителем или заместителем руководителя хозяйствующ</w:t>
      </w:r>
      <w:r>
        <w:rPr>
          <w:rFonts w:eastAsia="Times New Roman"/>
          <w:color w:val="000000"/>
        </w:rPr>
        <w:t>его субъекта.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Претензия отправляется заказным или ценным письмом, по телеграфу, телетайпу, а также с использованием иных средств связи, обеспечивающих фиксирование ее отправителя с уведомлением получателя, либо вручается под расписку.</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Порядок и сроки предъ</w:t>
      </w:r>
      <w:r>
        <w:rPr>
          <w:rFonts w:eastAsia="Times New Roman"/>
          <w:color w:val="000000"/>
        </w:rPr>
        <w:t>явления претензий к хозяйствующим субъектам транспорта и связи, вытекающих из перевозки грузов и операций по оказанию услуг связи, устанавливаются законодательством.</w:t>
      </w:r>
    </w:p>
    <w:p w:rsidR="00000000" w:rsidRDefault="008362EB">
      <w:pPr>
        <w:shd w:val="clear" w:color="auto" w:fill="FFFFFF"/>
        <w:ind w:firstLine="851"/>
        <w:jc w:val="both"/>
        <w:divId w:val="1083527845"/>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Порядок и сроки рассмотрения претензии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Хозяйствующий субъект, которому предъявл</w:t>
      </w:r>
      <w:r>
        <w:rPr>
          <w:rFonts w:eastAsia="Times New Roman"/>
          <w:color w:val="000000"/>
        </w:rPr>
        <w:t>ена претензия, обязан в пятнадцатидневный срок со дня получения претензии дать на нее ответ.</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Ответ на претензию подписывается руководителем или заместителем руководителя хозяйствующего субъекта и заверяется печатью (при наличии печати).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Ответ на претензию </w:t>
      </w:r>
      <w:r>
        <w:rPr>
          <w:rFonts w:eastAsia="Times New Roman"/>
          <w:color w:val="000000"/>
        </w:rPr>
        <w:t>отправляется заказным или ценным письмом, по телеграфу, телетайпу, а также с использованием иных средств связи, обеспечивающих фиксирование ее отправителя с уведомлением получателя, либо вручается под расписку.</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При полном или частичном признании претензии </w:t>
      </w:r>
      <w:r>
        <w:rPr>
          <w:rFonts w:eastAsia="Times New Roman"/>
          <w:color w:val="000000"/>
        </w:rPr>
        <w:t>хозяйствующий субъект в добровольном порядке зачисляет заявителю признанную сумму.</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Если в ответе о признании претензии не сообщается о перечислении признанной суммы, заявитель претензии вправе по истечении двадцати дней после получения ответа предъявить в </w:t>
      </w:r>
      <w:r>
        <w:rPr>
          <w:rFonts w:eastAsia="Times New Roman"/>
          <w:color w:val="000000"/>
        </w:rPr>
        <w:t>учреждение банка распоряжение на списание в бесспорном порядке признанной должником суммы. К распоряжению прилагается ответ должника.</w:t>
      </w:r>
    </w:p>
    <w:p w:rsidR="00000000" w:rsidRDefault="008362EB">
      <w:pPr>
        <w:shd w:val="clear" w:color="auto" w:fill="FFFFFF"/>
        <w:ind w:firstLine="851"/>
        <w:jc w:val="both"/>
        <w:divId w:val="454056094"/>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Подача искового заявления и заявления на получение судебного приказа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Сторона в случае получения отказа (частичн</w:t>
      </w:r>
      <w:r>
        <w:rPr>
          <w:rFonts w:eastAsia="Times New Roman"/>
          <w:color w:val="000000"/>
        </w:rPr>
        <w:t>ого отказа) или неполучения ответа на претензию в установленный срок, а также без предъявления претензии по хозяйственным договорам может подать в экономический суд исковое заявление и заявление на получение судебного приказа. Порядок подачи указанных заяв</w:t>
      </w:r>
      <w:r>
        <w:rPr>
          <w:rFonts w:eastAsia="Times New Roman"/>
          <w:color w:val="000000"/>
        </w:rPr>
        <w:t xml:space="preserve">лений определяется Экономическим процессуальным </w:t>
      </w:r>
      <w:hyperlink r:id="rId7" w:history="1">
        <w:r>
          <w:rPr>
            <w:rFonts w:eastAsia="Times New Roman"/>
            <w:color w:val="008080"/>
          </w:rPr>
          <w:t xml:space="preserve">кодексом </w:t>
        </w:r>
      </w:hyperlink>
      <w:r>
        <w:rPr>
          <w:rFonts w:eastAsia="Times New Roman"/>
          <w:color w:val="000000"/>
        </w:rPr>
        <w:t>Республики Узбекистан.</w:t>
      </w:r>
    </w:p>
    <w:p w:rsidR="00000000" w:rsidRDefault="008362EB">
      <w:pPr>
        <w:shd w:val="clear" w:color="auto" w:fill="FFFFFF"/>
        <w:jc w:val="center"/>
        <w:divId w:val="1046030183"/>
        <w:rPr>
          <w:rFonts w:eastAsia="Times New Roman"/>
          <w:b/>
          <w:bCs/>
          <w:color w:val="000080"/>
        </w:rPr>
      </w:pPr>
      <w:r>
        <w:rPr>
          <w:rFonts w:eastAsia="Times New Roman"/>
          <w:b/>
          <w:bCs/>
          <w:color w:val="000080"/>
        </w:rPr>
        <w:t>IV. ОРГАНИЗАЦИЯ ПРАВОВОГО ОБЕСПЕЧЕНИЯ ДОГОВОРНЫХ ОТНОШЕНИЙ. КОНТРОЛЬ ЗА СОБЛЮДЕНИЕМ ЗАКОНОДАТЕЛЬСТВА О ХОЗЯЙСТВЕННЫХ ДОГОВОРАХ</w:t>
      </w:r>
    </w:p>
    <w:p w:rsidR="00000000" w:rsidRDefault="008362EB">
      <w:pPr>
        <w:shd w:val="clear" w:color="auto" w:fill="FFFFFF"/>
        <w:ind w:firstLine="851"/>
        <w:jc w:val="both"/>
        <w:divId w:val="1001855456"/>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20. </w:t>
      </w:r>
      <w:r>
        <w:rPr>
          <w:rStyle w:val="clausesuff1"/>
          <w:rFonts w:eastAsia="Times New Roman"/>
          <w:b/>
          <w:bCs/>
          <w:color w:val="000080"/>
        </w:rPr>
        <w:t>Юридическое обслуживание субъектов хозяйственного договора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Юридическое обслуживание субъектов хозяйственного договора осуществляется их юридическими службами или привлеченными в этих целях на договорной основе адвокатами.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Юридическая служба хозяйствую</w:t>
      </w:r>
      <w:r>
        <w:rPr>
          <w:rFonts w:eastAsia="Times New Roman"/>
          <w:color w:val="000000"/>
        </w:rPr>
        <w:t>щих субъектов: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контролирует соблюдение установленного порядка заключения, исполнения, изменения и расторжения хозяйственных договоров, а также порядка предъявления и рассмотрения претензий;</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ведет исковую работу по спорам, вытекающим из договорных отношений</w:t>
      </w:r>
      <w:r>
        <w:rPr>
          <w:rFonts w:eastAsia="Times New Roman"/>
          <w:color w:val="000000"/>
        </w:rPr>
        <w:t>;</w:t>
      </w:r>
    </w:p>
    <w:p w:rsidR="00000000" w:rsidRDefault="008362EB">
      <w:pPr>
        <w:shd w:val="clear" w:color="auto" w:fill="FFFFFF"/>
        <w:ind w:firstLine="851"/>
        <w:jc w:val="both"/>
        <w:divId w:val="1223373296"/>
        <w:rPr>
          <w:rFonts w:eastAsia="Times New Roman"/>
          <w:color w:val="000000"/>
        </w:rPr>
      </w:pPr>
      <w:r>
        <w:rPr>
          <w:rFonts w:eastAsia="Times New Roman"/>
          <w:color w:val="000000"/>
        </w:rPr>
        <w:t>осуществляет контроль за проведением взаимных проверок исполнения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проверяет соответствие требованиям законодательства представляемых на подпись руководителю хозяйствующего субъекта проектов хозяйственных договоров и связанных с ним иных документов правового характера;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обнаружения несоответствия подготовленного п</w:t>
      </w:r>
      <w:r>
        <w:rPr>
          <w:rFonts w:eastAsia="Times New Roman"/>
          <w:color w:val="000000"/>
        </w:rPr>
        <w:t>роекта договора или связанного с ним иного документа правового характера требованиям законодательства возвращает его на доработку с обоснованием своего возражения;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принимает непосредственное участие в разработке предложений по совершенствованию договорных </w:t>
      </w:r>
      <w:r>
        <w:rPr>
          <w:rFonts w:eastAsia="Times New Roman"/>
          <w:color w:val="000000"/>
        </w:rPr>
        <w:t>отношений.</w:t>
      </w:r>
    </w:p>
    <w:p w:rsidR="00000000" w:rsidRDefault="008362EB">
      <w:pPr>
        <w:shd w:val="clear" w:color="auto" w:fill="FFFFFF"/>
        <w:ind w:firstLine="851"/>
        <w:jc w:val="both"/>
        <w:divId w:val="1117717943"/>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Правовая экспертиза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Хозяйственные договоры в процессе подготовки к заключению должны быть проверены на предмет соответствия законодательству юридической службой хозяйствующих субъектов или привлеченными адвокат</w:t>
      </w:r>
      <w:r>
        <w:rPr>
          <w:rFonts w:eastAsia="Times New Roman"/>
          <w:color w:val="000000"/>
        </w:rPr>
        <w:t>ами. Заключение договоров без их визы не допускается.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Для заключения хозяйственных договоров стороны вправе получать письменное заключение юридической службы хозяйствующих субъектов или привлеченных адвокатов. </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заключении, как правило, указываются: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каким</w:t>
      </w:r>
      <w:r>
        <w:rPr>
          <w:rFonts w:eastAsia="Times New Roman"/>
          <w:color w:val="000000"/>
        </w:rPr>
        <w:t>и актами законодательства регулируются отношения, указанные в хозяйственном договоре;</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соответствуют ли условия хозяйственного договора требованиям законодательства;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соответствуют ли требованиям законодательства мера ответственности сторон и порядок разреше</w:t>
      </w:r>
      <w:r>
        <w:rPr>
          <w:rFonts w:eastAsia="Times New Roman"/>
          <w:color w:val="000000"/>
        </w:rPr>
        <w:t>ния споров.</w:t>
      </w:r>
    </w:p>
    <w:p w:rsidR="00000000" w:rsidRDefault="008362EB">
      <w:pPr>
        <w:shd w:val="clear" w:color="auto" w:fill="FFFFFF"/>
        <w:ind w:firstLine="851"/>
        <w:jc w:val="both"/>
        <w:divId w:val="1345593361"/>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Взаимная проверка исполнения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Стороны хозяйственных договоров осуществляют взаимную проверку своевременного и надлежащего исполнения хозяйственных договоров. В случае нарушения договорных обязательств руководит</w:t>
      </w:r>
      <w:r>
        <w:rPr>
          <w:rFonts w:eastAsia="Times New Roman"/>
          <w:color w:val="000000"/>
        </w:rPr>
        <w:t>ель хозяйствующего субъекта обязан принимать меры для исполнения хозяйственных договоров, защищать права и законные интересы хозяйствующего субъекта, а также, в необходимых случаях, принимать меры для привлечения к ответственности виновного лица.</w:t>
      </w:r>
    </w:p>
    <w:p w:rsidR="00000000" w:rsidRDefault="008362EB">
      <w:pPr>
        <w:shd w:val="clear" w:color="auto" w:fill="FFFFFF"/>
        <w:ind w:firstLine="851"/>
        <w:jc w:val="both"/>
        <w:divId w:val="1140000653"/>
        <w:rPr>
          <w:rFonts w:eastAsia="Times New Roman"/>
          <w:b/>
          <w:bCs/>
          <w:color w:val="000080"/>
        </w:rPr>
      </w:pPr>
      <w:r>
        <w:rPr>
          <w:rStyle w:val="clauseprfx1"/>
          <w:rFonts w:eastAsia="Times New Roman"/>
          <w:b/>
          <w:bCs/>
          <w:color w:val="000080"/>
        </w:rPr>
        <w:t>Статья 23</w:t>
      </w:r>
      <w:r>
        <w:rPr>
          <w:rStyle w:val="clauseprfx1"/>
          <w:rFonts w:eastAsia="Times New Roman"/>
          <w:b/>
          <w:bCs/>
          <w:color w:val="000080"/>
        </w:rPr>
        <w:t xml:space="preserve">. </w:t>
      </w:r>
      <w:r>
        <w:rPr>
          <w:rStyle w:val="clausesuff1"/>
          <w:rFonts w:eastAsia="Times New Roman"/>
          <w:b/>
          <w:bCs/>
          <w:color w:val="000080"/>
        </w:rPr>
        <w:t>Контроль за соблюдением законодательства о хозяйственных договорах</w:t>
      </w:r>
    </w:p>
    <w:p w:rsidR="00000000" w:rsidRDefault="008362EB">
      <w:pPr>
        <w:shd w:val="clear" w:color="auto" w:fill="FFFFFF"/>
        <w:ind w:firstLine="851"/>
        <w:jc w:val="both"/>
        <w:divId w:val="1223373296"/>
        <w:rPr>
          <w:rFonts w:eastAsia="Times New Roman"/>
          <w:color w:val="000000"/>
        </w:rPr>
      </w:pPr>
      <w:r>
        <w:rPr>
          <w:rFonts w:eastAsia="Times New Roman"/>
          <w:color w:val="000000"/>
        </w:rPr>
        <w:t>Надзор за соблюдением законодательства, связанного с заключением, исполнением, изменением и расторжением хозяйственных договоров осуществляют органы прокуратуры в соответствии с законодат</w:t>
      </w:r>
      <w:r>
        <w:rPr>
          <w:rFonts w:eastAsia="Times New Roman"/>
          <w:color w:val="000000"/>
        </w:rPr>
        <w:t>ельными актами. Эти органы также принимают необходимые меры по привлечению к установленной законом ответственности виновных лиц, возмещению ущерба, причиненного хозяйствующему субъекту.</w:t>
      </w:r>
    </w:p>
    <w:p w:rsidR="00000000" w:rsidRDefault="008362EB">
      <w:pPr>
        <w:shd w:val="clear" w:color="auto" w:fill="FFFFFF"/>
        <w:jc w:val="center"/>
        <w:divId w:val="1133521041"/>
        <w:rPr>
          <w:rFonts w:eastAsia="Times New Roman"/>
          <w:b/>
          <w:bCs/>
          <w:color w:val="000080"/>
        </w:rPr>
      </w:pPr>
      <w:r>
        <w:rPr>
          <w:rFonts w:eastAsia="Times New Roman"/>
          <w:b/>
          <w:bCs/>
          <w:color w:val="000080"/>
        </w:rPr>
        <w:t>V. ОТВЕТСТВЕННОСТЬ ЗА НАРУШЕНИЕ ДОГОВОРНЫХ ОБЯЗАТЕЛЬСТВ</w:t>
      </w:r>
    </w:p>
    <w:p w:rsidR="00000000" w:rsidRDefault="008362EB">
      <w:pPr>
        <w:shd w:val="clear" w:color="auto" w:fill="FFFFFF"/>
        <w:ind w:firstLine="851"/>
        <w:jc w:val="both"/>
        <w:divId w:val="1343705995"/>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Отв</w:t>
      </w:r>
      <w:r>
        <w:rPr>
          <w:rStyle w:val="clausesuff1"/>
          <w:rFonts w:eastAsia="Times New Roman"/>
          <w:b/>
          <w:bCs/>
          <w:color w:val="000080"/>
        </w:rPr>
        <w:t>етственность сторон за неисполнение или ненадлежащее исполнение хозяйственных договоров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неисполнения или ненадлежащего исполнения одной из сторон договорных обязательств эта сторона: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возмещает другой стороне причиненные убытки;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несет иную ответств</w:t>
      </w:r>
      <w:r>
        <w:rPr>
          <w:rFonts w:eastAsia="Times New Roman"/>
          <w:color w:val="000000"/>
        </w:rPr>
        <w:t xml:space="preserve">енность в порядке, предусмотренном Гражданским </w:t>
      </w:r>
      <w:hyperlink r:id="rId8" w:history="1">
        <w:r>
          <w:rPr>
            <w:rFonts w:eastAsia="Times New Roman"/>
            <w:color w:val="008080"/>
          </w:rPr>
          <w:t>кодексом</w:t>
        </w:r>
      </w:hyperlink>
      <w:r>
        <w:rPr>
          <w:rFonts w:eastAsia="Times New Roman"/>
          <w:color w:val="000000"/>
        </w:rPr>
        <w:t xml:space="preserve"> Республики Узбекистан, настоящим Законом, другими актами законодательства и договором.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Меры ответственности за неисполнение и ненадлежащее исполнение хозяйств</w:t>
      </w:r>
      <w:r>
        <w:rPr>
          <w:rFonts w:eastAsia="Times New Roman"/>
          <w:color w:val="000000"/>
        </w:rPr>
        <w:t xml:space="preserve">енных договоров, предусмотренные </w:t>
      </w:r>
      <w:hyperlink r:id="rId9" w:history="1">
        <w:r>
          <w:rPr>
            <w:rFonts w:eastAsia="Times New Roman"/>
            <w:color w:val="008080"/>
          </w:rPr>
          <w:t>статьями 25 — 32</w:t>
        </w:r>
      </w:hyperlink>
      <w:r>
        <w:rPr>
          <w:rFonts w:eastAsia="Times New Roman"/>
          <w:color w:val="000000"/>
        </w:rPr>
        <w:t xml:space="preserve"> настоящего Закона, применяются, если иное не предусмотрено законодательством или договором.</w:t>
      </w:r>
    </w:p>
    <w:p w:rsidR="00000000" w:rsidRDefault="008362EB">
      <w:pPr>
        <w:shd w:val="clear" w:color="auto" w:fill="FFFFFF"/>
        <w:ind w:firstLine="851"/>
        <w:jc w:val="both"/>
        <w:divId w:val="540359189"/>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Ответственность за просрочку поставки, недопоставку товаро</w:t>
      </w:r>
      <w:r>
        <w:rPr>
          <w:rStyle w:val="clausesuff1"/>
          <w:rFonts w:eastAsia="Times New Roman"/>
          <w:b/>
          <w:bCs/>
          <w:color w:val="000080"/>
        </w:rPr>
        <w:t>в, невыполнение работ или неоказание услуг</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просрочки поставки, недопоставки товаров, невыполнения работ или неоказания услуг поставщик (подрядчик) уплачивает покупателю (заказчику) пеню в размере 0,5 процента неисполненной части обязательства за к</w:t>
      </w:r>
      <w:r>
        <w:rPr>
          <w:rFonts w:eastAsia="Times New Roman"/>
          <w:color w:val="000000"/>
        </w:rPr>
        <w:t>аждый день просрочки, но при этом общая сумма пени не должна превышать 50 процентов стоимости недопоставленных товаров, невыполненных работ или неоказанных услуг. Уплата пени не освобождает сторону, нарушившую договорные обязательства, от возмещения убытко</w:t>
      </w:r>
      <w:r>
        <w:rPr>
          <w:rFonts w:eastAsia="Times New Roman"/>
          <w:color w:val="000000"/>
        </w:rPr>
        <w:t>в, причиненных просрочкой поставки, недопоставкой товаров, невыполнением работ или неоказанием услуг.</w:t>
      </w:r>
    </w:p>
    <w:p w:rsidR="00000000" w:rsidRDefault="008362EB">
      <w:pPr>
        <w:shd w:val="clear" w:color="auto" w:fill="FFFFFF"/>
        <w:ind w:firstLine="851"/>
        <w:jc w:val="both"/>
        <w:divId w:val="1375235573"/>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Ответственность за поставку товаров (работ, услуг) ненадлежащего качества, ассортимента и сортности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Если поставленные товары, выполненные работ</w:t>
      </w:r>
      <w:r>
        <w:rPr>
          <w:rFonts w:eastAsia="Times New Roman"/>
          <w:color w:val="000000"/>
        </w:rPr>
        <w:t>ы или оказанные услуги не соответствуют стандартам, техническим условиям, образцам (эталонам), другим обязательным условиям по качеству, ассортименту и сортности, установленным законодательством или хозяйственным договором, покупатель (заказчик) вправе отк</w:t>
      </w:r>
      <w:r>
        <w:rPr>
          <w:rFonts w:eastAsia="Times New Roman"/>
          <w:color w:val="000000"/>
        </w:rPr>
        <w:t>азаться от принятия и оплаты товаров (работ, услуг), взыскать с поставщика (подрядчика) штраф в размере 20 процентов стоимости товаров (работ, услуг) ненадлежащего качества, ассортимента и сортности, а если товары (работы, услуги) уже оплачены, потребовать</w:t>
      </w:r>
      <w:r>
        <w:rPr>
          <w:rFonts w:eastAsia="Times New Roman"/>
          <w:color w:val="000000"/>
        </w:rPr>
        <w:t xml:space="preserve"> в установленном порядке возврата уплаченных сумм. Штраф за поставку товаров (работ, услуг) ненадлежащего качества, ассортимента и сортности взыскивается в безакцептном порядке с поставщика (подрядчика).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Платежное требование на списание штрафа предъявляетс</w:t>
      </w:r>
      <w:r>
        <w:rPr>
          <w:rFonts w:eastAsia="Times New Roman"/>
          <w:color w:val="000000"/>
        </w:rPr>
        <w:t>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w:t>
      </w:r>
      <w:r>
        <w:rPr>
          <w:rFonts w:eastAsia="Times New Roman"/>
          <w:color w:val="000000"/>
        </w:rPr>
        <w:t>скание штрафа производится в установленном порядке.</w:t>
      </w:r>
    </w:p>
    <w:p w:rsidR="00000000" w:rsidRDefault="008362EB">
      <w:pPr>
        <w:shd w:val="clear" w:color="auto" w:fill="FFFFFF"/>
        <w:ind w:firstLine="851"/>
        <w:jc w:val="both"/>
        <w:divId w:val="191057371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Ответственность за поставку некомплектных товаров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В случае поставки некомплектных товаров покупатель (заказчик) вправе: </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потребовать доукомплектования товаров. Поставщик обязан доукомплектовать товары в пятнадцатидневный срок с момента получения требования покупателя (заказчика), если иной срок не установлен соглашением сторон;</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впредь до укомплектования товаров отказаться от</w:t>
      </w:r>
      <w:r>
        <w:rPr>
          <w:rFonts w:eastAsia="Times New Roman"/>
          <w:color w:val="000000"/>
        </w:rPr>
        <w:t xml:space="preserve"> оплаты их, а если товары уже оплачены, потребовать в установленном порядке возврата уплаченных сумм;</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взыскать с поставщика штраф в размере 20 процентов стоимости некомплектных товаров, включая стоимость недостающих частей.</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При неукомплектовании поставщико</w:t>
      </w:r>
      <w:r>
        <w:rPr>
          <w:rFonts w:eastAsia="Times New Roman"/>
          <w:color w:val="000000"/>
        </w:rPr>
        <w:t>м товаров в установленный срок покупатель (заказчик) вправе вернуть некомплектные товары и потребовать замены некомплектных товаров комплектными.</w:t>
      </w:r>
    </w:p>
    <w:p w:rsidR="00000000" w:rsidRDefault="008362EB">
      <w:pPr>
        <w:shd w:val="clear" w:color="auto" w:fill="FFFFFF"/>
        <w:ind w:firstLine="851"/>
        <w:jc w:val="both"/>
        <w:divId w:val="1952204554"/>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Ответственность за поставку немаркированных товаров, а также товаров без тары или упаковки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 поста</w:t>
      </w:r>
      <w:r>
        <w:rPr>
          <w:rFonts w:eastAsia="Times New Roman"/>
          <w:color w:val="000000"/>
        </w:rPr>
        <w:t>вку немаркированных либо ненадлежаще маркированных товаров, а также товаров без тары или упаковки либо в ненадлежащей таре или упаковке поставщик уплачивает покупателю (заказчику) штраф в размере 5 процентов стоимости таких товаров. В тех случаях, когда то</w:t>
      </w:r>
      <w:r>
        <w:rPr>
          <w:rFonts w:eastAsia="Times New Roman"/>
          <w:color w:val="000000"/>
        </w:rPr>
        <w:t xml:space="preserve">вары подлежат дальнейшей отправке или хранению, покупатель (заказчик), помимо взыскания штрафа, вправе произвести упаковку и затаривание товаров своими средствами, но за счет поставщика или потребовать от одногороднего поставщика упаковки либо затаривания </w:t>
      </w:r>
      <w:r>
        <w:rPr>
          <w:rFonts w:eastAsia="Times New Roman"/>
          <w:color w:val="000000"/>
        </w:rPr>
        <w:t>товаров.</w:t>
      </w:r>
    </w:p>
    <w:p w:rsidR="00000000" w:rsidRDefault="008362EB">
      <w:pPr>
        <w:shd w:val="clear" w:color="auto" w:fill="FFFFFF"/>
        <w:ind w:firstLine="851"/>
        <w:jc w:val="both"/>
        <w:divId w:val="1507357961"/>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Ответственность за неиспользование аккредитива</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неиспользования аккредитива, выставленного по требованию поставщика (подрядчика), в течение срока его действия поставщик (подрядчик) уплачивает покупателю (заказчику) штраф в разме</w:t>
      </w:r>
      <w:r>
        <w:rPr>
          <w:rFonts w:eastAsia="Times New Roman"/>
          <w:color w:val="000000"/>
        </w:rPr>
        <w:t>ре 5 процентов неиспользованной суммы аккредитива.</w:t>
      </w:r>
    </w:p>
    <w:p w:rsidR="00000000" w:rsidRDefault="008362EB">
      <w:pPr>
        <w:shd w:val="clear" w:color="auto" w:fill="FFFFFF"/>
        <w:ind w:firstLine="851"/>
        <w:jc w:val="both"/>
        <w:divId w:val="60100868"/>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Ответственность за задержку платежных, товарно-транспортных документов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 невысылку в установленный срок копии платежного или товарно-транспортного документа на отгруженные товары или непредстав</w:t>
      </w:r>
      <w:r>
        <w:rPr>
          <w:rFonts w:eastAsia="Times New Roman"/>
          <w:color w:val="000000"/>
        </w:rPr>
        <w:t>ление иной информации об отгрузке товаров поставщик уплачивает покупателю штраф в размере 1 процента стоимости поставляемого товара за каждый случай непредставления информации.</w:t>
      </w:r>
    </w:p>
    <w:p w:rsidR="00000000" w:rsidRDefault="008362EB">
      <w:pPr>
        <w:shd w:val="clear" w:color="auto" w:fill="FFFFFF"/>
        <w:ind w:firstLine="851"/>
        <w:jc w:val="both"/>
        <w:divId w:val="1163935135"/>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Ответственность за невыборку или отказ от товаров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 невыборку товар</w:t>
      </w:r>
      <w:r>
        <w:rPr>
          <w:rFonts w:eastAsia="Times New Roman"/>
          <w:color w:val="000000"/>
        </w:rPr>
        <w:t>ов, а также за неосновательный отказ от получения товаров при доставке их поставщиком в установленный договором срок (период) поставки покупатель уплачивает поставщику штраф в размере 5 процентов, а по скоропортящимся товарам — в размере 10 процентов стоим</w:t>
      </w:r>
      <w:r>
        <w:rPr>
          <w:rFonts w:eastAsia="Times New Roman"/>
          <w:color w:val="000000"/>
        </w:rPr>
        <w:t>ости невыбранных (не полученных в срок) товаров.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В случае невыборки товаров (неосновательного отказа от получения) поставщик, помимо взыскания штрафа, вправе потребовать оплаты стоимости невыбранных (не полученных в срок) товаров, представив гарантии налич</w:t>
      </w:r>
      <w:r>
        <w:rPr>
          <w:rFonts w:eastAsia="Times New Roman"/>
          <w:color w:val="000000"/>
        </w:rPr>
        <w:t>ия этих товаров.</w:t>
      </w:r>
    </w:p>
    <w:p w:rsidR="00000000" w:rsidRDefault="008362EB">
      <w:pPr>
        <w:shd w:val="clear" w:color="auto" w:fill="FFFFFF"/>
        <w:ind w:firstLine="851"/>
        <w:jc w:val="both"/>
        <w:divId w:val="579215384"/>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Ответственность за неоплату или несвоевременную оплату товаров (работ, услуг)</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 неосновательный полный или частичный отказ от акцепта платежного требования, а также за уклонение от оплаты товаров (работ, услуг) при других форма</w:t>
      </w:r>
      <w:r>
        <w:rPr>
          <w:rFonts w:eastAsia="Times New Roman"/>
          <w:color w:val="000000"/>
        </w:rPr>
        <w:t>х расчетов (непредставление в учреждение банка платежного поручения, невыдача чека, невыставление аккредитива и т. д.) покупатель (заказчик) уплачивает поставщику штраф в размере 15 процентов суммы, от уплаты которой он отказался или уклонился.</w:t>
      </w:r>
    </w:p>
    <w:p w:rsidR="00000000" w:rsidRDefault="008362EB">
      <w:pPr>
        <w:shd w:val="clear" w:color="auto" w:fill="FFFFFF"/>
        <w:ind w:firstLine="851"/>
        <w:jc w:val="both"/>
        <w:divId w:val="1223373296"/>
        <w:rPr>
          <w:rFonts w:eastAsia="Times New Roman"/>
          <w:color w:val="000000"/>
        </w:rPr>
      </w:pPr>
      <w:r>
        <w:rPr>
          <w:rFonts w:eastAsia="Times New Roman"/>
          <w:color w:val="000000"/>
        </w:rPr>
        <w:t>При несвоев</w:t>
      </w:r>
      <w:r>
        <w:rPr>
          <w:rFonts w:eastAsia="Times New Roman"/>
          <w:color w:val="000000"/>
        </w:rPr>
        <w:t>ременной оплате поставленных товаров (работ, услуг) покупатель (заказчик) уплачивает поставщику пеню в размере 0,4 процента суммы просроченного платежа за каждый день просрочки, но не более 50 процентов суммы просроченного платежа.</w:t>
      </w:r>
    </w:p>
    <w:p w:rsidR="00000000" w:rsidRDefault="008362EB">
      <w:pPr>
        <w:shd w:val="clear" w:color="auto" w:fill="FFFFFF"/>
        <w:ind w:firstLine="851"/>
        <w:jc w:val="both"/>
        <w:divId w:val="1117482624"/>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Ответственнос</w:t>
      </w:r>
      <w:r>
        <w:rPr>
          <w:rStyle w:val="clausesuff1"/>
          <w:rFonts w:eastAsia="Times New Roman"/>
          <w:b/>
          <w:bCs/>
          <w:color w:val="000080"/>
        </w:rPr>
        <w:t>ть за безакцептное списание средств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За неосновательное безакцептное списание средств со счета виновная сторона уплачивает другой стороне штраф в размере 10 процентов суммы, неосновательно списанной в безакцептном порядке.</w:t>
      </w:r>
    </w:p>
    <w:p w:rsidR="00000000" w:rsidRDefault="008362EB">
      <w:pPr>
        <w:shd w:val="clear" w:color="auto" w:fill="FFFFFF"/>
        <w:ind w:firstLine="851"/>
        <w:jc w:val="both"/>
        <w:divId w:val="1458839645"/>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Возмещение убытков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Неза</w:t>
      </w:r>
      <w:r>
        <w:rPr>
          <w:rFonts w:eastAsia="Times New Roman"/>
          <w:color w:val="000000"/>
        </w:rPr>
        <w:t>висимо от уплаты неустойки (штрафа, пени) сторона, нарушившая договорные обязательства, возмещает другой стороне причиненные в результате этого убытки.</w:t>
      </w:r>
    </w:p>
    <w:p w:rsidR="00000000" w:rsidRDefault="008362EB">
      <w:pPr>
        <w:shd w:val="clear" w:color="auto" w:fill="FFFFFF"/>
        <w:ind w:firstLine="851"/>
        <w:jc w:val="both"/>
        <w:divId w:val="1223373296"/>
        <w:rPr>
          <w:rFonts w:eastAsia="Times New Roman"/>
          <w:color w:val="000000"/>
        </w:rPr>
      </w:pPr>
      <w:r>
        <w:rPr>
          <w:rFonts w:eastAsia="Times New Roman"/>
          <w:color w:val="000000"/>
        </w:rPr>
        <w:t>К причиненным убыткам относятся расходы, которые сторона произвела или должна будет произвести в связи с</w:t>
      </w:r>
      <w:r>
        <w:rPr>
          <w:rFonts w:eastAsia="Times New Roman"/>
          <w:color w:val="000000"/>
        </w:rPr>
        <w:t xml:space="preserve"> неисполнением или ненадлежащим исполнением договорного обязательства, утрата или повреждение имущества, а также не полученные стороной доходы, которые она получила бы, если бы договорное обязательство было исполнено другой стороной.</w:t>
      </w:r>
    </w:p>
    <w:p w:rsidR="00000000" w:rsidRDefault="008362EB">
      <w:pPr>
        <w:shd w:val="clear" w:color="auto" w:fill="FFFFFF"/>
        <w:ind w:firstLine="851"/>
        <w:jc w:val="both"/>
        <w:divId w:val="1223373296"/>
        <w:rPr>
          <w:rFonts w:eastAsia="Times New Roman"/>
          <w:color w:val="000000"/>
        </w:rPr>
      </w:pPr>
      <w:r>
        <w:rPr>
          <w:rFonts w:eastAsia="Times New Roman"/>
          <w:color w:val="000000"/>
        </w:rPr>
        <w:t>Уплата неустойки (штра</w:t>
      </w:r>
      <w:r>
        <w:rPr>
          <w:rFonts w:eastAsia="Times New Roman"/>
          <w:color w:val="000000"/>
        </w:rPr>
        <w:t xml:space="preserve">фа, пени), установленной на случай просрочки или иного ненадлежащего исполнения договорных обязательств, и возмещение убытков, причиненных ненадлежащим исполнением договорных обязательств, не освобождают стороны от исполнения обязательства в натуре, кроме </w:t>
      </w:r>
      <w:r>
        <w:rPr>
          <w:rFonts w:eastAsia="Times New Roman"/>
          <w:color w:val="000000"/>
        </w:rPr>
        <w:t>случаев, предусмотренных законодательством или договором.</w:t>
      </w:r>
    </w:p>
    <w:p w:rsidR="00000000" w:rsidRDefault="008362EB">
      <w:pPr>
        <w:shd w:val="clear" w:color="auto" w:fill="FFFFFF"/>
        <w:ind w:firstLine="851"/>
        <w:jc w:val="both"/>
        <w:divId w:val="616181633"/>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Ответственность должностного лица за нарушение договорных обязательств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 xml:space="preserve">В случае неисполнения или ненадлежащего исполнения договорных обязательств по вине должностного лица хозяйствующего </w:t>
      </w:r>
      <w:r>
        <w:rPr>
          <w:rFonts w:eastAsia="Times New Roman"/>
          <w:color w:val="000000"/>
        </w:rPr>
        <w:t>субъекта, выявления нецелевого использования им денежных средств и иного имущества хозяйствующего субъекта, нарушения платежной дисциплины, доведения хозяйствующего субъекта до неплатежеспособности или совершения других правонарушений в сфере договорных от</w:t>
      </w:r>
      <w:r>
        <w:rPr>
          <w:rFonts w:eastAsia="Times New Roman"/>
          <w:color w:val="000000"/>
        </w:rPr>
        <w:t xml:space="preserve">ношений должностное лицо хозяйствующего субъекта может быть привлечено к гражданско-правовой ответственности в соответствии со </w:t>
      </w:r>
      <w:hyperlink r:id="rId10" w:anchor="156551" w:history="1">
        <w:r>
          <w:rPr>
            <w:rFonts w:eastAsia="Times New Roman"/>
            <w:color w:val="008080"/>
          </w:rPr>
          <w:t>статьями 45</w:t>
        </w:r>
      </w:hyperlink>
      <w:r>
        <w:rPr>
          <w:rFonts w:eastAsia="Times New Roman"/>
          <w:color w:val="000000"/>
        </w:rPr>
        <w:t xml:space="preserve"> и </w:t>
      </w:r>
      <w:hyperlink r:id="rId11" w:anchor="156568" w:history="1">
        <w:r>
          <w:rPr>
            <w:rFonts w:eastAsia="Times New Roman"/>
            <w:color w:val="008080"/>
          </w:rPr>
          <w:t>48</w:t>
        </w:r>
      </w:hyperlink>
      <w:r>
        <w:rPr>
          <w:rFonts w:eastAsia="Times New Roman"/>
          <w:color w:val="000000"/>
        </w:rPr>
        <w:t xml:space="preserve"> Граж</w:t>
      </w:r>
      <w:r>
        <w:rPr>
          <w:rFonts w:eastAsia="Times New Roman"/>
          <w:color w:val="000000"/>
        </w:rPr>
        <w:t xml:space="preserve">данского кодекса Республики Узбекистан, административной ответственности в соответствии со </w:t>
      </w:r>
      <w:hyperlink r:id="rId12" w:anchor="237992" w:history="1">
        <w:r>
          <w:rPr>
            <w:rFonts w:eastAsia="Times New Roman"/>
            <w:color w:val="008080"/>
          </w:rPr>
          <w:t>статьями 175</w:t>
        </w:r>
      </w:hyperlink>
      <w:r>
        <w:rPr>
          <w:rFonts w:eastAsia="Times New Roman"/>
          <w:color w:val="000000"/>
        </w:rPr>
        <w:t xml:space="preserve">, </w:t>
      </w:r>
      <w:hyperlink r:id="rId13" w:anchor="5200796" w:history="1">
        <w:r>
          <w:rPr>
            <w:rFonts w:eastAsia="Times New Roman"/>
            <w:color w:val="008080"/>
          </w:rPr>
          <w:t>176</w:t>
        </w:r>
        <w:r>
          <w:rPr>
            <w:rFonts w:eastAsia="Times New Roman"/>
            <w:color w:val="008080"/>
            <w:vertAlign w:val="superscript"/>
          </w:rPr>
          <w:t>2</w:t>
        </w:r>
      </w:hyperlink>
      <w:r>
        <w:rPr>
          <w:rFonts w:eastAsia="Times New Roman"/>
          <w:color w:val="000000"/>
        </w:rPr>
        <w:t xml:space="preserve">, </w:t>
      </w:r>
      <w:hyperlink r:id="rId14" w:anchor="206205" w:history="1">
        <w:r>
          <w:rPr>
            <w:rFonts w:eastAsia="Times New Roman"/>
            <w:color w:val="008080"/>
          </w:rPr>
          <w:t>212</w:t>
        </w:r>
      </w:hyperlink>
      <w:r>
        <w:rPr>
          <w:rFonts w:eastAsia="Times New Roman"/>
          <w:color w:val="000000"/>
        </w:rPr>
        <w:t xml:space="preserve"> и </w:t>
      </w:r>
      <w:hyperlink r:id="rId15" w:anchor="206219" w:history="1">
        <w:r>
          <w:rPr>
            <w:rFonts w:eastAsia="Times New Roman"/>
            <w:color w:val="008080"/>
          </w:rPr>
          <w:t>214</w:t>
        </w:r>
      </w:hyperlink>
      <w:r>
        <w:rPr>
          <w:rFonts w:eastAsia="Times New Roman"/>
          <w:color w:val="000000"/>
        </w:rPr>
        <w:t xml:space="preserve"> Кодекса Республики Узбекистан об административной ответственности, а также уголовной ответственности в соответствии со </w:t>
      </w:r>
      <w:hyperlink r:id="rId16" w:anchor="2965687" w:history="1">
        <w:r>
          <w:rPr>
            <w:rFonts w:eastAsia="Times New Roman"/>
            <w:color w:val="008080"/>
          </w:rPr>
          <w:t>стат</w:t>
        </w:r>
        <w:r>
          <w:rPr>
            <w:rFonts w:eastAsia="Times New Roman"/>
            <w:color w:val="008080"/>
          </w:rPr>
          <w:t>ьями 175</w:t>
        </w:r>
      </w:hyperlink>
      <w:r>
        <w:rPr>
          <w:rFonts w:eastAsia="Times New Roman"/>
          <w:color w:val="000000"/>
        </w:rPr>
        <w:t xml:space="preserve">, </w:t>
      </w:r>
      <w:hyperlink r:id="rId17" w:anchor="164498" w:history="1">
        <w:r>
          <w:rPr>
            <w:rFonts w:eastAsia="Times New Roman"/>
            <w:color w:val="008080"/>
          </w:rPr>
          <w:t>181</w:t>
        </w:r>
      </w:hyperlink>
      <w:r>
        <w:rPr>
          <w:rFonts w:eastAsia="Times New Roman"/>
          <w:color w:val="000000"/>
        </w:rPr>
        <w:t xml:space="preserve">, </w:t>
      </w:r>
      <w:hyperlink r:id="rId18" w:anchor="1186107" w:history="1">
        <w:r>
          <w:rPr>
            <w:rFonts w:eastAsia="Times New Roman"/>
            <w:color w:val="008080"/>
          </w:rPr>
          <w:t>186</w:t>
        </w:r>
      </w:hyperlink>
      <w:r>
        <w:rPr>
          <w:rFonts w:eastAsia="Times New Roman"/>
          <w:color w:val="000000"/>
        </w:rPr>
        <w:t xml:space="preserve">, </w:t>
      </w:r>
      <w:hyperlink r:id="rId19" w:anchor="165334" w:history="1">
        <w:r>
          <w:rPr>
            <w:rFonts w:eastAsia="Times New Roman"/>
            <w:color w:val="008080"/>
          </w:rPr>
          <w:t>205</w:t>
        </w:r>
      </w:hyperlink>
      <w:r>
        <w:rPr>
          <w:rFonts w:eastAsia="Times New Roman"/>
          <w:color w:val="000000"/>
        </w:rPr>
        <w:t xml:space="preserve">, </w:t>
      </w:r>
      <w:hyperlink r:id="rId20" w:anchor="165769" w:history="1">
        <w:r>
          <w:rPr>
            <w:rFonts w:eastAsia="Times New Roman"/>
            <w:color w:val="008080"/>
          </w:rPr>
          <w:t>207</w:t>
        </w:r>
      </w:hyperlink>
      <w:r>
        <w:rPr>
          <w:rFonts w:eastAsia="Times New Roman"/>
          <w:color w:val="000000"/>
        </w:rPr>
        <w:t xml:space="preserve"> и </w:t>
      </w:r>
      <w:hyperlink r:id="rId21" w:anchor="165867" w:history="1">
        <w:r>
          <w:rPr>
            <w:rFonts w:eastAsia="Times New Roman"/>
            <w:color w:val="008080"/>
          </w:rPr>
          <w:t>209</w:t>
        </w:r>
      </w:hyperlink>
      <w:r>
        <w:rPr>
          <w:rFonts w:eastAsia="Times New Roman"/>
          <w:color w:val="000000"/>
        </w:rPr>
        <w:t xml:space="preserve"> Уголовного кодекса Республики Узбекистан.</w:t>
      </w:r>
    </w:p>
    <w:p w:rsidR="00000000" w:rsidRDefault="008362EB">
      <w:pPr>
        <w:shd w:val="clear" w:color="auto" w:fill="FFFFFF"/>
        <w:ind w:firstLine="851"/>
        <w:jc w:val="both"/>
        <w:divId w:val="187333352"/>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Порядок разрешения споров</w:t>
      </w:r>
    </w:p>
    <w:p w:rsidR="00000000" w:rsidRDefault="008362EB">
      <w:pPr>
        <w:shd w:val="clear" w:color="auto" w:fill="FFFFFF"/>
        <w:ind w:firstLine="851"/>
        <w:jc w:val="both"/>
        <w:divId w:val="1223373296"/>
        <w:rPr>
          <w:rFonts w:eastAsia="Times New Roman"/>
          <w:color w:val="000000"/>
        </w:rPr>
      </w:pPr>
      <w:r>
        <w:rPr>
          <w:rFonts w:eastAsia="Times New Roman"/>
          <w:color w:val="000000"/>
        </w:rPr>
        <w:t>Споры, возникающие между сторонами при заключении, исполнен</w:t>
      </w:r>
      <w:r>
        <w:rPr>
          <w:rFonts w:eastAsia="Times New Roman"/>
          <w:color w:val="000000"/>
        </w:rPr>
        <w:t>ии, изменении и расторжении хозяйственных договоров, а также о возмещении причиненных убытков рассматриваются в установленном законодательством порядке экономическим судом, а в случаях, предусмотренных договором или по соглашению сторон, — третейским судом</w:t>
      </w:r>
      <w:r>
        <w:rPr>
          <w:rFonts w:eastAsia="Times New Roman"/>
          <w:color w:val="000000"/>
        </w:rPr>
        <w:t>.</w:t>
      </w:r>
    </w:p>
    <w:p w:rsidR="00000000" w:rsidRDefault="008362EB">
      <w:pPr>
        <w:shd w:val="clear" w:color="auto" w:fill="FFFFFF"/>
        <w:jc w:val="right"/>
        <w:divId w:val="1287154329"/>
        <w:rPr>
          <w:rFonts w:eastAsia="Times New Roman"/>
          <w:b/>
          <w:bCs/>
          <w:color w:val="000000"/>
        </w:rPr>
      </w:pPr>
      <w:r>
        <w:rPr>
          <w:rFonts w:eastAsia="Times New Roman"/>
          <w:b/>
          <w:bCs/>
          <w:color w:val="000000"/>
        </w:rPr>
        <w:t>Президент Республики Узбекистан И. КАРИМОВ</w:t>
      </w:r>
    </w:p>
    <w:p w:rsidR="00000000" w:rsidRDefault="008362EB">
      <w:pPr>
        <w:shd w:val="clear" w:color="auto" w:fill="FFFFFF"/>
        <w:jc w:val="center"/>
        <w:divId w:val="380372830"/>
        <w:rPr>
          <w:rFonts w:eastAsia="Times New Roman"/>
          <w:color w:val="000000"/>
          <w:sz w:val="22"/>
          <w:szCs w:val="22"/>
        </w:rPr>
      </w:pPr>
      <w:r>
        <w:rPr>
          <w:rFonts w:eastAsia="Times New Roman"/>
          <w:color w:val="000000"/>
          <w:sz w:val="22"/>
          <w:szCs w:val="22"/>
        </w:rPr>
        <w:t>г. Ташкент,</w:t>
      </w:r>
    </w:p>
    <w:p w:rsidR="00000000" w:rsidRDefault="008362EB">
      <w:pPr>
        <w:shd w:val="clear" w:color="auto" w:fill="FFFFFF"/>
        <w:jc w:val="center"/>
        <w:divId w:val="963803423"/>
        <w:rPr>
          <w:rFonts w:eastAsia="Times New Roman"/>
          <w:color w:val="000000"/>
          <w:sz w:val="22"/>
          <w:szCs w:val="22"/>
        </w:rPr>
      </w:pPr>
      <w:r>
        <w:rPr>
          <w:rFonts w:eastAsia="Times New Roman"/>
          <w:color w:val="000000"/>
          <w:sz w:val="22"/>
          <w:szCs w:val="22"/>
        </w:rPr>
        <w:t>29 августа 1998 года,</w:t>
      </w:r>
    </w:p>
    <w:p w:rsidR="00000000" w:rsidRDefault="008362EB">
      <w:pPr>
        <w:shd w:val="clear" w:color="auto" w:fill="FFFFFF"/>
        <w:jc w:val="center"/>
        <w:divId w:val="1492987597"/>
        <w:rPr>
          <w:rFonts w:eastAsia="Times New Roman"/>
          <w:color w:val="000000"/>
          <w:sz w:val="22"/>
          <w:szCs w:val="22"/>
        </w:rPr>
      </w:pPr>
      <w:r>
        <w:rPr>
          <w:rFonts w:eastAsia="Times New Roman"/>
          <w:color w:val="000000"/>
          <w:sz w:val="22"/>
          <w:szCs w:val="22"/>
        </w:rPr>
        <w:t>№ 670-I</w:t>
      </w:r>
    </w:p>
    <w:p w:rsidR="00000000" w:rsidRDefault="008362EB">
      <w:pPr>
        <w:shd w:val="clear" w:color="auto" w:fill="FFFFFF"/>
        <w:divId w:val="1223373296"/>
        <w:rPr>
          <w:rFonts w:eastAsia="Times New Roman"/>
        </w:rPr>
      </w:pPr>
    </w:p>
    <w:p w:rsidR="00000000" w:rsidRDefault="008362EB">
      <w:pPr>
        <w:shd w:val="clear" w:color="auto" w:fill="FFFFFF"/>
        <w:jc w:val="center"/>
        <w:divId w:val="147481138"/>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1998 г., № 9, ст. 170; Собрание законодательства Республики Узбекистан, 2007 г., № 31-32, ст. 315; 2011 г., № 51, ст. 542; 2014 г., № 20, ст. 222; 2015 г., № 33, ст. 439; 2017 г., № 37, ст. 978; Национальная б</w:t>
      </w:r>
      <w:r>
        <w:rPr>
          <w:rFonts w:eastAsia="Times New Roman"/>
          <w:i/>
          <w:iCs/>
          <w:color w:val="800000"/>
          <w:sz w:val="22"/>
          <w:szCs w:val="22"/>
        </w:rPr>
        <w:t>аза данных законодательства, 30.01.2018 г., № 03/18/463/0634, 09.01.2019 г., № 03/19/512/2435; 11.03.2020 г., № 03/20/607/0279; 04.08.2022 г., № 03/22/786/0705; 22.02.2024 г., № 03/24/911/0142)</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62EB"/>
    <w:rsid w:val="0083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DD410C-AC4D-4953-94DE-4911A38C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373296">
      <w:marLeft w:val="0"/>
      <w:marRight w:val="0"/>
      <w:marTop w:val="100"/>
      <w:marBottom w:val="100"/>
      <w:divBdr>
        <w:top w:val="none" w:sz="0" w:space="0" w:color="auto"/>
        <w:left w:val="none" w:sz="0" w:space="0" w:color="auto"/>
        <w:bottom w:val="none" w:sz="0" w:space="0" w:color="auto"/>
        <w:right w:val="none" w:sz="0" w:space="0" w:color="auto"/>
      </w:divBdr>
      <w:divsChild>
        <w:div w:id="1941791921">
          <w:marLeft w:val="0"/>
          <w:marRight w:val="0"/>
          <w:marTop w:val="240"/>
          <w:marBottom w:val="120"/>
          <w:divBdr>
            <w:top w:val="none" w:sz="0" w:space="0" w:color="auto"/>
            <w:left w:val="none" w:sz="0" w:space="0" w:color="auto"/>
            <w:bottom w:val="none" w:sz="0" w:space="0" w:color="auto"/>
            <w:right w:val="none" w:sz="0" w:space="0" w:color="auto"/>
          </w:divBdr>
        </w:div>
        <w:div w:id="300308896">
          <w:marLeft w:val="0"/>
          <w:marRight w:val="0"/>
          <w:marTop w:val="120"/>
          <w:marBottom w:val="60"/>
          <w:divBdr>
            <w:top w:val="none" w:sz="0" w:space="0" w:color="auto"/>
            <w:left w:val="none" w:sz="0" w:space="0" w:color="auto"/>
            <w:bottom w:val="none" w:sz="0" w:space="0" w:color="auto"/>
            <w:right w:val="none" w:sz="0" w:space="0" w:color="auto"/>
          </w:divBdr>
        </w:div>
        <w:div w:id="1857500247">
          <w:marLeft w:val="0"/>
          <w:marRight w:val="0"/>
          <w:marTop w:val="120"/>
          <w:marBottom w:val="60"/>
          <w:divBdr>
            <w:top w:val="none" w:sz="0" w:space="0" w:color="auto"/>
            <w:left w:val="none" w:sz="0" w:space="0" w:color="auto"/>
            <w:bottom w:val="none" w:sz="0" w:space="0" w:color="auto"/>
            <w:right w:val="none" w:sz="0" w:space="0" w:color="auto"/>
          </w:divBdr>
        </w:div>
        <w:div w:id="1996912966">
          <w:marLeft w:val="0"/>
          <w:marRight w:val="0"/>
          <w:marTop w:val="120"/>
          <w:marBottom w:val="60"/>
          <w:divBdr>
            <w:top w:val="none" w:sz="0" w:space="0" w:color="auto"/>
            <w:left w:val="none" w:sz="0" w:space="0" w:color="auto"/>
            <w:bottom w:val="none" w:sz="0" w:space="0" w:color="auto"/>
            <w:right w:val="none" w:sz="0" w:space="0" w:color="auto"/>
          </w:divBdr>
        </w:div>
        <w:div w:id="553930121">
          <w:marLeft w:val="0"/>
          <w:marRight w:val="0"/>
          <w:marTop w:val="120"/>
          <w:marBottom w:val="60"/>
          <w:divBdr>
            <w:top w:val="none" w:sz="0" w:space="0" w:color="auto"/>
            <w:left w:val="none" w:sz="0" w:space="0" w:color="auto"/>
            <w:bottom w:val="none" w:sz="0" w:space="0" w:color="auto"/>
            <w:right w:val="none" w:sz="0" w:space="0" w:color="auto"/>
          </w:divBdr>
        </w:div>
        <w:div w:id="241111804">
          <w:marLeft w:val="0"/>
          <w:marRight w:val="0"/>
          <w:marTop w:val="120"/>
          <w:marBottom w:val="60"/>
          <w:divBdr>
            <w:top w:val="none" w:sz="0" w:space="0" w:color="auto"/>
            <w:left w:val="none" w:sz="0" w:space="0" w:color="auto"/>
            <w:bottom w:val="none" w:sz="0" w:space="0" w:color="auto"/>
            <w:right w:val="none" w:sz="0" w:space="0" w:color="auto"/>
          </w:divBdr>
        </w:div>
        <w:div w:id="1533497341">
          <w:marLeft w:val="0"/>
          <w:marRight w:val="0"/>
          <w:marTop w:val="120"/>
          <w:marBottom w:val="60"/>
          <w:divBdr>
            <w:top w:val="none" w:sz="0" w:space="0" w:color="auto"/>
            <w:left w:val="none" w:sz="0" w:space="0" w:color="auto"/>
            <w:bottom w:val="none" w:sz="0" w:space="0" w:color="auto"/>
            <w:right w:val="none" w:sz="0" w:space="0" w:color="auto"/>
          </w:divBdr>
        </w:div>
        <w:div w:id="1226603869">
          <w:marLeft w:val="0"/>
          <w:marRight w:val="0"/>
          <w:marTop w:val="120"/>
          <w:marBottom w:val="60"/>
          <w:divBdr>
            <w:top w:val="none" w:sz="0" w:space="0" w:color="auto"/>
            <w:left w:val="none" w:sz="0" w:space="0" w:color="auto"/>
            <w:bottom w:val="none" w:sz="0" w:space="0" w:color="auto"/>
            <w:right w:val="none" w:sz="0" w:space="0" w:color="auto"/>
          </w:divBdr>
        </w:div>
        <w:div w:id="2057579851">
          <w:marLeft w:val="0"/>
          <w:marRight w:val="0"/>
          <w:marTop w:val="120"/>
          <w:marBottom w:val="60"/>
          <w:divBdr>
            <w:top w:val="none" w:sz="0" w:space="0" w:color="auto"/>
            <w:left w:val="none" w:sz="0" w:space="0" w:color="auto"/>
            <w:bottom w:val="none" w:sz="0" w:space="0" w:color="auto"/>
            <w:right w:val="none" w:sz="0" w:space="0" w:color="auto"/>
          </w:divBdr>
        </w:div>
        <w:div w:id="1016611918">
          <w:marLeft w:val="0"/>
          <w:marRight w:val="0"/>
          <w:marTop w:val="120"/>
          <w:marBottom w:val="60"/>
          <w:divBdr>
            <w:top w:val="none" w:sz="0" w:space="0" w:color="auto"/>
            <w:left w:val="none" w:sz="0" w:space="0" w:color="auto"/>
            <w:bottom w:val="none" w:sz="0" w:space="0" w:color="auto"/>
            <w:right w:val="none" w:sz="0" w:space="0" w:color="auto"/>
          </w:divBdr>
        </w:div>
        <w:div w:id="17395950">
          <w:marLeft w:val="0"/>
          <w:marRight w:val="0"/>
          <w:marTop w:val="120"/>
          <w:marBottom w:val="60"/>
          <w:divBdr>
            <w:top w:val="none" w:sz="0" w:space="0" w:color="auto"/>
            <w:left w:val="none" w:sz="0" w:space="0" w:color="auto"/>
            <w:bottom w:val="none" w:sz="0" w:space="0" w:color="auto"/>
            <w:right w:val="none" w:sz="0" w:space="0" w:color="auto"/>
          </w:divBdr>
        </w:div>
        <w:div w:id="191304453">
          <w:marLeft w:val="0"/>
          <w:marRight w:val="0"/>
          <w:marTop w:val="120"/>
          <w:marBottom w:val="60"/>
          <w:divBdr>
            <w:top w:val="none" w:sz="0" w:space="0" w:color="auto"/>
            <w:left w:val="none" w:sz="0" w:space="0" w:color="auto"/>
            <w:bottom w:val="none" w:sz="0" w:space="0" w:color="auto"/>
            <w:right w:val="none" w:sz="0" w:space="0" w:color="auto"/>
          </w:divBdr>
        </w:div>
        <w:div w:id="622925043">
          <w:marLeft w:val="0"/>
          <w:marRight w:val="0"/>
          <w:marTop w:val="120"/>
          <w:marBottom w:val="60"/>
          <w:divBdr>
            <w:top w:val="none" w:sz="0" w:space="0" w:color="auto"/>
            <w:left w:val="none" w:sz="0" w:space="0" w:color="auto"/>
            <w:bottom w:val="none" w:sz="0" w:space="0" w:color="auto"/>
            <w:right w:val="none" w:sz="0" w:space="0" w:color="auto"/>
          </w:divBdr>
        </w:div>
        <w:div w:id="1297564379">
          <w:marLeft w:val="0"/>
          <w:marRight w:val="0"/>
          <w:marTop w:val="120"/>
          <w:marBottom w:val="60"/>
          <w:divBdr>
            <w:top w:val="none" w:sz="0" w:space="0" w:color="auto"/>
            <w:left w:val="none" w:sz="0" w:space="0" w:color="auto"/>
            <w:bottom w:val="none" w:sz="0" w:space="0" w:color="auto"/>
            <w:right w:val="none" w:sz="0" w:space="0" w:color="auto"/>
          </w:divBdr>
        </w:div>
        <w:div w:id="2022004533">
          <w:marLeft w:val="0"/>
          <w:marRight w:val="0"/>
          <w:marTop w:val="120"/>
          <w:marBottom w:val="60"/>
          <w:divBdr>
            <w:top w:val="none" w:sz="0" w:space="0" w:color="auto"/>
            <w:left w:val="none" w:sz="0" w:space="0" w:color="auto"/>
            <w:bottom w:val="none" w:sz="0" w:space="0" w:color="auto"/>
            <w:right w:val="none" w:sz="0" w:space="0" w:color="auto"/>
          </w:divBdr>
        </w:div>
        <w:div w:id="902058261">
          <w:marLeft w:val="0"/>
          <w:marRight w:val="0"/>
          <w:marTop w:val="120"/>
          <w:marBottom w:val="60"/>
          <w:divBdr>
            <w:top w:val="none" w:sz="0" w:space="0" w:color="auto"/>
            <w:left w:val="none" w:sz="0" w:space="0" w:color="auto"/>
            <w:bottom w:val="none" w:sz="0" w:space="0" w:color="auto"/>
            <w:right w:val="none" w:sz="0" w:space="0" w:color="auto"/>
          </w:divBdr>
        </w:div>
        <w:div w:id="1085612526">
          <w:marLeft w:val="0"/>
          <w:marRight w:val="0"/>
          <w:marTop w:val="120"/>
          <w:marBottom w:val="60"/>
          <w:divBdr>
            <w:top w:val="none" w:sz="0" w:space="0" w:color="auto"/>
            <w:left w:val="none" w:sz="0" w:space="0" w:color="auto"/>
            <w:bottom w:val="none" w:sz="0" w:space="0" w:color="auto"/>
            <w:right w:val="none" w:sz="0" w:space="0" w:color="auto"/>
          </w:divBdr>
        </w:div>
        <w:div w:id="973876035">
          <w:marLeft w:val="0"/>
          <w:marRight w:val="0"/>
          <w:marTop w:val="120"/>
          <w:marBottom w:val="60"/>
          <w:divBdr>
            <w:top w:val="none" w:sz="0" w:space="0" w:color="auto"/>
            <w:left w:val="none" w:sz="0" w:space="0" w:color="auto"/>
            <w:bottom w:val="none" w:sz="0" w:space="0" w:color="auto"/>
            <w:right w:val="none" w:sz="0" w:space="0" w:color="auto"/>
          </w:divBdr>
        </w:div>
        <w:div w:id="891189399">
          <w:marLeft w:val="0"/>
          <w:marRight w:val="0"/>
          <w:marTop w:val="120"/>
          <w:marBottom w:val="60"/>
          <w:divBdr>
            <w:top w:val="none" w:sz="0" w:space="0" w:color="auto"/>
            <w:left w:val="none" w:sz="0" w:space="0" w:color="auto"/>
            <w:bottom w:val="none" w:sz="0" w:space="0" w:color="auto"/>
            <w:right w:val="none" w:sz="0" w:space="0" w:color="auto"/>
          </w:divBdr>
        </w:div>
        <w:div w:id="1839492384">
          <w:marLeft w:val="0"/>
          <w:marRight w:val="0"/>
          <w:marTop w:val="120"/>
          <w:marBottom w:val="60"/>
          <w:divBdr>
            <w:top w:val="none" w:sz="0" w:space="0" w:color="auto"/>
            <w:left w:val="none" w:sz="0" w:space="0" w:color="auto"/>
            <w:bottom w:val="none" w:sz="0" w:space="0" w:color="auto"/>
            <w:right w:val="none" w:sz="0" w:space="0" w:color="auto"/>
          </w:divBdr>
        </w:div>
        <w:div w:id="360712531">
          <w:marLeft w:val="0"/>
          <w:marRight w:val="0"/>
          <w:marTop w:val="120"/>
          <w:marBottom w:val="60"/>
          <w:divBdr>
            <w:top w:val="none" w:sz="0" w:space="0" w:color="auto"/>
            <w:left w:val="none" w:sz="0" w:space="0" w:color="auto"/>
            <w:bottom w:val="none" w:sz="0" w:space="0" w:color="auto"/>
            <w:right w:val="none" w:sz="0" w:space="0" w:color="auto"/>
          </w:divBdr>
        </w:div>
        <w:div w:id="1083527845">
          <w:marLeft w:val="0"/>
          <w:marRight w:val="0"/>
          <w:marTop w:val="120"/>
          <w:marBottom w:val="60"/>
          <w:divBdr>
            <w:top w:val="none" w:sz="0" w:space="0" w:color="auto"/>
            <w:left w:val="none" w:sz="0" w:space="0" w:color="auto"/>
            <w:bottom w:val="none" w:sz="0" w:space="0" w:color="auto"/>
            <w:right w:val="none" w:sz="0" w:space="0" w:color="auto"/>
          </w:divBdr>
        </w:div>
        <w:div w:id="454056094">
          <w:marLeft w:val="0"/>
          <w:marRight w:val="0"/>
          <w:marTop w:val="120"/>
          <w:marBottom w:val="60"/>
          <w:divBdr>
            <w:top w:val="none" w:sz="0" w:space="0" w:color="auto"/>
            <w:left w:val="none" w:sz="0" w:space="0" w:color="auto"/>
            <w:bottom w:val="none" w:sz="0" w:space="0" w:color="auto"/>
            <w:right w:val="none" w:sz="0" w:space="0" w:color="auto"/>
          </w:divBdr>
        </w:div>
        <w:div w:id="1046030183">
          <w:marLeft w:val="0"/>
          <w:marRight w:val="0"/>
          <w:marTop w:val="120"/>
          <w:marBottom w:val="60"/>
          <w:divBdr>
            <w:top w:val="none" w:sz="0" w:space="0" w:color="auto"/>
            <w:left w:val="none" w:sz="0" w:space="0" w:color="auto"/>
            <w:bottom w:val="none" w:sz="0" w:space="0" w:color="auto"/>
            <w:right w:val="none" w:sz="0" w:space="0" w:color="auto"/>
          </w:divBdr>
        </w:div>
        <w:div w:id="1001855456">
          <w:marLeft w:val="0"/>
          <w:marRight w:val="0"/>
          <w:marTop w:val="120"/>
          <w:marBottom w:val="60"/>
          <w:divBdr>
            <w:top w:val="none" w:sz="0" w:space="0" w:color="auto"/>
            <w:left w:val="none" w:sz="0" w:space="0" w:color="auto"/>
            <w:bottom w:val="none" w:sz="0" w:space="0" w:color="auto"/>
            <w:right w:val="none" w:sz="0" w:space="0" w:color="auto"/>
          </w:divBdr>
        </w:div>
        <w:div w:id="1117717943">
          <w:marLeft w:val="0"/>
          <w:marRight w:val="0"/>
          <w:marTop w:val="120"/>
          <w:marBottom w:val="60"/>
          <w:divBdr>
            <w:top w:val="none" w:sz="0" w:space="0" w:color="auto"/>
            <w:left w:val="none" w:sz="0" w:space="0" w:color="auto"/>
            <w:bottom w:val="none" w:sz="0" w:space="0" w:color="auto"/>
            <w:right w:val="none" w:sz="0" w:space="0" w:color="auto"/>
          </w:divBdr>
        </w:div>
        <w:div w:id="1345593361">
          <w:marLeft w:val="0"/>
          <w:marRight w:val="0"/>
          <w:marTop w:val="120"/>
          <w:marBottom w:val="60"/>
          <w:divBdr>
            <w:top w:val="none" w:sz="0" w:space="0" w:color="auto"/>
            <w:left w:val="none" w:sz="0" w:space="0" w:color="auto"/>
            <w:bottom w:val="none" w:sz="0" w:space="0" w:color="auto"/>
            <w:right w:val="none" w:sz="0" w:space="0" w:color="auto"/>
          </w:divBdr>
        </w:div>
        <w:div w:id="1140000653">
          <w:marLeft w:val="0"/>
          <w:marRight w:val="0"/>
          <w:marTop w:val="120"/>
          <w:marBottom w:val="60"/>
          <w:divBdr>
            <w:top w:val="none" w:sz="0" w:space="0" w:color="auto"/>
            <w:left w:val="none" w:sz="0" w:space="0" w:color="auto"/>
            <w:bottom w:val="none" w:sz="0" w:space="0" w:color="auto"/>
            <w:right w:val="none" w:sz="0" w:space="0" w:color="auto"/>
          </w:divBdr>
        </w:div>
        <w:div w:id="1133521041">
          <w:marLeft w:val="0"/>
          <w:marRight w:val="0"/>
          <w:marTop w:val="120"/>
          <w:marBottom w:val="60"/>
          <w:divBdr>
            <w:top w:val="none" w:sz="0" w:space="0" w:color="auto"/>
            <w:left w:val="none" w:sz="0" w:space="0" w:color="auto"/>
            <w:bottom w:val="none" w:sz="0" w:space="0" w:color="auto"/>
            <w:right w:val="none" w:sz="0" w:space="0" w:color="auto"/>
          </w:divBdr>
        </w:div>
        <w:div w:id="1343705995">
          <w:marLeft w:val="0"/>
          <w:marRight w:val="0"/>
          <w:marTop w:val="120"/>
          <w:marBottom w:val="60"/>
          <w:divBdr>
            <w:top w:val="none" w:sz="0" w:space="0" w:color="auto"/>
            <w:left w:val="none" w:sz="0" w:space="0" w:color="auto"/>
            <w:bottom w:val="none" w:sz="0" w:space="0" w:color="auto"/>
            <w:right w:val="none" w:sz="0" w:space="0" w:color="auto"/>
          </w:divBdr>
        </w:div>
        <w:div w:id="540359189">
          <w:marLeft w:val="0"/>
          <w:marRight w:val="0"/>
          <w:marTop w:val="120"/>
          <w:marBottom w:val="60"/>
          <w:divBdr>
            <w:top w:val="none" w:sz="0" w:space="0" w:color="auto"/>
            <w:left w:val="none" w:sz="0" w:space="0" w:color="auto"/>
            <w:bottom w:val="none" w:sz="0" w:space="0" w:color="auto"/>
            <w:right w:val="none" w:sz="0" w:space="0" w:color="auto"/>
          </w:divBdr>
        </w:div>
        <w:div w:id="1375235573">
          <w:marLeft w:val="0"/>
          <w:marRight w:val="0"/>
          <w:marTop w:val="120"/>
          <w:marBottom w:val="60"/>
          <w:divBdr>
            <w:top w:val="none" w:sz="0" w:space="0" w:color="auto"/>
            <w:left w:val="none" w:sz="0" w:space="0" w:color="auto"/>
            <w:bottom w:val="none" w:sz="0" w:space="0" w:color="auto"/>
            <w:right w:val="none" w:sz="0" w:space="0" w:color="auto"/>
          </w:divBdr>
        </w:div>
        <w:div w:id="1910573717">
          <w:marLeft w:val="0"/>
          <w:marRight w:val="0"/>
          <w:marTop w:val="120"/>
          <w:marBottom w:val="60"/>
          <w:divBdr>
            <w:top w:val="none" w:sz="0" w:space="0" w:color="auto"/>
            <w:left w:val="none" w:sz="0" w:space="0" w:color="auto"/>
            <w:bottom w:val="none" w:sz="0" w:space="0" w:color="auto"/>
            <w:right w:val="none" w:sz="0" w:space="0" w:color="auto"/>
          </w:divBdr>
        </w:div>
        <w:div w:id="1952204554">
          <w:marLeft w:val="0"/>
          <w:marRight w:val="0"/>
          <w:marTop w:val="120"/>
          <w:marBottom w:val="60"/>
          <w:divBdr>
            <w:top w:val="none" w:sz="0" w:space="0" w:color="auto"/>
            <w:left w:val="none" w:sz="0" w:space="0" w:color="auto"/>
            <w:bottom w:val="none" w:sz="0" w:space="0" w:color="auto"/>
            <w:right w:val="none" w:sz="0" w:space="0" w:color="auto"/>
          </w:divBdr>
        </w:div>
        <w:div w:id="1507357961">
          <w:marLeft w:val="0"/>
          <w:marRight w:val="0"/>
          <w:marTop w:val="120"/>
          <w:marBottom w:val="60"/>
          <w:divBdr>
            <w:top w:val="none" w:sz="0" w:space="0" w:color="auto"/>
            <w:left w:val="none" w:sz="0" w:space="0" w:color="auto"/>
            <w:bottom w:val="none" w:sz="0" w:space="0" w:color="auto"/>
            <w:right w:val="none" w:sz="0" w:space="0" w:color="auto"/>
          </w:divBdr>
        </w:div>
        <w:div w:id="60100868">
          <w:marLeft w:val="0"/>
          <w:marRight w:val="0"/>
          <w:marTop w:val="120"/>
          <w:marBottom w:val="60"/>
          <w:divBdr>
            <w:top w:val="none" w:sz="0" w:space="0" w:color="auto"/>
            <w:left w:val="none" w:sz="0" w:space="0" w:color="auto"/>
            <w:bottom w:val="none" w:sz="0" w:space="0" w:color="auto"/>
            <w:right w:val="none" w:sz="0" w:space="0" w:color="auto"/>
          </w:divBdr>
        </w:div>
        <w:div w:id="1163935135">
          <w:marLeft w:val="0"/>
          <w:marRight w:val="0"/>
          <w:marTop w:val="120"/>
          <w:marBottom w:val="60"/>
          <w:divBdr>
            <w:top w:val="none" w:sz="0" w:space="0" w:color="auto"/>
            <w:left w:val="none" w:sz="0" w:space="0" w:color="auto"/>
            <w:bottom w:val="none" w:sz="0" w:space="0" w:color="auto"/>
            <w:right w:val="none" w:sz="0" w:space="0" w:color="auto"/>
          </w:divBdr>
        </w:div>
        <w:div w:id="579215384">
          <w:marLeft w:val="0"/>
          <w:marRight w:val="0"/>
          <w:marTop w:val="120"/>
          <w:marBottom w:val="60"/>
          <w:divBdr>
            <w:top w:val="none" w:sz="0" w:space="0" w:color="auto"/>
            <w:left w:val="none" w:sz="0" w:space="0" w:color="auto"/>
            <w:bottom w:val="none" w:sz="0" w:space="0" w:color="auto"/>
            <w:right w:val="none" w:sz="0" w:space="0" w:color="auto"/>
          </w:divBdr>
        </w:div>
        <w:div w:id="1117482624">
          <w:marLeft w:val="0"/>
          <w:marRight w:val="0"/>
          <w:marTop w:val="120"/>
          <w:marBottom w:val="60"/>
          <w:divBdr>
            <w:top w:val="none" w:sz="0" w:space="0" w:color="auto"/>
            <w:left w:val="none" w:sz="0" w:space="0" w:color="auto"/>
            <w:bottom w:val="none" w:sz="0" w:space="0" w:color="auto"/>
            <w:right w:val="none" w:sz="0" w:space="0" w:color="auto"/>
          </w:divBdr>
        </w:div>
        <w:div w:id="1458839645">
          <w:marLeft w:val="0"/>
          <w:marRight w:val="0"/>
          <w:marTop w:val="120"/>
          <w:marBottom w:val="60"/>
          <w:divBdr>
            <w:top w:val="none" w:sz="0" w:space="0" w:color="auto"/>
            <w:left w:val="none" w:sz="0" w:space="0" w:color="auto"/>
            <w:bottom w:val="none" w:sz="0" w:space="0" w:color="auto"/>
            <w:right w:val="none" w:sz="0" w:space="0" w:color="auto"/>
          </w:divBdr>
        </w:div>
        <w:div w:id="616181633">
          <w:marLeft w:val="0"/>
          <w:marRight w:val="0"/>
          <w:marTop w:val="120"/>
          <w:marBottom w:val="60"/>
          <w:divBdr>
            <w:top w:val="none" w:sz="0" w:space="0" w:color="auto"/>
            <w:left w:val="none" w:sz="0" w:space="0" w:color="auto"/>
            <w:bottom w:val="none" w:sz="0" w:space="0" w:color="auto"/>
            <w:right w:val="none" w:sz="0" w:space="0" w:color="auto"/>
          </w:divBdr>
        </w:div>
        <w:div w:id="187333352">
          <w:marLeft w:val="0"/>
          <w:marRight w:val="0"/>
          <w:marTop w:val="120"/>
          <w:marBottom w:val="60"/>
          <w:divBdr>
            <w:top w:val="none" w:sz="0" w:space="0" w:color="auto"/>
            <w:left w:val="none" w:sz="0" w:space="0" w:color="auto"/>
            <w:bottom w:val="none" w:sz="0" w:space="0" w:color="auto"/>
            <w:right w:val="none" w:sz="0" w:space="0" w:color="auto"/>
          </w:divBdr>
        </w:div>
        <w:div w:id="1287154329">
          <w:marLeft w:val="0"/>
          <w:marRight w:val="0"/>
          <w:marTop w:val="120"/>
          <w:marBottom w:val="120"/>
          <w:divBdr>
            <w:top w:val="none" w:sz="0" w:space="0" w:color="auto"/>
            <w:left w:val="none" w:sz="0" w:space="0" w:color="auto"/>
            <w:bottom w:val="none" w:sz="0" w:space="0" w:color="auto"/>
            <w:right w:val="none" w:sz="0" w:space="0" w:color="auto"/>
          </w:divBdr>
        </w:div>
        <w:div w:id="380372830">
          <w:marLeft w:val="0"/>
          <w:marRight w:val="70"/>
          <w:marTop w:val="0"/>
          <w:marBottom w:val="0"/>
          <w:divBdr>
            <w:top w:val="none" w:sz="0" w:space="0" w:color="auto"/>
            <w:left w:val="none" w:sz="0" w:space="0" w:color="auto"/>
            <w:bottom w:val="none" w:sz="0" w:space="0" w:color="auto"/>
            <w:right w:val="none" w:sz="0" w:space="0" w:color="auto"/>
          </w:divBdr>
        </w:div>
        <w:div w:id="963803423">
          <w:marLeft w:val="0"/>
          <w:marRight w:val="70"/>
          <w:marTop w:val="0"/>
          <w:marBottom w:val="0"/>
          <w:divBdr>
            <w:top w:val="none" w:sz="0" w:space="0" w:color="auto"/>
            <w:left w:val="none" w:sz="0" w:space="0" w:color="auto"/>
            <w:bottom w:val="none" w:sz="0" w:space="0" w:color="auto"/>
            <w:right w:val="none" w:sz="0" w:space="0" w:color="auto"/>
          </w:divBdr>
        </w:div>
        <w:div w:id="1492987597">
          <w:marLeft w:val="0"/>
          <w:marRight w:val="70"/>
          <w:marTop w:val="0"/>
          <w:marBottom w:val="0"/>
          <w:divBdr>
            <w:top w:val="none" w:sz="0" w:space="0" w:color="auto"/>
            <w:left w:val="none" w:sz="0" w:space="0" w:color="auto"/>
            <w:bottom w:val="none" w:sz="0" w:space="0" w:color="auto"/>
            <w:right w:val="none" w:sz="0" w:space="0" w:color="auto"/>
          </w:divBdr>
        </w:div>
        <w:div w:id="14748113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111181" TargetMode="External"/><Relationship Id="rId13" Type="http://schemas.openxmlformats.org/officeDocument/2006/relationships/hyperlink" Target="http://lex.uz/docs/97661" TargetMode="External"/><Relationship Id="rId18" Type="http://schemas.openxmlformats.org/officeDocument/2006/relationships/hyperlink" Target="http://lex.uz/docs/111457" TargetMode="External"/><Relationship Id="rId3" Type="http://schemas.openxmlformats.org/officeDocument/2006/relationships/webSettings" Target="webSettings.xml"/><Relationship Id="rId21" Type="http://schemas.openxmlformats.org/officeDocument/2006/relationships/hyperlink" Target="http://lex.uz/docs/111457" TargetMode="External"/><Relationship Id="rId7" Type="http://schemas.openxmlformats.org/officeDocument/2006/relationships/hyperlink" Target="http://lex.uz/docs/3523895" TargetMode="External"/><Relationship Id="rId12" Type="http://schemas.openxmlformats.org/officeDocument/2006/relationships/hyperlink" Target="http://lex.uz/docs/97661" TargetMode="External"/><Relationship Id="rId17" Type="http://schemas.openxmlformats.org/officeDocument/2006/relationships/hyperlink" Target="http://lex.uz/docs/111457" TargetMode="External"/><Relationship Id="rId2" Type="http://schemas.openxmlformats.org/officeDocument/2006/relationships/settings" Target="settings.xml"/><Relationship Id="rId16" Type="http://schemas.openxmlformats.org/officeDocument/2006/relationships/hyperlink" Target="http://lex.uz/docs/111457" TargetMode="External"/><Relationship Id="rId20" Type="http://schemas.openxmlformats.org/officeDocument/2006/relationships/hyperlink" Target="http://lex.uz/docs/111457" TargetMode="External"/><Relationship Id="rId1" Type="http://schemas.openxmlformats.org/officeDocument/2006/relationships/styles" Target="styles.xml"/><Relationship Id="rId6" Type="http://schemas.openxmlformats.org/officeDocument/2006/relationships/hyperlink" Target="http://lex.uz/docs/111181" TargetMode="External"/><Relationship Id="rId11" Type="http://schemas.openxmlformats.org/officeDocument/2006/relationships/hyperlink" Target="http://lex.uz/docs/111181" TargetMode="External"/><Relationship Id="rId5" Type="http://schemas.openxmlformats.org/officeDocument/2006/relationships/hyperlink" Target="javascript:scrollText(11308)" TargetMode="External"/><Relationship Id="rId15" Type="http://schemas.openxmlformats.org/officeDocument/2006/relationships/hyperlink" Target="http://lex.uz/docs/97661" TargetMode="External"/><Relationship Id="rId23" Type="http://schemas.openxmlformats.org/officeDocument/2006/relationships/theme" Target="theme/theme1.xml"/><Relationship Id="rId10" Type="http://schemas.openxmlformats.org/officeDocument/2006/relationships/hyperlink" Target="http://lex.uz/docs/111181" TargetMode="External"/><Relationship Id="rId19" Type="http://schemas.openxmlformats.org/officeDocument/2006/relationships/hyperlink" Target="http://lex.uz/docs/111457" TargetMode="External"/><Relationship Id="rId4" Type="http://schemas.openxmlformats.org/officeDocument/2006/relationships/hyperlink" Target="http://lex.uz/docs/111181" TargetMode="External"/><Relationship Id="rId9" Type="http://schemas.openxmlformats.org/officeDocument/2006/relationships/hyperlink" Target="javascript:scrollText(41857)" TargetMode="External"/><Relationship Id="rId14" Type="http://schemas.openxmlformats.org/officeDocument/2006/relationships/hyperlink" Target="http://lex.uz/docs/9766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3767</Words>
  <Characters>21477</Characters>
  <Application>Microsoft Office Word</Application>
  <DocSecurity>4</DocSecurity>
  <Lines>178</Lines>
  <Paragraphs>50</Paragraphs>
  <ScaleCrop>false</ScaleCrop>
  <Company/>
  <LinksUpToDate>false</LinksUpToDate>
  <CharactersWithSpaces>25194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670-I 29.08.1998</dc:title>
  <dc:subject/>
  <dc:creator>cloudconvert_4</dc:creator>
  <cp:keywords/>
  <dc:description/>
  <cp:lastModifiedBy>cloudconvert_4</cp:lastModifiedBy>
  <cp:revision>2</cp:revision>
  <dcterms:created xsi:type="dcterms:W3CDTF">2025-12-23T23:18:00Z</dcterms:created>
  <dcterms:modified xsi:type="dcterms:W3CDTF">2025-12-23T23:18:00Z</dcterms:modified>
</cp:coreProperties>
</file>