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left="2880"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ПРИЛОЖЕНИЕ N 2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к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Постановлению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КМ РУз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от 05.11.2003 г. N 486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</w:t>
        <w:tab/>
        <w:t xml:space="preserve">ТИПОВОЙ ДОГОВОР долгосрочной аренды земельного участка сельскохозяйственным кооперативом (ширкатом)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             </w:t>
        <w:tab/>
        <w:t xml:space="preserve">"___" ____________ 200 ___ г.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(место заключения договора)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Хокимият ___________________________________________________________ района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</w:t>
        <w:tab/>
        <w:t xml:space="preserve">(наименование)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области ___________________________________________________________________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</w:t>
        <w:tab/>
        <w:t xml:space="preserve">(наименование)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хокима ____________________________________________________________,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</w:t>
        <w:tab/>
        <w:t xml:space="preserve">(фамилия, имя, отчество)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именуемый в дальнейшем "Арендодатель", с одной стороны, и _________________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</w:t>
        <w:tab/>
        <w:t xml:space="preserve">(наименование сельскохозяйственного кооператива (ширката))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___________________________________________________________________,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</w:t>
        <w:tab/>
        <w:t xml:space="preserve">(фамилия, имя, отчество председателя ширката)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именуемый в дальнейшем "Арендатор", с другой стороны,  на основании решения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 от "____" _____________ 200 ___ г. N ______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заключили настоящий Договор о нижеследующем: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  <w:tab/>
        <w:t xml:space="preserve">I. ПРЕДМЕТ ДОГОВОРА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Арендодатель сдает в долгосрочную аренду с "___" ____________ 200__ года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сроком на __________ лет,  а Арендатор принимает в аренду земельный участок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площадью ________ га, который находится: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Границы  земельного  участка  Арендатора  показаны  на  прилагаемом  плане,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который является неотъемлемой частью настоящего Договора.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Земельный  участок  предоставляется  для  ведения  сельскохозяйственного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производства _____________________________________________________________.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</w:t>
        <w:tab/>
        <w:t xml:space="preserve">(специализация)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3.На указанном земельном участке расположены следующие сельскохозяйственные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угодья: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пашня орошаемая -              </w:t>
        <w:tab/>
        <w:t xml:space="preserve">_________ га;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пашня богарная -               </w:t>
        <w:tab/>
        <w:t xml:space="preserve">_________ га;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сады -                         </w:t>
        <w:tab/>
        <w:t xml:space="preserve">_________ га;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виноградники -                 </w:t>
        <w:tab/>
        <w:t xml:space="preserve">_________ га;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тутовники -                    </w:t>
        <w:tab/>
        <w:t xml:space="preserve">_________ га;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прочие многолетние насаждения -</w:t>
        <w:tab/>
        <w:t xml:space="preserve">_________ га;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сенокосы и пастбища -          </w:t>
        <w:tab/>
        <w:t xml:space="preserve">_________ га;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залежи -                       </w:t>
        <w:tab/>
        <w:t xml:space="preserve">_________ га.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Подробные  сведения  о  составе   и  площади   земельных  угодий  приведены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прилагаемой  экспликации  земель,  которая  является неотъемлемой частью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Характеристика передаваемых в аренду орошаемых земель: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водообеспеченность -              </w:t>
        <w:tab/>
        <w:t xml:space="preserve">_____ %;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давность орошения -               </w:t>
        <w:tab/>
        <w:t xml:space="preserve">_______________________;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окультуренность -                 </w:t>
        <w:tab/>
        <w:t xml:space="preserve">_______________________;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степень подверженности эрозии -   </w:t>
        <w:tab/>
        <w:t xml:space="preserve">_______________________;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степень каменистости -            </w:t>
        <w:tab/>
        <w:t xml:space="preserve">_______________________;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степень засоления -               </w:t>
        <w:tab/>
        <w:t xml:space="preserve">_______________________;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глубина грунтовых вод -           </w:t>
        <w:tab/>
        <w:t xml:space="preserve">_____ м;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средневзвешенный балл бонитета почв - _______________________.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Обременения земельного участка: _______________________________________.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Сервитуты: ____________________________________________________________.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II. АРЕНДНАЯ ПЛАТА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Арендная плата  за землю  уплачивается  в виде единого земельного налога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ставкам и в сроки, установленные законодательством.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За  несвоевременную  уплату  единого  земельного  налога  взимается пеня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порядке, установленном законодательством.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III. УСЛОВИЯ ПРЕДОСТАВЛЕНИЯ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</w:t>
        <w:tab/>
        <w:t xml:space="preserve">И ПОЛЬЗОВАНИЯ ЗЕМЕЛЬНЫМ УЧАСТКОМ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Земельный участок должен использоваться для целей, указанных в 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пункте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Договора, в соответствии с установленными севооборотами.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Земельные   участки,</w:t>
        <w:tab/>
        <w:t xml:space="preserve">нарушенные</w:t>
        <w:tab/>
        <w:t xml:space="preserve">Арендатором   при   строительстве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внутрихозяйственных  объектов   и   добыче   общераспространенных  полезных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ископаемых, рекультивируются силами и за счет средств Арендатора.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Иные   условия  предоставления  и   использования   земельного  участка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</w:t>
        <w:tab/>
        <w:t xml:space="preserve">IV. ПРАВА И ОБЯЗАННОСТИ АРЕНДОДАТЕЛЯ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 Арендодатель имеет право в установленном порядке: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изменения или расторжения настоящего Договора в случаях нарушения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его условий  Арендатором  либо необходимости изъятия земельного участка или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его части для государственных и общественных нужд;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устанавливать обременения земельного участка.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Другие права Арендодателя ________________________________________________.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13. Арендодатель обязан: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обеспечить  в установленные сроки  предоставление  арендованного земельного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участка в состоянии, соответствующем условиям договора;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возмещать Арендатору убытки,  включая упущенную выгоду,  при изъятии земель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для государственных и общественных нужд;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обеспечить  предоставление воды  для орошения  сельскохозяйственных культур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насаждений в соответствии с выделенными лимитами;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соблюдать установленные законодательством права Арендатора.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Другие обязанности Арендодателя __________________________________________.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V. ПРАВА И ОБЯЗАННОСТИ АРЕНДАТОРА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14. Арендатор имеет право: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самостоятельно  хозяйствовать  на  земельном  участке  в соответствии с его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целевым назначением и уставом хозяйства;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собственности   на   посевы   и   посадки   сельскохозяйственных</w:t>
        <w:tab/>
        <w:t xml:space="preserve">культур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насаждений,  на произведенную  сельскохозяйственную  продукцию  и  доходы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 ее реализации;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использовать  в  установленном   порядке  для  нужд   хозяйства   имеющиеся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земельном  участке   общераспространенные  полезные  ископаемые,  лесные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угодья, водные объекты, а также эксплуатировать  другие  полезные  свойства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земли;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установленном порядке проводить оросительные,  осушительные,  технические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другие мелиоративные работы;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получать  воду   для  орошения   сельскохозяйственных  культур,  насаждений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других целей из источников орошения в соответствии с лимитами;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установленном  порядке  возводить   производственные   и  иные  строения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сооружения для внутрихозяйственных целей;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возмещение  ему  убытков,   включая  упущенную выгоду,  в случае изъятия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земель.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Арендатор имеет и иные права, предусмотренные </w:t>
      </w: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Законом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Республики Узбекистан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"О  сельскохозяйственном   кооперативе   (ширкате)"</w:t>
        <w:tab/>
        <w:t xml:space="preserve">и   другими   актами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законодательства.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15. Арендатор обязан: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сохранить специализацию  земельного  участка  в  соответствии  с  </w:t>
      </w:r>
      <w:hyperlink r:id="rId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пунктом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Договора;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организовать  (с учетом специализации)  производство продукции,  закупаемой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для государственных нужд;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рационально   использовать  землю  строго   в  соответствии  с  ее  целевым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назначением, повышать плодородие почв, применять природоохранные технологии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производства, не допускать ухудшения экологической обстановки на территории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результате своей хозяйственной деятельности;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поддерживать </w:t>
        <w:tab/>
        <w:t xml:space="preserve">в</w:t>
        <w:tab/>
        <w:t xml:space="preserve">исправном </w:t>
        <w:tab/>
        <w:t xml:space="preserve">состоянии   действующие   ирригационные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мелиоративные сети, инженерные коммуникации;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осуществлять   комплекс  мероприятий   по  охране  земель,  предусмотренный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законодательством;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своевременно уплачивать единый земельный налог;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нарушать права других землевладельцев,  землепользователей,  арендаторов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собственников земельных участков;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своевременно представлять установленные формы отчетности;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возмещать в установленном  порядке  причиненный  ущерб  другим  владельцам,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пользователям, арендаторам и собственникам земельных участков;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обеспечить   урожайность   сельскохозяйственных  культур  (в  среднегодовом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исчислении за три года) не ниже нормативной кадастровой оценки земель;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соблюдать   архитектурно-градостроительные  нормы  и   требования,  включая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получение разрешения  на строительство  и согласование  проекта  с органами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архитектуры.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Арендатор несет  и иные  обязанности,  установленные   </w:t>
      </w:r>
      <w:hyperlink r:id="rId10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Законом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Республики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Узбекистан "О сельскохозяйственном кооперативе (ширкате)"  и другими актами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законодательства.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VI. ИЗМЕНЕНИЕ И РАСТОРЖЕНИЕ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</w:t>
        <w:tab/>
        <w:t xml:space="preserve">ДОГОВОРА АРЕНДЫ ЗЕМЕЛЬНОГО УЧАСТКА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16. Настоящий Договор  может  быть  изменен  или  расторгнут  по соглашению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сторон, а при недостижении согласия сторон - по решению суда.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17. Настоящий Договор может быть расторгнут в случаях: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ликвидации ширкатного хозяйства;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добровольного отказа от права аренды земельного участка;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использования  земли   не   по  целевому  назначению,   нерационального  ее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использования,   выражающегося  в  систематическом  (в  течение  трех  лет)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получении   урожайности   ниже   нормативной  кадастровой  оценки  по  вине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Арендатора;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ухудшения экологического состояния земель по вине Арендатора;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изъятия земельного участка в установленном порядке.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может быть расторгнут и в иных случаях, предусмотренных действующим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законом.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</w:t>
        <w:tab/>
        <w:t xml:space="preserve">VII. ОТВЕТСТВЕННОСТЬ СТОРОН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18. В случае невыполнения одной  из сторон условий  настоящего Договора или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систематического  нарушения законодательства  другая  сторона  имеет  право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требовать в установленном порядке расторжения настоящего Договора.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19. Любое нарушение,  которое может быть устранено,  не влечет  расторжения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20. О своем намерении расторгнуть настоящий договор одна сторона уведомляет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другую  сторону  в  письменной  форме  с  обоснованием  причин  расторжения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за три месяца до предполагаемой даты расторжения.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  <w:tab/>
        <w:t xml:space="preserve">VIII. РАЗРЕШЕНИЕ СПОРОВ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21. Споры, возникающие в ходе реализации  настоящего Договора,  разрешаются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соответствии с действующим законодательством.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</w:t>
        <w:tab/>
        <w:t xml:space="preserve">IX. ОСОБЫЕ УСЛОВИЯ ДОГОВОРА</w:t>
      </w:r>
      <w:hyperlink r:id="rId11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*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X. ЗАКЛЮЧИТЕЛЬНЫЕ ПОЛОЖЕНИЯ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Настоящий Договор  составлен  в двух экземплярах,  один из которых выдается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Арендатору _______________________________________________________________,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</w:t>
        <w:tab/>
        <w:t xml:space="preserve">(наименование ширката)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второй хранится в службе по земельным ресурсам ____________________ района.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</w:t>
        <w:tab/>
        <w:t xml:space="preserve">(наименование района)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 вступает  в  силу  со  дня  регистрации   его  в  районной  службе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земельным ресурсам по месту нахождения земельного участка.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  <w:tab/>
        <w:t xml:space="preserve">ЮРИДИЧЕСКИЕ АДРЕСА СТОРОН: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</w:t>
        <w:tab/>
        <w:t xml:space="preserve">Арендодатель:                       </w:t>
        <w:tab/>
        <w:t xml:space="preserve">Арендатор: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_______________________           </w:t>
        <w:tab/>
        <w:t xml:space="preserve">_______________________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_______________________           </w:t>
        <w:tab/>
        <w:t xml:space="preserve">_______________________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_______________________           </w:t>
        <w:tab/>
        <w:t xml:space="preserve">_______________________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</w:t>
        <w:tab/>
        <w:t xml:space="preserve">Подписи сторон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Арендодатель - хоким                    </w:t>
        <w:tab/>
        <w:t xml:space="preserve">Арендатор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________________района            </w:t>
        <w:tab/>
        <w:t xml:space="preserve">_______________________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______________________            </w:t>
        <w:tab/>
        <w:t xml:space="preserve">_______________________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Место подписи ________            </w:t>
        <w:tab/>
        <w:t xml:space="preserve">Место подписи _________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</w:t>
        <w:tab/>
        <w:t xml:space="preserve">М.П.                              </w:t>
        <w:tab/>
        <w:t xml:space="preserve">М.П.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зарегистрирован в службе по земельным ресурсам ____________________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           </w:t>
        <w:tab/>
        <w:t xml:space="preserve">(наименование)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района ________________________ области за N ___ от "__" _________200 __ г.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</w:t>
        <w:tab/>
        <w:t xml:space="preserve">(наименование)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М.П. </w:t>
        <w:tab/>
        <w:t xml:space="preserve">_____________    </w:t>
        <w:tab/>
        <w:t xml:space="preserve">_____________________________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</w:t>
        <w:tab/>
        <w:t xml:space="preserve">(подпись)        </w:t>
        <w:tab/>
        <w:t xml:space="preserve">(Фамилия, имя, отчество)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Примечание. В  </w:t>
      </w:r>
      <w:hyperlink r:id="rId12">
        <w:r w:rsidDel="00000000" w:rsidR="00000000" w:rsidRPr="00000000">
          <w:rPr>
            <w:b w:val="1"/>
            <w:bCs w:val="1"/>
            <w:i w:val="1"/>
            <w:iCs w:val="1"/>
            <w:color w:val="0000ff"/>
            <w:sz w:val="20"/>
            <w:szCs w:val="20"/>
            <w:u w:val="single"/>
            <w:rtl w:val="0"/>
          </w:rPr>
          <w:t xml:space="preserve">разделе IX</w:t>
        </w:r>
      </w:hyperlink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"Особые условия договора"  указываются  условия,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не  предусмотренные  настоящим   Типовым  договором   и  не  противоречащие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законодательству.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nrm.uz/contentauth?link=956503fa29fc6c0800c2bbec5448d85d&amp;products=1_vse_zakonodatelstvo_uzbekistana#%D0%BF%D1%80%D0%B8%D0%BC" TargetMode="External"/><Relationship Id="rId10" Type="http://schemas.openxmlformats.org/officeDocument/2006/relationships/hyperlink" Target="https://nrm.uz/contentauth?link=6d6cf9c64f45f25c005e9d433b50491b&amp;products=1_vse_zakonodatelstvo_uzbekistana&amp;lang=ru" TargetMode="External"/><Relationship Id="rId12" Type="http://schemas.openxmlformats.org/officeDocument/2006/relationships/hyperlink" Target="https://nrm.uz/contentauth?link=956503fa29fc6c0800c2bbec5448d85d&amp;products=1_vse_zakonodatelstvo_uzbekistana#%D1%80%D0%B0%D0%B7%D0%B4%D0%B5%D0%BBIX." TargetMode="External"/><Relationship Id="rId9" Type="http://schemas.openxmlformats.org/officeDocument/2006/relationships/hyperlink" Target="https://nrm.uz/contentauth?link=956503fa29fc6c0800c2bbec5448d85d&amp;products=1_vse_zakonodatelstvo_uzbekistana#%D0%BF2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11d520b738fda68a55dfa9471ca28c9c&amp;products=1_vse_zakonodatelstvo_uzbekistana&amp;lang=ru" TargetMode="External"/><Relationship Id="rId7" Type="http://schemas.openxmlformats.org/officeDocument/2006/relationships/hyperlink" Target="https://nrm.uz/contentauth?link=956503fa29fc6c0800c2bbec5448d85d&amp;products=1_vse_zakonodatelstvo_uzbekistana#%D0%BF2" TargetMode="External"/><Relationship Id="rId8" Type="http://schemas.openxmlformats.org/officeDocument/2006/relationships/hyperlink" Target="https://nrm.uz/contentauth?link=6d6cf9c64f45f25c005e9d433b50491b&amp;products=1_vse_zakonodatelstvo_uzbekistana&amp;lang=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