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Правилам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утвержденным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Постановлением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от 08.06.2004 г. N 264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</w:t>
        <w:tab/>
        <w:t xml:space="preserve">ДОГОВОР об оказании платной медицинской помощи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Ташкент                                     </w:t>
        <w:tab/>
        <w:t xml:space="preserve">"___"___________ ____ г.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Республиканский специализированный центр __________________________________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директора Центра __________________________________________________,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</w:t>
        <w:tab/>
        <w:t xml:space="preserve">(Ф.И.О.)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 на  основании   устава   Центра,</w:t>
        <w:tab/>
        <w:t xml:space="preserve">именуемый   в  дальнейшем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"Исполнитель", с одной стороны, гражданин(ка) _____________________________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</w:t>
        <w:tab/>
        <w:t xml:space="preserve">(Ф.И.О., серия и N паспорта, дата и место выдачи)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проживающий(ая) по адресу: _______________________________________________,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именуемый(ая) в дальнейшем "Пациент", с другой стороны, ___________________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(наименование юридического лица, оплачивающего настоящий Договор)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____________________________________________________________________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</w:t>
        <w:tab/>
        <w:t xml:space="preserve">(Ф.И.О., должность)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</w:t>
        <w:tab/>
        <w:t xml:space="preserve">(устава, положения, доверенности)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именуемый(ая)   в  дальнейшем  "Спонсор",   с  третьей  стороны,  заключили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настоящий Договор о нижеследующем.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I. Предмет договора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По  настоящему   Договору  Исполнитель  оказывает Пациенту медицинские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услуги в объемах и в сроки,  указанные ниже,  а Пациент /Спонсор  (ненужное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зачеркнуть)  оплачивает  эти услуги  по установленным тарифам   на условиях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предоплаты в течение ____________ дней с момента подписания всеми сторонами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 в кассу Исполнителя либо на депозитный счет Исполнителя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 _____________ в _________________________________________.</w:t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40"/>
        <w:tblGridChange w:id="0">
          <w:tblGrid>
            <w:gridCol w:w="7740"/>
          </w:tblGrid>
        </w:tblGridChange>
      </w:tblGrid>
      <w:tr>
        <w:trPr>
          <w:cantSplit w:val="0"/>
          <w:trHeight w:val="2805" w:hRule="atLeast"/>
          <w:tblHeader w:val="0"/>
        </w:trPr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05"/>
              <w:gridCol w:w="1455"/>
              <w:gridCol w:w="1200"/>
              <w:gridCol w:w="1170"/>
              <w:gridCol w:w="1110"/>
              <w:gridCol w:w="1215"/>
              <w:tblGridChange w:id="0">
                <w:tblGrid>
                  <w:gridCol w:w="1305"/>
                  <w:gridCol w:w="1455"/>
                  <w:gridCol w:w="1200"/>
                  <w:gridCol w:w="1170"/>
                  <w:gridCol w:w="1110"/>
                  <w:gridCol w:w="1215"/>
                </w:tblGrid>
              </w:tblGridChange>
            </w:tblGrid>
            <w:tr>
              <w:trPr>
                <w:cantSplit w:val="0"/>
                <w:trHeight w:val="142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Перечень</w:t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медицинских</w:t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услуг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Наименование</w:t>
                  </w:r>
                </w:p>
                <w:p w:rsidR="00000000" w:rsidDel="00000000" w:rsidP="00000000" w:rsidRDefault="00000000" w:rsidRPr="00000000" w14:paraId="00000025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и ученая</w:t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степень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медицинского</w:t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персонала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Количество</w:t>
                  </w:r>
                </w:p>
                <w:p w:rsidR="00000000" w:rsidDel="00000000" w:rsidP="00000000" w:rsidRDefault="00000000" w:rsidRPr="00000000" w14:paraId="0000002A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единиц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Стоимость</w:t>
                  </w:r>
                </w:p>
                <w:p w:rsidR="00000000" w:rsidDel="00000000" w:rsidP="00000000" w:rsidRDefault="00000000" w:rsidRPr="00000000" w14:paraId="0000002C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за единицу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Общая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стоимость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Сроки</w:t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исполнения</w:t>
                  </w:r>
                </w:p>
                <w:p w:rsidR="00000000" w:rsidDel="00000000" w:rsidP="00000000" w:rsidRDefault="00000000" w:rsidRPr="00000000" w14:paraId="00000031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услуг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1.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2.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 Итого: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</w:t>
                    <w:tab/>
                    <w:t xml:space="preserve">Х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 </w:t>
                    <w:tab/>
                    <w:t xml:space="preserve">Х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40.0" w:type="dxa"/>
                    <w:left w:w="120.0" w:type="dxa"/>
                    <w:bottom w:w="4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  <w:between w:color="auto" w:space="0" w:sz="0" w:val="none"/>
                    </w:pBdr>
                    <w:shd w:fill="ffffff" w:val="clear"/>
                    <w:spacing w:line="308.571428571428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08.571428571428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Услуги считаются оказанными после подписания Исполнителем  и Пациентом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акта приема-сдачи услуг.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II. Права и обязанности Сторон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Исполнитель обязан: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оказывать   медицинские   услуги,   указанные  в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1.1.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Договора,</w:t>
        <w:tab/>
        <w:t xml:space="preserve">на   высоком   уровне</w:t>
        <w:tab/>
        <w:t xml:space="preserve">медицинской</w:t>
        <w:tab/>
        <w:t xml:space="preserve">практики,   технологии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профессиональной  этики  в  объемах  и в пределах сроков,  установленных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настоящим Договором;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возвратить Пациенту/Спонсору (ненужное зачеркнуть) средства,  оставшиеся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неиспользованными   по   результатам   фактических   расходов,  оформленных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счетом-фактурой;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представлять   Пациенту/Спонсору  счет-фактуру  за фактически  оказанные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Пациенту медицинские услуги, использованные медикаменты и питание;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г) своевременно составлять и подписывать акты приема-сдачи услуг;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д) не разглашать врачебную тайну о состоянии здоровья Пациента;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е) созывать при необходимости или по требованию Пациента  консилиум  врачей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без дополнительной оплаты Пациентом/Спонсором;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ж) безвозмездно в течение ______ дней исправить по требованию Пациента  все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выявленные недостатки, если в процессе оказания услуг  Исполнитель допустил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отступление от условий настоящего Договора, ухудшившее качество услуг;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з) возместить в полном объеме вред,  причиненный здоровью Пациента  по вине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Исполнителя   или  персонала   Исполнителя,   а  также  убытки,   возникшие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результате причинения такого вреда;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и) соблюдать права Пациента и Спонсора.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Исполнитель имеет право: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требовать   от  Пациента   соблюдения   правил   внутреннего  распорядка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Исполнителя,   режима   лечения,  предписаний  и  назначений   медицинского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персонала Исполнителя;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расторгнуть  настоящий   Договор   в  одностороннем   порядке   в случае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несоблюдения  предусмотренных  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1.1.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настоящего  Договора условий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оплаты стоимости оказываемых услуг;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требовать  и получить  от Пациента   возмещение   в полном  объеме вреда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убытков,  причиненных по вине Пациента имуществу и персоналу Исполнителя.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Пациент обязан: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соблюдать  правила  внутреннего  распорядка  Исполнителя, режим лечения,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предписания и назначения медицинского персонала Исполнителя;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своевременно  оплатить  Исполнителю полную  стоимость услуг на условиях,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предусмотренных  </w:t>
      </w:r>
      <w:hyperlink r:id="rId1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1.1.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настоящего Договора   (если это не является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настоящему Договору обязанностью Спонсора);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своевременно подписывать акты приема-сдачи услуг;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г) возместить  в полном объеме  вред и убытки,   причиненные  по  его  вине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имуществу и персоналу Исполнителя.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Пациент имеет право: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получить   медицинские  услуги,   указанные в   </w:t>
      </w:r>
      <w:hyperlink r:id="rId1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1.1.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настоящего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Договора,   на</w:t>
        <w:tab/>
        <w:t xml:space="preserve">высоком</w:t>
        <w:tab/>
        <w:t xml:space="preserve">уровне   медицинской</w:t>
        <w:tab/>
        <w:t xml:space="preserve">практики,   технологии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профессиональной   этики в объемах   и в пределах сроков,   установленных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настоящим Договором;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ознакомиться  с утвержденными  процедурами оказания  медицинской помощи,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стандартами диагностики и лечения, тарифами;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требовать  возврата  и получить  средства,  оставшиеся неиспользованными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результатам фактических расходов, оформленных счетом-фактурой;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г) получать  счет-фактуру  за фактически  оказанные ему медицинские услуги,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 также один экземпляр актов приема-сдачи услуг;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д) в случае несогласия  с содержанием  акта  приема-сдачи услуг,  подписать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этот акт с письменным указанием имеющихся замечаний;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е) на неразглашение врачебной тайны о состоянии его здоровья;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ж) требовать созыва консилиума врачей без внесения дополнительной оплаты;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з) требовать от Исполнителя безвозмездного исправления в течение _____ дней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всех выявленных недостатков,   если в процессе  оказания услуг  Исполнитель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допустил  отступление  от условий настоящего Договора,  ухудшившее качество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услуг;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и) требовать  и получить  от Исполнителя возмещение  в полном объеме вреда,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причиненного   здоровью   Пациента   по  вине   Исполнителя  или  персонала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Исполнителя, а также убытков,   возникших  в результате  причинения  такого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вред;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к) расторгнуть  настоящий  Договор  в  одностороннем   порядке,   письменно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предупредив Исполнителя за ______ дней.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2.5. Спонсор  обязан  своевременно  оплатить  Исполнителю  полную стоимость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 в соответствии с условиями   </w:t>
      </w:r>
      <w:hyperlink r:id="rId12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пункта 1.1.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настоящего Договора.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2.6. Спонсор имеет право: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получить  счет-фактуру  за фактически  оказанные  Пациенту   медицинские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услуги, а также один экземпляр актов приема-сдачи услуг;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ознакомиться  с утвержденными  процедурами  оказания медицинской помощи,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стандартами диагностики и лечения, тарифами;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потребовать  проведения  дополнительных  консультаций  со стороны других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медицинских  учреждений   за  счет  средств   Спонсора,   в  случаях,  если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Исполнителем назначены дополнительные медицинские другие услуги;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г) требовать возврата  и получить средства,   оставшиеся  неиспользованными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результатам фактических расходов, оформленных счетами-фактурами и актами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приема-сдачи услуг;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д) расторгнуть  договор  в  одностороннем  порядке,   письменно предупредив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Исполнителя за __________ дней,   и потребовать  от Исполнителя  возвратить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оплаченные средства  в случае нарушения  по вине Исполнителя  или персонала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Исполнителя условий настоящего Договора.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III. Ответственность Сторон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За  неисполнение  или  ненадлежащее  исполнение  условий</w:t>
        <w:tab/>
        <w:t xml:space="preserve">настоящего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стороны несут  друг перед другом ответственность,  предусмотренную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 Республики Узбекистан.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Нарушение   установленных   договором  сроков  исполнения услуг должно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сопровождаться  выплатой  Пациенту  неустойки  в  порядке   и  в  размерах,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определенных </w:t>
      </w:r>
      <w:hyperlink r:id="rId13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Законом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Республики Узбекистан "О защите прав потребителей".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По соглашению  сторон  неустойка  может быть  выплачена   Исполнителем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счет предоставления Пациенту дополнительных услуг.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Уплата неустойки не освобождает стороны от выполнения  их обязательств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настоящему   Договору   или   от</w:t>
        <w:tab/>
        <w:t xml:space="preserve">обязанности   устранить   допущенные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ими нарушения этих обязательств.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3.5. Каждая из сторон освобождается от ответственности за неисполнение  или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ненадлежащее исполнение   своих обязательств по настоящему Договору,   если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докажет, что неисполнение или ненадлежащее исполнение произошло  вследствие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непреодолимой  силы  или  по  причине  неисполнения  или  недобросовестного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исполнения другой из сторон своих обязательств,  предусмотренных  настоящим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IV. Прочие условия Договора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Исполнитель  оплачивает за счет собственных средств стоимость оказания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дополнительной  диагностической и лечебной помощи,   медикаментов и питания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для Пациента,  если перечисленное  потребовалось  в связи   с проявившимися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побочными эффектами от оказания Исполнителем медицинской помощи или в связи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неправильными диагнозом и заключениями персонала Исполнителя.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Стоимость  оказания  дополнительной диагностической и лечебной помощи,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медикаментов  и питания  для Пациента, если вышеперечисленное потребовалось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связи с обнаружением  у Пациента сопутствующих заболеваний,  оплачивается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Пациентом/Спонсором  на основании  дополнительного соглашения  к настоящему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Договору.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В вопросах,   не урегулированных</w:t>
        <w:tab/>
        <w:t xml:space="preserve">настоящим   Договором, </w:t>
        <w:tab/>
        <w:t xml:space="preserve">стороны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руководствуются законодательством Республики Узбекистан.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V. Порядок разрешения споров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Споры  и  разногласия,   которые  могут  возникнуть   при   исполнении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Договора, будут по  возможности  разрешаться  путем  переговоров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между сторонами.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В случае невозможности  разрешения  споров  путем  переговоров,</w:t>
        <w:tab/>
        <w:t xml:space="preserve">они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подлежат рассмотрению в суде в соответствии с законодательством  Республики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Узбекистан.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VI. Заключительные положения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Любые  изменения  и  дополнения   к  настоящему Договору действительны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составляют неотъемлемую часть настоящего Договора лишь  при условии,  что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они совершены  в  письменной  форме   и  подписаны  уполномоченными  на  то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представителями сторон.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Настоящий Договор вступает в силу  с  момента   подписания  его  всеми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сторонами.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6.3. Настоящий  Договор  составлен  в  двух/трех  экземплярах по одному для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каждой из сторон. Все экземпляры идентичны и  имеют одинаковую  юридическую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силу.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</w:t>
        <w:tab/>
        <w:t xml:space="preserve">VII. Юридические адреса и подписи сторон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ИСПОЛНИТЕЛЬ               </w:t>
        <w:tab/>
        <w:t xml:space="preserve">ПАЦИЕНТ              </w:t>
        <w:tab/>
        <w:t xml:space="preserve">СПОНСОР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Республиканский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специализированный     </w:t>
        <w:tab/>
        <w:t xml:space="preserve">__________________    </w:t>
        <w:tab/>
        <w:t xml:space="preserve">___________________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центр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   </w:t>
        <w:tab/>
        <w:t xml:space="preserve">___________________   </w:t>
        <w:tab/>
        <w:t xml:space="preserve">___________________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   </w:t>
        <w:tab/>
        <w:t xml:space="preserve">___________________   </w:t>
        <w:tab/>
        <w:t xml:space="preserve">___________________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(полное наименование,        </w:t>
        <w:tab/>
        <w:t xml:space="preserve">(Ф.И.О.)       </w:t>
        <w:tab/>
        <w:t xml:space="preserve">(полное наименование,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адрес)                                            </w:t>
        <w:tab/>
        <w:t xml:space="preserve">адрес)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р/с N _______________   </w:t>
        <w:tab/>
        <w:t xml:space="preserve">___________________ </w:t>
        <w:tab/>
        <w:t xml:space="preserve">р/с N _______________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_________________   </w:t>
        <w:tab/>
        <w:t xml:space="preserve">___________________ </w:t>
        <w:tab/>
        <w:t xml:space="preserve">МФО _________________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(N и серия паспорта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___________________    </w:t>
        <w:tab/>
        <w:t xml:space="preserve">кем и когда выдан) </w:t>
        <w:tab/>
        <w:t xml:space="preserve">в ___________________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ИНН _________________   </w:t>
        <w:tab/>
        <w:t xml:space="preserve">___________________ </w:t>
        <w:tab/>
        <w:t xml:space="preserve">ИНН _________________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Директор         </w:t>
        <w:tab/>
        <w:t xml:space="preserve">___________________      </w:t>
        <w:tab/>
        <w:t xml:space="preserve">Руководитель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                           </w:t>
        <w:tab/>
        <w:t xml:space="preserve">_____________________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(Ф.И.О.)         </w:t>
        <w:tab/>
        <w:t xml:space="preserve">(Место жительства)         </w:t>
        <w:tab/>
        <w:t xml:space="preserve">(Ф.И.О.)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М.П.   ______________                           </w:t>
        <w:tab/>
        <w:t xml:space="preserve">М.П.   ______________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  <w:tab/>
        <w:t xml:space="preserve">Подпись                                         </w:t>
        <w:tab/>
        <w:t xml:space="preserve">Подпись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rm.uz/contentauth?link=0f51882d1419d9aa36b559f26009f229&amp;products=1_vse_zakonodatelstvo_uzbekistana#%D0%BF1_1" TargetMode="External"/><Relationship Id="rId10" Type="http://schemas.openxmlformats.org/officeDocument/2006/relationships/hyperlink" Target="https://nrm.uz/contentauth?link=0f51882d1419d9aa36b559f26009f229&amp;products=1_vse_zakonodatelstvo_uzbekistana#%D0%BF1_1" TargetMode="External"/><Relationship Id="rId13" Type="http://schemas.openxmlformats.org/officeDocument/2006/relationships/hyperlink" Target="https://nrm.uz/contentauth?link=dac64b34a0ac486e88fdf65756a25851&amp;products=1_vse_zakonodatelstvo_uzbekistana&amp;lang=ru" TargetMode="External"/><Relationship Id="rId12" Type="http://schemas.openxmlformats.org/officeDocument/2006/relationships/hyperlink" Target="https://nrm.uz/contentauth?link=0f51882d1419d9aa36b559f26009f229&amp;products=1_vse_zakonodatelstvo_uzbekistana#%D0%BF1_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0f51882d1419d9aa36b559f26009f229&amp;products=1_vse_zakonodatelstvo_uzbekistana#%D0%BF1_1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6fed58e811961dadf27af2ad7c54c740&amp;products=1_vse_zakonodatelstvo_uzbekistana&amp;lang=ru" TargetMode="External"/><Relationship Id="rId7" Type="http://schemas.openxmlformats.org/officeDocument/2006/relationships/hyperlink" Target="https://nrm.uz/contentauth?link=fd52008638c6030bac0809ff5e6a0088&amp;products=1_vse_zakonodatelstvo_uzbekistana&amp;lang=ru" TargetMode="External"/><Relationship Id="rId8" Type="http://schemas.openxmlformats.org/officeDocument/2006/relationships/hyperlink" Target="https://nrm.uz/contentauth?link=0f51882d1419d9aa36b559f26009f229&amp;products=1_vse_zakonodatelstvo_uzbekistana#%D0%BF1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