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ПРИЛОЖЕНИЕ N 12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</w:t>
        <w:tab/>
        <w:t xml:space="preserve">к</w:t>
      </w:r>
      <w:hyperlink r:id="rId6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 Постановлению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КМ РУз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</w:t>
        <w:tab/>
        <w:t xml:space="preserve">от 30.10.2003 г. N 476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color w:val="0000ff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ТИПОВОЙ ДОГОВОР на оказание услуг (выполнение работ)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        </w:t>
        <w:tab/>
        <w:t xml:space="preserve">N _____ "____" __________ 200 ___ г.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(место заключения договора)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______________________________________, именуемое в дальнейшем "Хозяйство",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(наименование фермерского хозяйства)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одной стороны, в лице главы фермерского хозяйства ______________________,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                       </w:t>
        <w:tab/>
        <w:t xml:space="preserve">(Ф.И.О.)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устава фермерского хозяйства, и _________________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__________________________________________________________________________,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</w:t>
        <w:tab/>
        <w:t xml:space="preserve">(наименование предприятия, организации)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именуемое в дальнейшем "Исполнитель", в лице _____________________________,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            </w:t>
        <w:tab/>
        <w:t xml:space="preserve">(должность, Ф.И.О.)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_________________________________________________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</w:t>
        <w:tab/>
        <w:t xml:space="preserve">(устава, постановления, доверенности)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другой стороны, заключили настоящий договор о нижеследующем: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I. ПРЕДМЕТ ДОГОВОРА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1.1. По  настоящему  договору  Исполнитель  обязуется  по  заказу Хозяйства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оказать услуги (выполнить работы) (далее - "Услуги"), а Хозяйство обязуется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принять и оплатить эти Услуги.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Конкретные виды Услуг,  их количество и цена,  а также сроки оказания Услуг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приводятся  в приложении,  которое является  неотъемлемой частью настоящего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</w:t>
        <w:tab/>
        <w:t xml:space="preserve">II. ПРАВА И ОБЯЗАННОСТИ СТОРОН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 Права Хозяйства: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требовать   от  Исполнителя   обеспечения   действующими   государственными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стандартами и другими нормативными документами, необходимыми для исполнения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договора;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требовать от Исполнителя  оказания Услуг соответствующего качества согласно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заявке, подаваемой в соответствии с настоящим договором;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  случае   оказания   Услуги   ненадлежащего   качества  по своему выбору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потребовать: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замены на аналогичную Услугу надлежащего качества;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безвозмездного  устранения  недостатков  Услуги  или  возмещения расходов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 исправление недостатков Хозяйством либо третьим лицом;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соразмерного уменьшения цены;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требовать   от  Исполнителя  возмещения  нанесенного  ущерба  в  результате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неисполнения или ненадлежащего исполнения условий договора.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 Обязанности Хозяйства: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принять  оказанные  по  его  заявке  Услуги   в  соответствии  с  настоящим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договором;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оплатить  Услуги  по цене,  указанной  в  </w:t>
      </w:r>
      <w:hyperlink r:id="rId7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пункте 3.1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настоящего  договора,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течение ______ дней с момента подписания акта приема-сдачи.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2.3. Исполнитель вправе: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требовать от Хозяйства осуществления предварительной оплаты и окончательных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расчетов  за  оказываемые   Услуги  в  порядке  и  объемах,   установленных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действующим законодательством;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требовать   от   Хозяйства   возмещения   нанесенного  ущерба  в результате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необоснованного   отказа   от  принятия  оказанных   Услуг  в  соответствии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поданной заявкой.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2.4. Исполнитель обязан: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оказывать  Хозяйству  Услуги  в сроки, количестве и качестве в соответствии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настоящим договором  или  по заявке Хозяйства,  подаваемой им  в порядке,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предусмотренном  </w:t>
      </w:r>
      <w:hyperlink r:id="rId8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пунктом 4.8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настоящего договора;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требованию Хозяйства в ________ -дневный срок безвозмездно исправить все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выявленные недостатки,  если в процессе оказания Услуг Исполнитель допустил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отступления от условий договора и нормативов.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</w:t>
        <w:tab/>
        <w:t xml:space="preserve">III. ЦЕНА ДОГОВОРА И ПОРЯДОК РАСЧЕТОВ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 Цена настоящего договора составляет: ____________________________ сум.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     </w:t>
        <w:tab/>
        <w:t xml:space="preserve">(сумма цифрами и прописью)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Цены оказываемых Услуг указаны в приложении к настоящему договору.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3.2. Хозяйство осуществляет предварительную оплату в размере ____ процентов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 оказываемой  части Услуг.   Окончательные  расчеты  за оказанные  Услуги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производятся в ______ -дневный срок после подписания акта приема-сдачи.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3.3. Расчеты  за оказанные  Услуги производятся в безналичном порядке путем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</w:t>
        <w:tab/>
        <w:t xml:space="preserve">(указывается форма расчетов)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</w:t>
        <w:tab/>
        <w:t xml:space="preserve">IV. ИСПОЛНЕНИЕ ДОГОВОРА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4.1. Договор   должен   исполняться   надлежащим   образом   в соответствии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условиями и требованиями настоящего договора и законодательства.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  считается  исполненным  в  том  случае,  если  стороны  обеспечили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исполнение всех принятых на себя обязательств.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4.2. Не  допускается   односторонний  отказ   от  исполнения  договора  или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одностороннее   изменение   условий  договора,   за  исключением   случаев,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установленных законодательством.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4.3. Датой  исполнения  обязательств по договору считается дата составления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акта приема-сдачи Услуг.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Датой исполнения обязательств  Хозяйства  по оплате  Услуги считается дата,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указанная в штампе учреждения банка на расчетном документе.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4.4. С согласия  Хозяйства  Услуги могут быть оказаны досрочно.   Оказанные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принятые  Хозяйством  Услуги  оплачиваются и засчитываются в счет Услуги,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подлежащей оказанию в последующие периоды.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4.5. Хозяйство вправе отказаться  от приемки оказанной  с нарушением сроков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Услуги.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4.6. Оказание  Услуги одного наименования сверх предусмотренного количества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  рассматривается  в качестве  восполнения  недооказанной  Услуги другого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наименования, входящей в этот же ассортимент, и недооказанные Услуги должны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быть  восполнены,  за  исключением  случаев,   когда  оказание  таких Услуг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осуществляется по предварительному письменному согласию Хозяйства.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4.7. Оказанные   Услуги</w:t>
        <w:tab/>
        <w:t xml:space="preserve">принимаются</w:t>
        <w:tab/>
        <w:t xml:space="preserve">непосредственно</w:t>
        <w:tab/>
        <w:t xml:space="preserve">ответственными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работниками Хозяйства по акту,  в котором  указываются количество оказанных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Услуг, их качество.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4.8. Оказание</w:t>
        <w:tab/>
        <w:t xml:space="preserve">предусмотренных </w:t>
        <w:tab/>
        <w:t xml:space="preserve">в   договоре</w:t>
        <w:tab/>
        <w:t xml:space="preserve">Услуг   осуществляется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соответствии с настоящим договором  или в течение указанного  в настоящем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договоре периода  в сроки и объемах,  указанных в заявке Хозяйства.  В этих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целях Исполнитель ведет Книгу регистрации заявок хозяйств.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Заявка  подается  не позднее  пяти дней  до  предполагаемой  даты  оказания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соответствующих частей Услуг нарочно, по почте или иным образом. При приеме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заявки нарочно  сотрудник Исполнителя проставляет в экземпляре,  остающемся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 Хозяйства, отметку о ее принятии с указанием даты.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4.9. Хозяйство  вправе  отменить  ранее  выданную заявку либо изменить дату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оказания соответствующих  частей  Услуг,  о чем  извещает  Исполнителя  как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минимум, за один день до наступления даты, указанной в заявке.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</w:t>
        <w:tab/>
        <w:t xml:space="preserve">V. ОТВЕТСТВЕННОСТЬ СТОРОН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5.1. В  случае  выявления  фактов  неправильного  определения  Исполнителем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качества,</w:t>
        <w:tab/>
        <w:t xml:space="preserve">количества  оказываемых  Услуг,</w:t>
        <w:tab/>
        <w:t xml:space="preserve">неправильного  установления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взимания их стоимости Исполнитель производит перерасчет с учетом качества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оказанных Услуг,  а также их количества и,  помимо этой рассчитанной суммы,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уплачивает хозяйству штраф в размере 20% неправильно рассчитанной суммы.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5.3. В  случае  если  качество,  ассортимент,  сортность оказанных Услуг не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отвечают требованиям стандарта, техническим условиям,  образцам  (эталонам)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или другим условиям,  определенным в договоре,  виновная сторона уплачивает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штраф в размере  20% стоимости оказанных Услуг,  качество которых оказалось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 на должном уровне.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5.4. За  отказ  от  исполнения  предусмотренных  договором  обязательств по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оказанию  Услуг  Исполнитель  уплачивает  Хозяйству,  помимо  установленных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надбавок,  штраф в размере 25% стоимости подлежавших оказанию Услуг.  Кроме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штрафа  Исполнитель  уплачивает  Хозяйству ущерб,  нанесенный  в результате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неоказания Услуг.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5.5. В  случае  просрочки  или  недооказания  услуг  Исполнитель уплачивает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Хозяйству  пеню  в размере  0,5 процента  неисполненной части обязательства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 каждый день просрочки,  но при этом общая сумма пени не должна превышать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50 процентов  стоимости  недооказанных  Услуг.   Уплата пени не освобождает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сторону,  нарушившую  договорные обязательства,  от надлежащего  исполнения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  и возмещения убытков,  причиненных просрочкой  или  недооказанием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Услуг.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5.6. При  несвоевременной  оплате  оказанных  Услуг   Хозяйство  уплачивает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Исполнителю  пеню  в  размере  0,4 процента  суммы просроченного платежа за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каждый  день  просрочки,   но  не более  50 процентов  суммы  просроченного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платежа.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5.7. При  привлечении  Хозяйства  к  ответственности  за  невыполнение  или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ненадлежащее   выполнение   им   соответствующего   договора   контрактации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рассматривается  также  ответственность  Исполнителя, в результате действий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(бездействия)  которого  Хозяйством  не выполнены  (не надлежаще выполнены)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договорные обязательства по договору контрактации.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Вред, причиненный  в  результате  невыполнения  (ненадлежащего  выполнения)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Хозяйством договора контрактации по вине Исполнителя, возмещаются последним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установленном порядке.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5.8. Меры ответственности сторон,  не предусмотренные в настоящем договоре,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применяются в соответствии с нормами гражданского законодательства.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</w:t>
        <w:tab/>
        <w:t xml:space="preserve">VI. ПОРЯДОК РАЗРЕШЕНИЯ СПОРОВ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6.1. При возникновении разногласий и спорных вопросов стороны, как правило,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самостоятельно  либо  с  участием  районного  отдела  сельского  и  водного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хозяйства принимают меры по их досудебному разрешению.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6.2. Стороны  вправе   за  разрешением  разногласий   и  споров  обратиться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непосредственно в суд.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</w:t>
        <w:tab/>
        <w:t xml:space="preserve">VII. ДЕЙСТВИЕ ДОГОВОРА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7.1. Настоящий договор вступает  в действие со дня его регистрации согласно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hyperlink r:id="rId9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пункту 8.4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настоящего договора  и действует  до выполнения сторонами своих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обязательств по настоящему договору.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7.2. Отношения между сторонами прекращаются при выполнении ими всех условий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договора и полного завершения расчетов.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</w:t>
        <w:tab/>
        <w:t xml:space="preserve">VIII. ЗАКЛЮЧИТЕЛЬНЫЕ ПОЛОЖЕНИЯ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8.1. Настоящий  договор  может  быть  расторгнут  по  соглашению сторон или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судебном  порядке  по требованию одной из сторон,  в случае существенного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нарушения другой стороной условий договора.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8.2. Любые  изменения и дополнения к настоящему договору действительны лишь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 условии,  что они совершены  в письменной форме  и подписаны  надлежаще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уполномоченными на то представителями сторон.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8.3. Настоящий договор заключен в трех экземплярах по одному экземпляру для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каждой  из сторон  и отдела сельского  и водного хозяйства.  Все экземпляры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 имеют равную юридическую силу.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8.4. Настоящий договор, изменения  (дополнения)  к нему подлежат исполнению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после   регистрации   в  районном  отделе  сельского  и  водного  хозяйства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местонахождению Хозяйства.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</w:t>
        <w:tab/>
        <w:t xml:space="preserve">IX. АДРЕСА И БАНКОВСКИЕ РЕКВИЗИТЫ СТОРОН: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</w:t>
        <w:tab/>
        <w:t xml:space="preserve">ХОЗЯЙСТВО                 </w:t>
        <w:tab/>
        <w:t xml:space="preserve">ИСПОЛНИТЕЛЬ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________________________   </w:t>
        <w:tab/>
        <w:t xml:space="preserve">________________________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________________________   </w:t>
        <w:tab/>
        <w:t xml:space="preserve">________________________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ИНН ____________________   </w:t>
        <w:tab/>
        <w:t xml:space="preserve">ИНН ____________________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________________________   </w:t>
        <w:tab/>
        <w:t xml:space="preserve">________________________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________________________   </w:t>
        <w:tab/>
        <w:t xml:space="preserve">________________________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________________________   </w:t>
        <w:tab/>
        <w:t xml:space="preserve">________________________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</w:t>
        <w:tab/>
        <w:t xml:space="preserve">М.П.                         </w:t>
        <w:tab/>
        <w:t xml:space="preserve">М.П.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</w:t>
        <w:tab/>
        <w:t xml:space="preserve">подпись главы фермерского   </w:t>
        <w:tab/>
        <w:t xml:space="preserve">подпись, должность, Ф.И.О.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</w:t>
        <w:tab/>
        <w:t xml:space="preserve">хозяйства, Ф.И.О.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Главный специалист по договорно-правовым отношениям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фермерских хозяйств районного совета фермеров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 </w:t>
        <w:tab/>
        <w:t xml:space="preserve">__________________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(Ф.И.О.)                </w:t>
        <w:tab/>
        <w:t xml:space="preserve">(подпись)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"ЗАРЕГИСТРИРОВАНО"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районным отделом сельского и водного хозяйства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"___" _______________ 200__ года за N _______.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М.П.</w:t>
        <w:tab/>
        <w:t xml:space="preserve">подпись,</w:t>
        <w:tab/>
        <w:t xml:space="preserve">должность,</w:t>
        <w:tab/>
        <w:t xml:space="preserve">Ф.И.О.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Заключение юриста: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 (подпись) ____________________________ (Ф.И.О.)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            </w:t>
        <w:tab/>
        <w:t xml:space="preserve">ПРИЛОЖЕНИЕ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            </w:t>
        <w:tab/>
        <w:t xml:space="preserve">к договору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</w:t>
        <w:tab/>
        <w:t xml:space="preserve">от "___"_______ 200__г. N___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</w:t>
        <w:tab/>
        <w:t xml:space="preserve">ГРАФИК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</w:t>
        <w:tab/>
        <w:t xml:space="preserve">оказания услуг (выполнения работ)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8.0359671129438"/>
        <w:gridCol w:w="854.1493827467151"/>
        <w:gridCol w:w="925.328497975608"/>
        <w:gridCol w:w="925.328497975608"/>
        <w:gridCol w:w="925.328497975608"/>
        <w:gridCol w:w="341.65975309868605"/>
        <w:gridCol w:w="341.65975309868605"/>
        <w:gridCol w:w="341.65975309868605"/>
        <w:gridCol w:w="341.65975309868605"/>
        <w:gridCol w:w="341.65975309868605"/>
        <w:gridCol w:w="341.65975309868605"/>
        <w:gridCol w:w="341.65975309868605"/>
        <w:gridCol w:w="341.65975309868605"/>
        <w:gridCol w:w="341.65975309868605"/>
        <w:gridCol w:w="455.54633746491476"/>
        <w:gridCol w:w="441.3105144191361"/>
        <w:gridCol w:w="455.54633746491476"/>
        <w:tblGridChange w:id="0">
          <w:tblGrid>
            <w:gridCol w:w="968.0359671129438"/>
            <w:gridCol w:w="854.1493827467151"/>
            <w:gridCol w:w="925.328497975608"/>
            <w:gridCol w:w="925.328497975608"/>
            <w:gridCol w:w="925.328497975608"/>
            <w:gridCol w:w="341.65975309868605"/>
            <w:gridCol w:w="341.65975309868605"/>
            <w:gridCol w:w="341.65975309868605"/>
            <w:gridCol w:w="341.65975309868605"/>
            <w:gridCol w:w="341.65975309868605"/>
            <w:gridCol w:w="341.65975309868605"/>
            <w:gridCol w:w="341.65975309868605"/>
            <w:gridCol w:w="341.65975309868605"/>
            <w:gridCol w:w="341.65975309868605"/>
            <w:gridCol w:w="455.54633746491476"/>
            <w:gridCol w:w="441.3105144191361"/>
            <w:gridCol w:w="455.54633746491476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Наиме-</w:t>
            </w:r>
          </w:p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нование</w:t>
            </w:r>
          </w:p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оказы-</w:t>
            </w:r>
          </w:p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ваемых</w:t>
            </w:r>
          </w:p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услуг</w:t>
            </w:r>
          </w:p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(выпол-</w:t>
            </w:r>
          </w:p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няемых</w:t>
            </w:r>
          </w:p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работ)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Едини-</w:t>
            </w:r>
          </w:p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ца из-</w:t>
            </w:r>
          </w:p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мере-</w:t>
            </w:r>
          </w:p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ния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Объем</w:t>
            </w:r>
          </w:p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оказы-</w:t>
            </w:r>
          </w:p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ваемых</w:t>
            </w:r>
          </w:p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услуг</w:t>
            </w:r>
          </w:p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(выпол-</w:t>
            </w:r>
          </w:p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няемых</w:t>
            </w:r>
          </w:p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работ)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Стои-</w:t>
            </w:r>
          </w:p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мость</w:t>
            </w:r>
          </w:p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оказы-</w:t>
            </w:r>
          </w:p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ваемых</w:t>
            </w:r>
          </w:p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услуг</w:t>
            </w:r>
          </w:p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(выпол-</w:t>
            </w:r>
          </w:p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няемых</w:t>
            </w:r>
          </w:p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работ)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Общая</w:t>
            </w:r>
          </w:p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сумма</w:t>
            </w:r>
          </w:p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оказы-</w:t>
            </w:r>
          </w:p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ваемых</w:t>
            </w:r>
          </w:p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услуг</w:t>
            </w:r>
          </w:p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(выпол-</w:t>
            </w:r>
          </w:p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няемых</w:t>
            </w:r>
          </w:p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работ)</w:t>
            </w:r>
          </w:p>
        </w:tc>
        <w:tc>
          <w:tcPr>
            <w:gridSpan w:val="1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т.ч. по месяцам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Исполнитель __________________________ Хозяйство __________________________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</w:t>
        <w:tab/>
        <w:t xml:space="preserve">(подпись, печать)                 </w:t>
        <w:tab/>
        <w:t xml:space="preserve">(подпись, печать)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* </w:t>
        <w:tab/>
        <w:t xml:space="preserve">Образец   договора   на   конкретный   вид   Услуги   разрабатывается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заинтересованными  организациями  и согласовывается с Министерством юстиции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Республики Узбекистан.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rm.uz/contentauth?link=efc0195a488036072750ff63fa2c4524&amp;products=1_vse_zakonodatelstvo_uzbekistana#%D0%BF84" TargetMode="External"/><Relationship Id="rId5" Type="http://schemas.openxmlformats.org/officeDocument/2006/relationships/styles" Target="styles.xml"/><Relationship Id="rId6" Type="http://schemas.openxmlformats.org/officeDocument/2006/relationships/hyperlink" Target="https://nrm.uz/contentauth?link=eee7188da5deb6ca47f50b6953c20c27&amp;products=1_vse_zakonodatelstvo_uzbekistana&amp;lang=ru" TargetMode="External"/><Relationship Id="rId7" Type="http://schemas.openxmlformats.org/officeDocument/2006/relationships/hyperlink" Target="https://nrm.uz/contentauth?link=efc0195a488036072750ff63fa2c4524&amp;products=1_vse_zakonodatelstvo_uzbekistana#%D0%BF31" TargetMode="External"/><Relationship Id="rId8" Type="http://schemas.openxmlformats.org/officeDocument/2006/relationships/hyperlink" Target="https://nrm.uz/contentauth?link=efc0195a488036072750ff63fa2c4524&amp;products=1_vse_zakonodatelstvo_uzbekistana#%D0%BF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