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D2973" w14:textId="77777777" w:rsidR="005C56D4" w:rsidRDefault="00FA272F">
      <w:pPr>
        <w:pStyle w:val="Titre1"/>
      </w:pPr>
      <w:r>
        <w:t>Avis_aux_Utilisateurs</w:t>
      </w:r>
    </w:p>
    <w:p w14:paraId="294C1511" w14:textId="77777777" w:rsidR="005C56D4" w:rsidRDefault="00FA272F">
      <w:r>
        <w:t xml:space="preserve">Dans le présent document, les taux et les proportions sont arrondis à la première virgule. Le résultat arrondi d'une combinaison de données chiffrées (qui fait intervenir leurs valeurs réelles) </w:t>
      </w:r>
      <w:r>
        <w:t>peut se trouver légèrement différent de celui que donnerait la combinaison de leurs valeurs arrondies.</w:t>
      </w:r>
    </w:p>
    <w:p w14:paraId="66D1036B" w14:textId="77777777" w:rsidR="005C56D4" w:rsidRDefault="00FA272F">
      <w:r>
        <w:t>Certains indicateurs n'intègrent pas les données propres aux personnes sans-abri. Cette population n'a pas été incluse dans la collecte des données affér</w:t>
      </w:r>
      <w:r>
        <w:t>entes en raison des défis spécifiques associés à leur interrogation. Les indicateurs concernés sont les suivants :</w:t>
      </w:r>
    </w:p>
    <w:p w14:paraId="7B7CFC54" w14:textId="77777777" w:rsidR="005C56D4" w:rsidRPr="00FA272F" w:rsidRDefault="00FA272F">
      <w:pPr>
        <w:rPr>
          <w:b/>
          <w:bCs/>
        </w:rPr>
      </w:pPr>
      <w:r w:rsidRPr="00FA272F">
        <w:rPr>
          <w:b/>
          <w:bCs/>
        </w:rPr>
        <w:t>• Indicateur conjoncturel de fécondité</w:t>
      </w:r>
      <w:r w:rsidRPr="00FA272F">
        <w:rPr>
          <w:b/>
          <w:bCs/>
        </w:rPr>
        <w:br/>
        <w:t>• Descendance finale des femmes</w:t>
      </w:r>
      <w:r w:rsidRPr="00FA272F">
        <w:rPr>
          <w:b/>
          <w:bCs/>
        </w:rPr>
        <w:br/>
        <w:t>• Taux de scolarisation des 6-11 ans en 2023/2024</w:t>
      </w:r>
      <w:r w:rsidRPr="00FA272F">
        <w:rPr>
          <w:b/>
          <w:bCs/>
        </w:rPr>
        <w:br/>
        <w:t>• Langues lues et éc</w:t>
      </w:r>
      <w:r w:rsidRPr="00FA272F">
        <w:rPr>
          <w:b/>
          <w:bCs/>
        </w:rPr>
        <w:t>rites par les alphabètes de 10 ans et plus</w:t>
      </w:r>
      <w:r w:rsidRPr="00FA272F">
        <w:rPr>
          <w:b/>
          <w:bCs/>
        </w:rPr>
        <w:br/>
        <w:t>• Langues locales utilisées</w:t>
      </w:r>
      <w:r w:rsidRPr="00FA272F">
        <w:rPr>
          <w:b/>
          <w:bCs/>
        </w:rPr>
        <w:br/>
        <w:t>• Population active de 15 ans et plus</w:t>
      </w:r>
      <w:r w:rsidRPr="00FA272F">
        <w:rPr>
          <w:b/>
          <w:bCs/>
        </w:rPr>
        <w:br/>
        <w:t>• Population inactive de 15 ans et plus</w:t>
      </w:r>
      <w:r w:rsidRPr="00FA272F">
        <w:rPr>
          <w:b/>
          <w:bCs/>
        </w:rPr>
        <w:br/>
        <w:t>• Taux d'activité des 15 ans et plus</w:t>
      </w:r>
      <w:r w:rsidRPr="00FA272F">
        <w:rPr>
          <w:b/>
          <w:bCs/>
        </w:rPr>
        <w:br/>
        <w:t>• Taux de chômage</w:t>
      </w:r>
      <w:r w:rsidRPr="00FA272F">
        <w:rPr>
          <w:b/>
          <w:bCs/>
        </w:rPr>
        <w:br/>
        <w:t>• Population active occupée de 15 ans et plus</w:t>
      </w:r>
      <w:r w:rsidRPr="00FA272F">
        <w:rPr>
          <w:b/>
          <w:bCs/>
        </w:rPr>
        <w:br/>
        <w:t>• Stat</w:t>
      </w:r>
      <w:r w:rsidRPr="00FA272F">
        <w:rPr>
          <w:b/>
          <w:bCs/>
        </w:rPr>
        <w:t>ut professionnel des actifs occupés de 15 ans et plus</w:t>
      </w:r>
    </w:p>
    <w:sectPr w:rsidR="005C56D4" w:rsidRPr="00FA27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56D4"/>
    <w:rsid w:val="00AA1D8D"/>
    <w:rsid w:val="00B47730"/>
    <w:rsid w:val="00CB0664"/>
    <w:rsid w:val="00FA27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BA7504"/>
  <w14:defaultImageDpi w14:val="300"/>
  <w15:docId w15:val="{FD6160E2-F2F3-4526-BC24-9A0610FF2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LARABASSE KOUSAIRI</cp:lastModifiedBy>
  <cp:revision>2</cp:revision>
  <dcterms:created xsi:type="dcterms:W3CDTF">2013-12-23T23:15:00Z</dcterms:created>
  <dcterms:modified xsi:type="dcterms:W3CDTF">2026-06-09T23:24:00Z</dcterms:modified>
  <cp:category/>
</cp:coreProperties>
</file>