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B1C36" w14:textId="10A95A5A" w:rsidR="00AC46B8" w:rsidRDefault="00AC46B8">
      <w:pPr>
        <w:rPr>
          <w:u w:val="single"/>
        </w:rPr>
      </w:pPr>
      <w:proofErr w:type="spellStart"/>
      <w:r w:rsidRPr="00AC46B8">
        <w:rPr>
          <w:u w:val="single"/>
        </w:rPr>
        <w:t>Exercise</w:t>
      </w:r>
      <w:proofErr w:type="spellEnd"/>
      <w:r w:rsidRPr="00AC46B8">
        <w:rPr>
          <w:u w:val="single"/>
        </w:rPr>
        <w:t xml:space="preserve"> 2</w:t>
      </w:r>
    </w:p>
    <w:p w14:paraId="0C1C92C0" w14:textId="413904D2" w:rsidR="008B1AA7" w:rsidRPr="00E01EBA" w:rsidRDefault="002C6E33" w:rsidP="00E01EBA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 w:rsidRPr="002C6E33">
        <w:rPr>
          <w:lang w:val="en-US"/>
        </w:rPr>
        <w:t>The employer could use the i</w:t>
      </w:r>
      <w:r>
        <w:rPr>
          <w:lang w:val="en-US"/>
        </w:rPr>
        <w:t xml:space="preserve">nformation to statistically analyze the grades of the employee. </w:t>
      </w:r>
      <w:r>
        <w:rPr>
          <w:lang w:val="en-US"/>
        </w:rPr>
        <w:br/>
        <w:t xml:space="preserve">The employer could </w:t>
      </w:r>
      <w:r w:rsidR="00E01EBA">
        <w:rPr>
          <w:lang w:val="en-US"/>
        </w:rPr>
        <w:t>filter</w:t>
      </w:r>
      <w:r>
        <w:rPr>
          <w:lang w:val="en-US"/>
        </w:rPr>
        <w:t xml:space="preserve"> the data by the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, to get all grades of one single </w:t>
      </w:r>
      <w:proofErr w:type="spellStart"/>
      <w:r>
        <w:rPr>
          <w:lang w:val="en-US"/>
        </w:rPr>
        <w:t>person</w:t>
      </w:r>
      <w:r w:rsidR="00E01EBA">
        <w:rPr>
          <w:lang w:val="en-US"/>
        </w:rPr>
        <w:t>.</w:t>
      </w:r>
      <w:proofErr w:type="spellEnd"/>
      <w:r w:rsidR="00E01EBA">
        <w:rPr>
          <w:lang w:val="en-US"/>
        </w:rPr>
        <w:br/>
      </w:r>
      <w:r w:rsidRPr="00E01EBA">
        <w:rPr>
          <w:lang w:val="en-US"/>
        </w:rPr>
        <w:t xml:space="preserve">After that the employer could sum up the grades and divide them by the number of relevant exams. </w:t>
      </w:r>
      <w:r w:rsidRPr="00E01EBA">
        <w:rPr>
          <w:lang w:val="en-US"/>
        </w:rPr>
        <w:br/>
        <w:t xml:space="preserve">If this grade differs too much from </w:t>
      </w:r>
      <w:proofErr w:type="spellStart"/>
      <w:r w:rsidRPr="00E01EBA">
        <w:rPr>
          <w:lang w:val="en-US"/>
        </w:rPr>
        <w:t>final_grade</w:t>
      </w:r>
      <w:proofErr w:type="spellEnd"/>
      <w:r w:rsidRPr="00E01EBA">
        <w:rPr>
          <w:lang w:val="en-US"/>
        </w:rPr>
        <w:t xml:space="preserve"> </w:t>
      </w:r>
      <w:r w:rsidR="00E01EBA">
        <w:rPr>
          <w:lang w:val="en-US"/>
        </w:rPr>
        <w:t xml:space="preserve">by a specific threshold, </w:t>
      </w:r>
      <w:r w:rsidRPr="00E01EBA">
        <w:rPr>
          <w:lang w:val="en-US"/>
        </w:rPr>
        <w:t>the employer could assume that the diploma is falsified.</w:t>
      </w:r>
    </w:p>
    <w:p w14:paraId="503716B6" w14:textId="77777777" w:rsidR="00E01EBA" w:rsidRPr="00E01EBA" w:rsidRDefault="00E01EBA" w:rsidP="00E01EBA">
      <w:pPr>
        <w:pStyle w:val="Listenabsatz"/>
        <w:numPr>
          <w:ilvl w:val="0"/>
          <w:numId w:val="1"/>
        </w:numPr>
        <w:rPr>
          <w:u w:val="single"/>
          <w:lang w:val="en-US"/>
        </w:rPr>
      </w:pPr>
    </w:p>
    <w:p w14:paraId="702099A9" w14:textId="77777777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SELECT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e.id, e.name, </w:t>
      </w:r>
      <w:proofErr w:type="spellStart"/>
      <w:proofErr w:type="gram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d.final</w:t>
      </w:r>
      <w:proofErr w:type="gram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_grade</w:t>
      </w:r>
      <w:proofErr w:type="spell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spell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c.avg_grade</w:t>
      </w:r>
      <w:proofErr w:type="spellEnd"/>
    </w:p>
    <w:p w14:paraId="2DB3CB74" w14:textId="77777777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FROM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</w:p>
    <w:p w14:paraId="6590D9B6" w14:textId="48F689D9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SELECT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student_id</w:t>
      </w:r>
      <w:proofErr w:type="spell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E01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AVG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grade) </w:t>
      </w: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AS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avg_grade</w:t>
      </w:r>
      <w:proofErr w:type="spellEnd"/>
    </w:p>
    <w:p w14:paraId="00FCFA48" w14:textId="351317FC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FROM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corrections</w:t>
      </w:r>
      <w:proofErr w:type="spellEnd"/>
    </w:p>
    <w:p w14:paraId="041A437F" w14:textId="388BE355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GROUP BY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student_id</w:t>
      </w:r>
      <w:proofErr w:type="spellEnd"/>
    </w:p>
    <w:p w14:paraId="7E9C2079" w14:textId="77777777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c</w:t>
      </w:r>
    </w:p>
    <w:p w14:paraId="4696B647" w14:textId="77777777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JOIN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employees e </w:t>
      </w: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ON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c.student</w:t>
      </w:r>
      <w:proofErr w:type="gram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_id</w:t>
      </w:r>
      <w:proofErr w:type="spell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01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e.id</w:t>
      </w:r>
    </w:p>
    <w:p w14:paraId="1EDBA72C" w14:textId="77777777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JOIN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diploma d </w:t>
      </w: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ON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e.id </w:t>
      </w:r>
      <w:r w:rsidRPr="00E01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d.employee</w:t>
      </w:r>
      <w:proofErr w:type="spellEnd"/>
      <w:proofErr w:type="gramEnd"/>
    </w:p>
    <w:p w14:paraId="6BA9139B" w14:textId="77777777" w:rsidR="00E01EBA" w:rsidRPr="00E01EBA" w:rsidRDefault="00E01EBA" w:rsidP="00E01EBA">
      <w:pPr>
        <w:pStyle w:val="Listenabsatz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01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WHERE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E01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ABS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c.avg_grade</w:t>
      </w:r>
      <w:proofErr w:type="spell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01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d.final_grade</w:t>
      </w:r>
      <w:proofErr w:type="spellEnd"/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E01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&gt;=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01E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E01E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F94170A" w14:textId="77777777" w:rsidR="00E01EBA" w:rsidRDefault="00E01EBA" w:rsidP="00E01EBA">
      <w:pPr>
        <w:pStyle w:val="Listenabsatz"/>
        <w:rPr>
          <w:lang w:val="en-US"/>
        </w:rPr>
      </w:pPr>
    </w:p>
    <w:p w14:paraId="4B54BBB4" w14:textId="77777777" w:rsidR="004E4D14" w:rsidRPr="004E4D14" w:rsidRDefault="004E4D14" w:rsidP="004E4D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the employer should start internal investigations and formally inform the employee of the suspicion. </w:t>
      </w:r>
      <w:r w:rsidRPr="004E4D14">
        <w:rPr>
          <w:lang w:val="en-US"/>
        </w:rPr>
        <w:t>If the employee can prove that everything is going according to plan, the investigation can be dropped.</w:t>
      </w:r>
    </w:p>
    <w:p w14:paraId="65A233CE" w14:textId="78478368" w:rsidR="00AC46B8" w:rsidRPr="008175B2" w:rsidRDefault="004E4D14" w:rsidP="004E4D14">
      <w:pPr>
        <w:pStyle w:val="Listenabsatz"/>
        <w:rPr>
          <w:u w:val="single"/>
          <w:lang w:val="en-US"/>
        </w:rPr>
      </w:pPr>
      <w:r>
        <w:rPr>
          <w:lang w:val="en-US"/>
        </w:rPr>
        <w:t>If</w:t>
      </w:r>
      <w:r w:rsidRPr="004E4D14">
        <w:rPr>
          <w:lang w:val="en-US"/>
        </w:rPr>
        <w:t xml:space="preserve"> he does not give in or even denies it, legal action must be taken.</w:t>
      </w:r>
      <w:r w:rsidR="002C6E33" w:rsidRPr="008175B2">
        <w:rPr>
          <w:lang w:val="en-US"/>
        </w:rPr>
        <w:br/>
        <w:t xml:space="preserve">  </w:t>
      </w:r>
    </w:p>
    <w:sectPr w:rsidR="00AC46B8" w:rsidRPr="00817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6185D"/>
    <w:multiLevelType w:val="hybridMultilevel"/>
    <w:tmpl w:val="ADFE6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91B57"/>
    <w:multiLevelType w:val="hybridMultilevel"/>
    <w:tmpl w:val="ADFE6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147C9"/>
    <w:multiLevelType w:val="hybridMultilevel"/>
    <w:tmpl w:val="882EB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37D16"/>
    <w:multiLevelType w:val="hybridMultilevel"/>
    <w:tmpl w:val="882EBAC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759096">
    <w:abstractNumId w:val="2"/>
  </w:num>
  <w:num w:numId="2" w16cid:durableId="1711373776">
    <w:abstractNumId w:val="0"/>
  </w:num>
  <w:num w:numId="3" w16cid:durableId="573393327">
    <w:abstractNumId w:val="1"/>
  </w:num>
  <w:num w:numId="4" w16cid:durableId="90207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8"/>
    <w:rsid w:val="001578C8"/>
    <w:rsid w:val="002C6E33"/>
    <w:rsid w:val="004E4D14"/>
    <w:rsid w:val="008175B2"/>
    <w:rsid w:val="008B1AA7"/>
    <w:rsid w:val="00AC46B8"/>
    <w:rsid w:val="00C3782C"/>
    <w:rsid w:val="00E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C7DC"/>
  <w15:chartTrackingRefBased/>
  <w15:docId w15:val="{A4DB4FA0-7255-4F0D-9C12-82B78A90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6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6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6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6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6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6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6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6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6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6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Simon</dc:creator>
  <cp:keywords/>
  <dc:description/>
  <cp:lastModifiedBy>Bastian Simon</cp:lastModifiedBy>
  <cp:revision>1</cp:revision>
  <dcterms:created xsi:type="dcterms:W3CDTF">2024-05-29T10:10:00Z</dcterms:created>
  <dcterms:modified xsi:type="dcterms:W3CDTF">2024-05-29T14:33:00Z</dcterms:modified>
</cp:coreProperties>
</file>