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60" w:rsidRDefault="00380A60" w:rsidP="009369CD">
      <w:pPr>
        <w:jc w:val="both"/>
      </w:pPr>
    </w:p>
    <w:p w:rsidR="00B32ACE" w:rsidRPr="00380A60" w:rsidRDefault="00380A60" w:rsidP="009369CD">
      <w:pPr>
        <w:jc w:val="center"/>
        <w:rPr>
          <w:b/>
          <w:sz w:val="30"/>
          <w:szCs w:val="30"/>
        </w:rPr>
      </w:pPr>
      <w:r w:rsidRPr="00380A60">
        <w:rPr>
          <w:b/>
          <w:sz w:val="30"/>
          <w:szCs w:val="30"/>
        </w:rPr>
        <w:t>ANALISIS PESTLE</w:t>
      </w:r>
    </w:p>
    <w:p w:rsidR="002C04FF" w:rsidRPr="00FA43D9" w:rsidRDefault="00380A60" w:rsidP="009369CD">
      <w:pPr>
        <w:jc w:val="both"/>
        <w:rPr>
          <w:sz w:val="24"/>
          <w:szCs w:val="24"/>
        </w:rPr>
      </w:pPr>
      <w:r w:rsidRPr="00FA43D9">
        <w:rPr>
          <w:sz w:val="24"/>
          <w:szCs w:val="24"/>
        </w:rPr>
        <w:t xml:space="preserve">El análisis PESTLE surge como la necesidad de las organizaciones de </w:t>
      </w:r>
      <w:r w:rsidRPr="00FA43D9">
        <w:rPr>
          <w:b/>
          <w:sz w:val="24"/>
          <w:szCs w:val="24"/>
        </w:rPr>
        <w:t>identificar</w:t>
      </w:r>
      <w:r w:rsidRPr="00FA43D9">
        <w:rPr>
          <w:sz w:val="24"/>
          <w:szCs w:val="24"/>
        </w:rPr>
        <w:t xml:space="preserve"> factores externos dentro de sus entornos, que puedan tener un impacto en las operaciones de las mismas.</w:t>
      </w:r>
      <w:r w:rsidR="002C04FF" w:rsidRPr="00FA43D9">
        <w:rPr>
          <w:sz w:val="24"/>
          <w:szCs w:val="24"/>
        </w:rPr>
        <w:t xml:space="preserve"> Además de esto es necesario saber que usamos </w:t>
      </w:r>
      <w:r w:rsidR="003F1B94" w:rsidRPr="00FA43D9">
        <w:rPr>
          <w:sz w:val="24"/>
          <w:szCs w:val="24"/>
        </w:rPr>
        <w:t>el análisis PESTLE siempre que s</w:t>
      </w:r>
      <w:r w:rsidR="002C04FF" w:rsidRPr="00FA43D9">
        <w:rPr>
          <w:sz w:val="24"/>
          <w:szCs w:val="24"/>
        </w:rPr>
        <w:t>e lance un nuevo producto o servicio</w:t>
      </w:r>
      <w:r w:rsidR="003F1B94" w:rsidRPr="00FA43D9">
        <w:rPr>
          <w:sz w:val="24"/>
          <w:szCs w:val="24"/>
        </w:rPr>
        <w:t>, se</w:t>
      </w:r>
      <w:r w:rsidR="002C04FF" w:rsidRPr="00FA43D9">
        <w:rPr>
          <w:sz w:val="24"/>
          <w:szCs w:val="24"/>
        </w:rPr>
        <w:t xml:space="preserve"> ingrese a una nueva región o nación</w:t>
      </w:r>
      <w:r w:rsidR="003F1B94" w:rsidRPr="00FA43D9">
        <w:rPr>
          <w:sz w:val="24"/>
          <w:szCs w:val="24"/>
        </w:rPr>
        <w:t>, entre otros.</w:t>
      </w:r>
    </w:p>
    <w:p w:rsidR="003F1B94" w:rsidRPr="00FA43D9" w:rsidRDefault="003F1B94" w:rsidP="009369CD">
      <w:pPr>
        <w:jc w:val="both"/>
        <w:rPr>
          <w:sz w:val="24"/>
          <w:szCs w:val="24"/>
        </w:rPr>
      </w:pPr>
      <w:r w:rsidRPr="00FA43D9">
        <w:rPr>
          <w:sz w:val="24"/>
          <w:szCs w:val="24"/>
        </w:rPr>
        <w:t xml:space="preserve">El proceso para realizar este análisis se basa en: </w:t>
      </w:r>
    </w:p>
    <w:p w:rsidR="003F1B94" w:rsidRPr="00FA43D9" w:rsidRDefault="003F1B94" w:rsidP="009369C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A43D9">
        <w:rPr>
          <w:sz w:val="24"/>
          <w:szCs w:val="24"/>
        </w:rPr>
        <w:t xml:space="preserve">Lluvia de ideas </w:t>
      </w:r>
    </w:p>
    <w:p w:rsidR="003F1B94" w:rsidRPr="00FA43D9" w:rsidRDefault="003F1B94" w:rsidP="009369C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A43D9">
        <w:rPr>
          <w:sz w:val="24"/>
          <w:szCs w:val="24"/>
        </w:rPr>
        <w:t>Identificar los problemas</w:t>
      </w:r>
    </w:p>
    <w:p w:rsidR="003F1B94" w:rsidRPr="00FA43D9" w:rsidRDefault="003F1B94" w:rsidP="009369C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A43D9">
        <w:rPr>
          <w:sz w:val="24"/>
          <w:szCs w:val="24"/>
        </w:rPr>
        <w:t xml:space="preserve">Tasar la importancia de estos </w:t>
      </w:r>
      <w:r w:rsidR="00235DE7" w:rsidRPr="00FA43D9">
        <w:rPr>
          <w:sz w:val="24"/>
          <w:szCs w:val="24"/>
        </w:rPr>
        <w:t>(Critico, Extensivo, Importante, Significante, Moderado, Insignificante)</w:t>
      </w:r>
    </w:p>
    <w:p w:rsidR="003F1B94" w:rsidRPr="00FA43D9" w:rsidRDefault="00235DE7" w:rsidP="009369C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A43D9">
        <w:rPr>
          <w:sz w:val="24"/>
          <w:szCs w:val="24"/>
        </w:rPr>
        <w:t>C</w:t>
      </w:r>
      <w:r w:rsidR="003F1B94" w:rsidRPr="00FA43D9">
        <w:rPr>
          <w:sz w:val="24"/>
          <w:szCs w:val="24"/>
        </w:rPr>
        <w:t>onsiderar las implicaciones</w:t>
      </w:r>
    </w:p>
    <w:p w:rsidR="002C04FF" w:rsidRDefault="002C04FF" w:rsidP="009369CD">
      <w:pPr>
        <w:jc w:val="both"/>
        <w:rPr>
          <w:sz w:val="24"/>
          <w:szCs w:val="24"/>
        </w:rPr>
      </w:pPr>
    </w:p>
    <w:p w:rsidR="00B17590" w:rsidRPr="00454F35" w:rsidRDefault="00454F35" w:rsidP="009369CD">
      <w:pPr>
        <w:jc w:val="both"/>
        <w:rPr>
          <w:b/>
          <w:i/>
          <w:sz w:val="24"/>
          <w:szCs w:val="24"/>
        </w:rPr>
      </w:pPr>
      <w:r w:rsidRPr="00454F35">
        <w:rPr>
          <w:b/>
          <w:i/>
          <w:sz w:val="24"/>
          <w:szCs w:val="24"/>
        </w:rPr>
        <w:t>Desde el entorno hacia la solución</w:t>
      </w:r>
    </w:p>
    <w:p w:rsidR="00380A60" w:rsidRPr="00FA43D9" w:rsidRDefault="00380A60" w:rsidP="009369CD">
      <w:pPr>
        <w:jc w:val="both"/>
        <w:rPr>
          <w:b/>
          <w:sz w:val="24"/>
          <w:szCs w:val="24"/>
        </w:rPr>
      </w:pPr>
      <w:r w:rsidRPr="00FA43D9">
        <w:rPr>
          <w:b/>
          <w:sz w:val="24"/>
          <w:szCs w:val="24"/>
        </w:rPr>
        <w:t>Político (P)</w:t>
      </w:r>
    </w:p>
    <w:p w:rsidR="00FA43D9" w:rsidRPr="001D4F03" w:rsidRDefault="009A52B2" w:rsidP="009369CD">
      <w:pPr>
        <w:tabs>
          <w:tab w:val="left" w:pos="2171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br/>
      </w:r>
      <w:r w:rsidR="00FA43D9" w:rsidRPr="001D4F03">
        <w:rPr>
          <w:b/>
          <w:sz w:val="24"/>
          <w:szCs w:val="24"/>
        </w:rPr>
        <w:t>Tratados comerciales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 w:rsidR="001D4F03">
        <w:rPr>
          <w:sz w:val="24"/>
          <w:szCs w:val="24"/>
        </w:rPr>
        <w:t xml:space="preserve">on respecto a los </w:t>
      </w:r>
      <w:r w:rsidR="00384AFE">
        <w:rPr>
          <w:sz w:val="24"/>
          <w:szCs w:val="24"/>
        </w:rPr>
        <w:t xml:space="preserve">actuales </w:t>
      </w:r>
      <w:r w:rsidR="001D4F03">
        <w:rPr>
          <w:sz w:val="24"/>
          <w:szCs w:val="24"/>
        </w:rPr>
        <w:t xml:space="preserve">acuerdos de comercio tales como el TLC  o la </w:t>
      </w:r>
      <w:r w:rsidR="00384AFE">
        <w:rPr>
          <w:sz w:val="24"/>
          <w:szCs w:val="24"/>
        </w:rPr>
        <w:t xml:space="preserve">alianza del pacifico,  consideramos que podríamos verla como amenaza puesto que al abrirle la puerta a nuevos mercados, estaríamos brindándole la posibilidad a empresas extranjeras a que compitan directamente con nosotros, quitándonos de alguna manera un poco de protagonismo a nosotros. </w:t>
      </w:r>
    </w:p>
    <w:p w:rsidR="00FA43D9" w:rsidRPr="00384AFE" w:rsidRDefault="00FA43D9" w:rsidP="009369CD">
      <w:pPr>
        <w:tabs>
          <w:tab w:val="left" w:pos="2171"/>
        </w:tabs>
        <w:jc w:val="both"/>
        <w:rPr>
          <w:sz w:val="24"/>
          <w:szCs w:val="24"/>
        </w:rPr>
      </w:pPr>
      <w:r w:rsidRPr="00384AFE">
        <w:rPr>
          <w:b/>
          <w:sz w:val="24"/>
          <w:szCs w:val="24"/>
        </w:rPr>
        <w:t>Estabilidad política</w:t>
      </w:r>
      <w:r w:rsidR="009A52B2">
        <w:rPr>
          <w:b/>
          <w:sz w:val="24"/>
          <w:szCs w:val="24"/>
        </w:rPr>
        <w:t>.</w:t>
      </w:r>
      <w:r w:rsidR="00384AFE">
        <w:rPr>
          <w:b/>
          <w:sz w:val="24"/>
          <w:szCs w:val="24"/>
        </w:rPr>
        <w:t xml:space="preserve"> </w:t>
      </w:r>
      <w:r w:rsidR="009A52B2" w:rsidRPr="009A52B2">
        <w:rPr>
          <w:sz w:val="24"/>
          <w:szCs w:val="24"/>
        </w:rPr>
        <w:t>C</w:t>
      </w:r>
      <w:r w:rsidR="00384AFE">
        <w:rPr>
          <w:sz w:val="24"/>
          <w:szCs w:val="24"/>
        </w:rPr>
        <w:t xml:space="preserve">onsideramos este aspecto puesto que </w:t>
      </w:r>
      <w:r w:rsidR="00555275">
        <w:rPr>
          <w:sz w:val="24"/>
          <w:szCs w:val="24"/>
        </w:rPr>
        <w:t>si el ambiente político se mantiene tal y como está en este momento, no se tendrían afectaciones ni positivas ni negativas, entraría como una variable con un impacto normal.</w:t>
      </w:r>
    </w:p>
    <w:p w:rsidR="00FA43D9" w:rsidRDefault="00FA43D9" w:rsidP="009369CD">
      <w:pPr>
        <w:jc w:val="both"/>
        <w:rPr>
          <w:b/>
          <w:sz w:val="24"/>
          <w:szCs w:val="24"/>
        </w:rPr>
      </w:pPr>
    </w:p>
    <w:p w:rsidR="00380A60" w:rsidRPr="00FA43D9" w:rsidRDefault="00380A60" w:rsidP="009369CD">
      <w:pPr>
        <w:jc w:val="both"/>
        <w:rPr>
          <w:b/>
          <w:sz w:val="24"/>
          <w:szCs w:val="24"/>
        </w:rPr>
      </w:pPr>
      <w:r w:rsidRPr="00FA43D9">
        <w:rPr>
          <w:b/>
          <w:sz w:val="24"/>
          <w:szCs w:val="24"/>
        </w:rPr>
        <w:t>Económico (E)</w:t>
      </w:r>
    </w:p>
    <w:p w:rsidR="00FA43D9" w:rsidRPr="00D20489" w:rsidRDefault="009A52B2" w:rsidP="009369C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/>
      </w:r>
      <w:r w:rsidR="00041093" w:rsidRPr="00555275">
        <w:rPr>
          <w:b/>
          <w:sz w:val="24"/>
          <w:szCs w:val="24"/>
        </w:rPr>
        <w:t>Exceptuación</w:t>
      </w:r>
      <w:r>
        <w:rPr>
          <w:b/>
          <w:sz w:val="24"/>
          <w:szCs w:val="24"/>
        </w:rPr>
        <w:t xml:space="preserve"> impuestos.</w:t>
      </w:r>
      <w:r w:rsidR="00D20489">
        <w:rPr>
          <w:b/>
          <w:sz w:val="24"/>
          <w:szCs w:val="24"/>
        </w:rPr>
        <w:t xml:space="preserve"> </w:t>
      </w:r>
      <w:r w:rsidR="00D20489">
        <w:rPr>
          <w:sz w:val="24"/>
          <w:szCs w:val="24"/>
        </w:rPr>
        <w:t>Este entra a influir positivamente debido a que al exceptuarse impuestos al software, se tendrían ganancias netas, además del beneficio del fortalecimiento de la industria tecnológica en el país, lo cual le daría más protagonismo a herramientas como la que se está desarrollando.</w:t>
      </w:r>
    </w:p>
    <w:p w:rsidR="00D20489" w:rsidRDefault="00D20489" w:rsidP="009369CD">
      <w:pPr>
        <w:jc w:val="both"/>
        <w:rPr>
          <w:sz w:val="24"/>
          <w:szCs w:val="24"/>
        </w:rPr>
      </w:pPr>
    </w:p>
    <w:p w:rsidR="009A52B2" w:rsidRDefault="009A52B2" w:rsidP="009369CD">
      <w:pPr>
        <w:jc w:val="both"/>
        <w:rPr>
          <w:sz w:val="24"/>
          <w:szCs w:val="24"/>
        </w:rPr>
      </w:pPr>
    </w:p>
    <w:p w:rsidR="009A52B2" w:rsidRDefault="009A52B2" w:rsidP="009369CD">
      <w:pPr>
        <w:jc w:val="both"/>
        <w:rPr>
          <w:sz w:val="24"/>
          <w:szCs w:val="24"/>
        </w:rPr>
      </w:pPr>
    </w:p>
    <w:p w:rsidR="00D20489" w:rsidRPr="00D20489" w:rsidRDefault="00D20489" w:rsidP="009369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verificar lo antes dicho: </w:t>
      </w:r>
      <w:r w:rsidRPr="00D20489">
        <w:rPr>
          <w:sz w:val="24"/>
          <w:szCs w:val="24"/>
        </w:rPr>
        <w:t>https://www.xataka.com.co/legislacion-y-derechos/estas-son-todas-las-categorias-de-software-excluido-de-iva-en-colombia</w:t>
      </w:r>
    </w:p>
    <w:p w:rsidR="00FA43D9" w:rsidRDefault="00FA43D9" w:rsidP="009369CD">
      <w:pPr>
        <w:jc w:val="both"/>
        <w:rPr>
          <w:sz w:val="24"/>
          <w:szCs w:val="24"/>
        </w:rPr>
      </w:pPr>
      <w:r w:rsidRPr="00D20489">
        <w:rPr>
          <w:b/>
          <w:sz w:val="24"/>
          <w:szCs w:val="24"/>
        </w:rPr>
        <w:t>Inflación</w:t>
      </w:r>
      <w:r w:rsidR="009A52B2">
        <w:rPr>
          <w:b/>
          <w:sz w:val="24"/>
          <w:szCs w:val="24"/>
        </w:rPr>
        <w:t>.</w:t>
      </w:r>
      <w:r w:rsidR="00041093">
        <w:rPr>
          <w:sz w:val="24"/>
          <w:szCs w:val="24"/>
        </w:rPr>
        <w:t xml:space="preserve"> </w:t>
      </w:r>
      <w:r w:rsidR="00D20489">
        <w:rPr>
          <w:sz w:val="24"/>
          <w:szCs w:val="24"/>
        </w:rPr>
        <w:t xml:space="preserve">Con respecto a la tasa de inflación </w:t>
      </w:r>
      <w:r w:rsidR="00041093">
        <w:rPr>
          <w:sz w:val="24"/>
          <w:szCs w:val="24"/>
        </w:rPr>
        <w:t>se espera que para el próximo año permanezca constante, es decir c</w:t>
      </w:r>
      <w:r w:rsidR="00D20489">
        <w:rPr>
          <w:sz w:val="24"/>
          <w:szCs w:val="24"/>
        </w:rPr>
        <w:t>on una tasa del 3%, por lo que</w:t>
      </w:r>
      <w:r w:rsidR="00041093">
        <w:rPr>
          <w:sz w:val="24"/>
          <w:szCs w:val="24"/>
        </w:rPr>
        <w:t xml:space="preserve"> no afectaría ni a la empresa ni a sus consumidores, </w:t>
      </w:r>
      <w:r w:rsidR="009A52B2">
        <w:rPr>
          <w:sz w:val="24"/>
          <w:szCs w:val="24"/>
        </w:rPr>
        <w:t>entonces por consiguiente tampoco afectaría positiva ni negativamente el uso y desarrollo de la herramienta de sof</w:t>
      </w:r>
      <w:r w:rsidR="00041093">
        <w:rPr>
          <w:sz w:val="24"/>
          <w:szCs w:val="24"/>
        </w:rPr>
        <w:t>tware</w:t>
      </w:r>
      <w:r w:rsidR="009A52B2">
        <w:rPr>
          <w:sz w:val="24"/>
          <w:szCs w:val="24"/>
        </w:rPr>
        <w:t>.</w:t>
      </w:r>
      <w:r w:rsidR="00041093">
        <w:rPr>
          <w:sz w:val="24"/>
          <w:szCs w:val="24"/>
        </w:rPr>
        <w:t xml:space="preserve"> </w:t>
      </w:r>
    </w:p>
    <w:p w:rsidR="00041093" w:rsidRPr="00FA43D9" w:rsidRDefault="00D20489" w:rsidP="009369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verificar lo antes dicho: </w:t>
      </w:r>
      <w:r w:rsidR="00041093" w:rsidRPr="00041093">
        <w:rPr>
          <w:sz w:val="24"/>
          <w:szCs w:val="24"/>
        </w:rPr>
        <w:t>https://www.slideshare.net/camilohmora/incertidumbre-2016-2020-que-va-a-pasar-raddar-colfecar-octubre-de-2016</w:t>
      </w:r>
    </w:p>
    <w:p w:rsidR="00F16F1C" w:rsidRDefault="00F16F1C" w:rsidP="009369CD">
      <w:pPr>
        <w:jc w:val="both"/>
        <w:rPr>
          <w:sz w:val="24"/>
          <w:szCs w:val="24"/>
        </w:rPr>
      </w:pPr>
    </w:p>
    <w:p w:rsidR="00380A60" w:rsidRPr="00FA43D9" w:rsidRDefault="00380A60" w:rsidP="009369CD">
      <w:pPr>
        <w:jc w:val="both"/>
        <w:rPr>
          <w:b/>
          <w:sz w:val="24"/>
          <w:szCs w:val="24"/>
        </w:rPr>
      </w:pPr>
      <w:r w:rsidRPr="00FA43D9">
        <w:rPr>
          <w:b/>
          <w:sz w:val="24"/>
          <w:szCs w:val="24"/>
        </w:rPr>
        <w:t>Social (S)</w:t>
      </w:r>
    </w:p>
    <w:p w:rsidR="00E17799" w:rsidRDefault="009A52B2" w:rsidP="009369C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/>
      </w:r>
      <w:r w:rsidR="00550F1F" w:rsidRPr="0086189B">
        <w:rPr>
          <w:b/>
          <w:sz w:val="24"/>
          <w:szCs w:val="24"/>
        </w:rPr>
        <w:t>Tasa</w:t>
      </w:r>
      <w:r w:rsidR="00E17799" w:rsidRPr="0086189B">
        <w:rPr>
          <w:b/>
          <w:sz w:val="24"/>
          <w:szCs w:val="24"/>
        </w:rPr>
        <w:t xml:space="preserve"> de crecimiento demográfico</w:t>
      </w:r>
      <w:r>
        <w:rPr>
          <w:b/>
          <w:sz w:val="24"/>
          <w:szCs w:val="24"/>
        </w:rPr>
        <w:t>.</w:t>
      </w:r>
      <w:r w:rsidR="00550F1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550F1F">
        <w:rPr>
          <w:sz w:val="24"/>
          <w:szCs w:val="24"/>
        </w:rPr>
        <w:t xml:space="preserve">e tuvo en cuenta esta porque a pesar de que ha ido bajando (0,9% en 2016 y 0,8% en </w:t>
      </w:r>
      <w:r w:rsidR="007551E2">
        <w:rPr>
          <w:sz w:val="24"/>
          <w:szCs w:val="24"/>
        </w:rPr>
        <w:t>2017)</w:t>
      </w:r>
      <w:r w:rsidR="00550F1F">
        <w:rPr>
          <w:sz w:val="24"/>
          <w:szCs w:val="24"/>
        </w:rPr>
        <w:t xml:space="preserve"> aún hay déficit de entidades prestadoras de salud, entonces se esperaría que se aumentara la creación de estas, o en su defecto que se incremente el uso de insumos médicos para abarcar la población. Por lo tanto se diría </w:t>
      </w:r>
      <w:r>
        <w:rPr>
          <w:sz w:val="24"/>
          <w:szCs w:val="24"/>
        </w:rPr>
        <w:t>que influye de manera positiva, debido a que podría incrementarse el uso de la herramienta.</w:t>
      </w:r>
    </w:p>
    <w:p w:rsidR="009A52B2" w:rsidRDefault="009A52B2" w:rsidP="009369CD">
      <w:pPr>
        <w:jc w:val="both"/>
        <w:rPr>
          <w:sz w:val="24"/>
          <w:szCs w:val="24"/>
        </w:rPr>
      </w:pPr>
      <w:r>
        <w:rPr>
          <w:sz w:val="24"/>
          <w:szCs w:val="24"/>
        </w:rPr>
        <w:t>Para verificar lo antes dicho: ht</w:t>
      </w:r>
      <w:r w:rsidRPr="009A52B2">
        <w:rPr>
          <w:sz w:val="24"/>
          <w:szCs w:val="24"/>
        </w:rPr>
        <w:t>tps://www.google.com.co/publicdata/explore?ds=d5bncppjof8f9_&amp;met_y=sp_pop_grow&amp;hl=es&amp;dl=es</w:t>
      </w:r>
    </w:p>
    <w:p w:rsidR="00E17799" w:rsidRDefault="00550F1F" w:rsidP="009369CD">
      <w:pPr>
        <w:jc w:val="both"/>
        <w:rPr>
          <w:sz w:val="24"/>
          <w:szCs w:val="24"/>
        </w:rPr>
      </w:pPr>
      <w:r w:rsidRPr="005215AA">
        <w:rPr>
          <w:b/>
          <w:sz w:val="24"/>
          <w:szCs w:val="24"/>
        </w:rPr>
        <w:t>Niveles</w:t>
      </w:r>
      <w:r w:rsidR="00E17799" w:rsidRPr="005215AA">
        <w:rPr>
          <w:b/>
          <w:sz w:val="24"/>
          <w:szCs w:val="24"/>
        </w:rPr>
        <w:t xml:space="preserve"> de empleo</w:t>
      </w:r>
      <w:r w:rsidR="009A52B2">
        <w:rPr>
          <w:b/>
          <w:sz w:val="24"/>
          <w:szCs w:val="24"/>
        </w:rPr>
        <w:t xml:space="preserve">. </w:t>
      </w:r>
      <w:r w:rsidR="009A52B2">
        <w:rPr>
          <w:sz w:val="24"/>
          <w:szCs w:val="24"/>
        </w:rPr>
        <w:t>P</w:t>
      </w:r>
      <w:r w:rsidR="007551E2">
        <w:rPr>
          <w:sz w:val="24"/>
          <w:szCs w:val="24"/>
        </w:rPr>
        <w:t>ara el 2</w:t>
      </w:r>
      <w:r w:rsidR="00CF5F78">
        <w:rPr>
          <w:sz w:val="24"/>
          <w:szCs w:val="24"/>
        </w:rPr>
        <w:t xml:space="preserve">016 se tenía un a tasa de 9,2, </w:t>
      </w:r>
      <w:r w:rsidR="007551E2">
        <w:rPr>
          <w:sz w:val="24"/>
          <w:szCs w:val="24"/>
        </w:rPr>
        <w:t xml:space="preserve"> para el año pasado una de 9,3</w:t>
      </w:r>
      <w:r w:rsidR="00CF5F78">
        <w:rPr>
          <w:sz w:val="24"/>
          <w:szCs w:val="24"/>
        </w:rPr>
        <w:t>, y para este se prevee que incremente a 9,5</w:t>
      </w:r>
      <w:r w:rsidR="007551E2">
        <w:rPr>
          <w:sz w:val="24"/>
          <w:szCs w:val="24"/>
        </w:rPr>
        <w:t>. No hubo un cambio significativo</w:t>
      </w:r>
      <w:r w:rsidR="00CF5F78">
        <w:rPr>
          <w:sz w:val="24"/>
          <w:szCs w:val="24"/>
        </w:rPr>
        <w:t xml:space="preserve"> entre esos años</w:t>
      </w:r>
      <w:r w:rsidR="007551E2">
        <w:rPr>
          <w:sz w:val="24"/>
          <w:szCs w:val="24"/>
        </w:rPr>
        <w:t>, pero aun así subió, caso por lo cual se cree que podría afectar de manera negativa, debido que al no haber empleo, probablemente la calidad de vida bajase</w:t>
      </w:r>
      <w:r w:rsidR="00CF5F78">
        <w:rPr>
          <w:sz w:val="24"/>
          <w:szCs w:val="24"/>
        </w:rPr>
        <w:t xml:space="preserve"> en un porcentaje aún mayor, y de esa manera es claro que no se tendría</w:t>
      </w:r>
      <w:r w:rsidR="007551E2">
        <w:rPr>
          <w:sz w:val="24"/>
          <w:szCs w:val="24"/>
        </w:rPr>
        <w:t xml:space="preserve">n </w:t>
      </w:r>
      <w:r w:rsidR="00CF5F78">
        <w:rPr>
          <w:sz w:val="24"/>
          <w:szCs w:val="24"/>
        </w:rPr>
        <w:t xml:space="preserve">muchos </w:t>
      </w:r>
      <w:r w:rsidR="007551E2">
        <w:rPr>
          <w:sz w:val="24"/>
          <w:szCs w:val="24"/>
        </w:rPr>
        <w:t xml:space="preserve">recursos </w:t>
      </w:r>
      <w:r w:rsidR="00CF5F78">
        <w:rPr>
          <w:sz w:val="24"/>
          <w:szCs w:val="24"/>
        </w:rPr>
        <w:t xml:space="preserve">(a no ser que sea medicina pre-pagada) </w:t>
      </w:r>
      <w:r w:rsidR="007551E2">
        <w:rPr>
          <w:sz w:val="24"/>
          <w:szCs w:val="24"/>
        </w:rPr>
        <w:t>como para que estas personas acudan a centros médicos</w:t>
      </w:r>
      <w:r w:rsidR="00CF5F78">
        <w:rPr>
          <w:sz w:val="24"/>
          <w:szCs w:val="24"/>
        </w:rPr>
        <w:t xml:space="preserve"> de calidad</w:t>
      </w:r>
      <w:r w:rsidR="007551E2">
        <w:rPr>
          <w:sz w:val="24"/>
          <w:szCs w:val="24"/>
        </w:rPr>
        <w:t>,</w:t>
      </w:r>
      <w:r w:rsidR="00CF5F78">
        <w:rPr>
          <w:sz w:val="24"/>
          <w:szCs w:val="24"/>
        </w:rPr>
        <w:t xml:space="preserve"> por lo cual se vería afectado el uso de la herramienta y de paso el de los pedidos de la empresa. </w:t>
      </w:r>
      <w:r w:rsidR="007551E2">
        <w:rPr>
          <w:sz w:val="24"/>
          <w:szCs w:val="24"/>
        </w:rPr>
        <w:t xml:space="preserve"> </w:t>
      </w:r>
    </w:p>
    <w:p w:rsidR="00E17799" w:rsidRPr="00FA43D9" w:rsidRDefault="00555275" w:rsidP="009369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verificar lo antes dicho: </w:t>
      </w:r>
      <w:r w:rsidR="007551E2" w:rsidRPr="007551E2">
        <w:rPr>
          <w:sz w:val="24"/>
          <w:szCs w:val="24"/>
        </w:rPr>
        <w:t>https://www.indexm</w:t>
      </w:r>
      <w:r w:rsidR="003B7186">
        <w:rPr>
          <w:sz w:val="24"/>
          <w:szCs w:val="24"/>
        </w:rPr>
        <w:t>undi.com/g/g.aspx?v=74&amp;c=co&amp;l=e</w:t>
      </w:r>
    </w:p>
    <w:p w:rsidR="00F16F1C" w:rsidRDefault="00F16F1C" w:rsidP="009369CD">
      <w:pPr>
        <w:jc w:val="both"/>
        <w:rPr>
          <w:b/>
          <w:sz w:val="24"/>
          <w:szCs w:val="24"/>
        </w:rPr>
      </w:pPr>
    </w:p>
    <w:p w:rsidR="009369CD" w:rsidRDefault="009369CD" w:rsidP="009369CD">
      <w:pPr>
        <w:jc w:val="both"/>
        <w:rPr>
          <w:b/>
          <w:sz w:val="24"/>
          <w:szCs w:val="24"/>
        </w:rPr>
      </w:pPr>
    </w:p>
    <w:p w:rsidR="009369CD" w:rsidRDefault="009369CD" w:rsidP="009369CD">
      <w:pPr>
        <w:jc w:val="both"/>
        <w:rPr>
          <w:b/>
          <w:sz w:val="24"/>
          <w:szCs w:val="24"/>
        </w:rPr>
      </w:pPr>
    </w:p>
    <w:p w:rsidR="009369CD" w:rsidRPr="00FA43D9" w:rsidRDefault="009369CD" w:rsidP="009369CD">
      <w:pPr>
        <w:jc w:val="both"/>
        <w:rPr>
          <w:b/>
          <w:sz w:val="24"/>
          <w:szCs w:val="24"/>
        </w:rPr>
      </w:pPr>
    </w:p>
    <w:p w:rsidR="00380A60" w:rsidRPr="00FA43D9" w:rsidRDefault="00380A60" w:rsidP="009369CD">
      <w:pPr>
        <w:jc w:val="both"/>
        <w:rPr>
          <w:b/>
          <w:sz w:val="24"/>
          <w:szCs w:val="24"/>
        </w:rPr>
      </w:pPr>
      <w:r w:rsidRPr="00FA43D9">
        <w:rPr>
          <w:b/>
          <w:sz w:val="24"/>
          <w:szCs w:val="24"/>
        </w:rPr>
        <w:lastRenderedPageBreak/>
        <w:t>Tecnológico (T)</w:t>
      </w:r>
    </w:p>
    <w:p w:rsidR="00EB1AD3" w:rsidRDefault="009A52B2" w:rsidP="009369CD">
      <w:pPr>
        <w:tabs>
          <w:tab w:val="left" w:pos="2171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br/>
      </w:r>
      <w:r w:rsidR="005A35CA">
        <w:rPr>
          <w:b/>
          <w:sz w:val="24"/>
          <w:szCs w:val="24"/>
        </w:rPr>
        <w:t>C</w:t>
      </w:r>
      <w:r w:rsidR="00EB1AD3" w:rsidRPr="00224B5B">
        <w:rPr>
          <w:b/>
          <w:sz w:val="24"/>
          <w:szCs w:val="24"/>
        </w:rPr>
        <w:t>obertura digital</w:t>
      </w:r>
      <w:r>
        <w:rPr>
          <w:b/>
          <w:sz w:val="24"/>
          <w:szCs w:val="24"/>
        </w:rPr>
        <w:t>.</w:t>
      </w:r>
      <w:r w:rsidR="00EB1AD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EB1AD3">
        <w:rPr>
          <w:sz w:val="24"/>
          <w:szCs w:val="24"/>
        </w:rPr>
        <w:t>e prevee que el gobierno para este nuevo mandato</w:t>
      </w:r>
      <w:r w:rsidR="005A35CA">
        <w:rPr>
          <w:sz w:val="24"/>
          <w:szCs w:val="24"/>
        </w:rPr>
        <w:t xml:space="preserve"> desea </w:t>
      </w:r>
      <w:r w:rsidR="00EB1AD3">
        <w:rPr>
          <w:sz w:val="24"/>
          <w:szCs w:val="24"/>
        </w:rPr>
        <w:t xml:space="preserve">cerrar la brecha digital, esto es llegar con internet a más lugares apartados en Colombia, esto nos impacta de manera positiva, puesto que podríamos </w:t>
      </w:r>
      <w:r w:rsidR="005A35CA">
        <w:rPr>
          <w:sz w:val="24"/>
          <w:szCs w:val="24"/>
        </w:rPr>
        <w:t>hacernos visibles</w:t>
      </w:r>
      <w:r w:rsidR="00EB1AD3">
        <w:rPr>
          <w:sz w:val="24"/>
          <w:szCs w:val="24"/>
        </w:rPr>
        <w:t xml:space="preserve"> a más entidades prestadoras de salud a las que antes no podíamos acceder.</w:t>
      </w:r>
    </w:p>
    <w:p w:rsidR="00CF5F78" w:rsidRDefault="00950ABD" w:rsidP="009369CD">
      <w:pPr>
        <w:tabs>
          <w:tab w:val="left" w:pos="2171"/>
        </w:tabs>
        <w:jc w:val="both"/>
        <w:rPr>
          <w:sz w:val="24"/>
          <w:szCs w:val="24"/>
        </w:rPr>
      </w:pPr>
      <w:r w:rsidRPr="00950ABD">
        <w:rPr>
          <w:b/>
          <w:sz w:val="24"/>
          <w:szCs w:val="24"/>
        </w:rPr>
        <w:t>Grado de obsole</w:t>
      </w:r>
      <w:r>
        <w:rPr>
          <w:b/>
          <w:sz w:val="24"/>
          <w:szCs w:val="24"/>
        </w:rPr>
        <w:t>sce</w:t>
      </w:r>
      <w:r w:rsidRPr="00950ABD">
        <w:rPr>
          <w:b/>
          <w:sz w:val="24"/>
          <w:szCs w:val="24"/>
        </w:rPr>
        <w:t>ncia tecnológica.</w:t>
      </w:r>
      <w:r>
        <w:rPr>
          <w:b/>
          <w:sz w:val="24"/>
          <w:szCs w:val="24"/>
        </w:rPr>
        <w:t xml:space="preserve"> </w:t>
      </w:r>
      <w:r w:rsidR="004F51FF">
        <w:rPr>
          <w:sz w:val="24"/>
          <w:szCs w:val="24"/>
        </w:rPr>
        <w:t xml:space="preserve">Actualmente, nuestro país no está dentro de los primeros puestos en innovación tecnológica, es decir no estamos a la par con potencias que usan tecnología en constante desarrollo, por tal motivo este factor nos impactaría de manera negativa, puesto que si las herramientas que poseemos se están convirtiendo o ya son obsoletas, nos pone en situación de desventaja frente a otras alternativas dentro del mercado, bien sea en el mercado nacional o extranjero. </w:t>
      </w:r>
    </w:p>
    <w:p w:rsidR="005A35CA" w:rsidRPr="005A35CA" w:rsidRDefault="00950ABD" w:rsidP="009369C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Inversión en I + D. </w:t>
      </w:r>
      <w:r w:rsidR="005A35CA" w:rsidRPr="005A35CA">
        <w:rPr>
          <w:sz w:val="24"/>
          <w:szCs w:val="24"/>
        </w:rPr>
        <w:t xml:space="preserve">Se </w:t>
      </w:r>
      <w:r w:rsidR="005A35CA">
        <w:rPr>
          <w:sz w:val="24"/>
          <w:szCs w:val="24"/>
        </w:rPr>
        <w:t>está buscando la manera de</w:t>
      </w:r>
      <w:r w:rsidR="005A35CA" w:rsidRPr="005A35CA">
        <w:rPr>
          <w:sz w:val="24"/>
          <w:szCs w:val="24"/>
        </w:rPr>
        <w:t xml:space="preserve"> </w:t>
      </w:r>
      <w:r w:rsidR="005A35CA">
        <w:rPr>
          <w:sz w:val="24"/>
          <w:szCs w:val="24"/>
        </w:rPr>
        <w:t>invertir más en investigación y desarrollo desde el Ministerio de Tic’s, situación que nos impacta de manera positiva, puesto que es una manera de impulsar el sector tecnológico, y a su vez puede permitirle a la herramienta mejorar en cuanto a su implementación y funcionamiento.</w:t>
      </w:r>
    </w:p>
    <w:p w:rsidR="009A52B2" w:rsidRDefault="009A52B2" w:rsidP="009369CD">
      <w:pPr>
        <w:jc w:val="both"/>
        <w:rPr>
          <w:b/>
          <w:sz w:val="24"/>
          <w:szCs w:val="24"/>
        </w:rPr>
      </w:pPr>
    </w:p>
    <w:p w:rsidR="009A52B2" w:rsidRDefault="00380A60" w:rsidP="009369CD">
      <w:pPr>
        <w:jc w:val="both"/>
        <w:rPr>
          <w:b/>
          <w:sz w:val="24"/>
          <w:szCs w:val="24"/>
        </w:rPr>
      </w:pPr>
      <w:r w:rsidRPr="00FA43D9">
        <w:rPr>
          <w:b/>
          <w:sz w:val="24"/>
          <w:szCs w:val="24"/>
        </w:rPr>
        <w:t>Legal (L)</w:t>
      </w:r>
    </w:p>
    <w:p w:rsidR="00FC3C5B" w:rsidRDefault="009A52B2" w:rsidP="009369CD">
      <w:pPr>
        <w:jc w:val="both"/>
        <w:rPr>
          <w:rFonts w:ascii="Calibri" w:eastAsia="Times New Roman" w:hAnsi="Calibri" w:cs="Calibri"/>
          <w:color w:val="000000"/>
          <w:sz w:val="24"/>
          <w:lang w:eastAsia="es-CO"/>
        </w:rPr>
      </w:pPr>
      <w:r>
        <w:rPr>
          <w:rFonts w:ascii="Calibri" w:eastAsia="Times New Roman" w:hAnsi="Calibri" w:cs="Calibri"/>
          <w:b/>
          <w:color w:val="000000"/>
          <w:sz w:val="24"/>
          <w:lang w:eastAsia="es-CO"/>
        </w:rPr>
        <w:br/>
        <w:t>Proyecto ley software libre.</w:t>
      </w:r>
      <w:r w:rsidR="00FC3C5B" w:rsidRPr="00FA43D9">
        <w:rPr>
          <w:rFonts w:ascii="Calibri" w:eastAsia="Times New Roman" w:hAnsi="Calibri" w:cs="Calibri"/>
          <w:color w:val="000000"/>
          <w:sz w:val="24"/>
          <w:lang w:eastAsia="es-CO"/>
        </w:rPr>
        <w:t xml:space="preserve"> </w:t>
      </w:r>
      <w:r w:rsidR="00555275">
        <w:rPr>
          <w:rFonts w:ascii="Calibri" w:eastAsia="Times New Roman" w:hAnsi="Calibri" w:cs="Calibri"/>
          <w:color w:val="000000"/>
          <w:sz w:val="24"/>
          <w:lang w:eastAsia="es-CO"/>
        </w:rPr>
        <w:t>Consideramos que este podría influir</w:t>
      </w:r>
      <w:r w:rsidR="00FC3C5B" w:rsidRPr="00FA43D9">
        <w:rPr>
          <w:rFonts w:ascii="Calibri" w:eastAsia="Times New Roman" w:hAnsi="Calibri" w:cs="Calibri"/>
          <w:color w:val="000000"/>
          <w:sz w:val="24"/>
          <w:lang w:eastAsia="es-CO"/>
        </w:rPr>
        <w:t xml:space="preserve"> negativamente puesto que los usuarios o cualquier persona </w:t>
      </w:r>
      <w:r w:rsidR="00BA4A0B" w:rsidRPr="00FA43D9">
        <w:rPr>
          <w:rFonts w:ascii="Calibri" w:eastAsia="Times New Roman" w:hAnsi="Calibri" w:cs="Calibri"/>
          <w:color w:val="000000"/>
          <w:sz w:val="24"/>
          <w:lang w:eastAsia="es-CO"/>
        </w:rPr>
        <w:t>podrían</w:t>
      </w:r>
      <w:r w:rsidR="00FC3C5B" w:rsidRPr="00FA43D9">
        <w:rPr>
          <w:rFonts w:ascii="Calibri" w:eastAsia="Times New Roman" w:hAnsi="Calibri" w:cs="Calibri"/>
          <w:color w:val="000000"/>
          <w:sz w:val="24"/>
          <w:lang w:eastAsia="es-CO"/>
        </w:rPr>
        <w:t xml:space="preserve"> saber </w:t>
      </w:r>
      <w:r w:rsidR="00BA4A0B" w:rsidRPr="00FA43D9">
        <w:rPr>
          <w:rFonts w:ascii="Calibri" w:eastAsia="Times New Roman" w:hAnsi="Calibri" w:cs="Calibri"/>
          <w:color w:val="000000"/>
          <w:sz w:val="24"/>
          <w:lang w:eastAsia="es-CO"/>
        </w:rPr>
        <w:t>cuál</w:t>
      </w:r>
      <w:r w:rsidR="00FC3C5B" w:rsidRPr="00FA43D9">
        <w:rPr>
          <w:rFonts w:ascii="Calibri" w:eastAsia="Times New Roman" w:hAnsi="Calibri" w:cs="Calibri"/>
          <w:color w:val="000000"/>
          <w:sz w:val="24"/>
          <w:lang w:eastAsia="es-CO"/>
        </w:rPr>
        <w:t xml:space="preserve"> es la estructura del código fuente de la herramienta, lo cual no </w:t>
      </w:r>
      <w:r w:rsidR="00BA4A0B" w:rsidRPr="00FA43D9">
        <w:rPr>
          <w:rFonts w:ascii="Calibri" w:eastAsia="Times New Roman" w:hAnsi="Calibri" w:cs="Calibri"/>
          <w:color w:val="000000"/>
          <w:sz w:val="24"/>
          <w:lang w:eastAsia="es-CO"/>
        </w:rPr>
        <w:t>sería</w:t>
      </w:r>
      <w:r w:rsidR="00FC3C5B" w:rsidRPr="00FA43D9">
        <w:rPr>
          <w:rFonts w:ascii="Calibri" w:eastAsia="Times New Roman" w:hAnsi="Calibri" w:cs="Calibri"/>
          <w:color w:val="000000"/>
          <w:sz w:val="24"/>
          <w:lang w:eastAsia="es-CO"/>
        </w:rPr>
        <w:t xml:space="preserve"> útil porque se podrían hacer herramientas iguales o mejoradas de </w:t>
      </w:r>
      <w:r w:rsidR="00BA4A0B" w:rsidRPr="00FA43D9">
        <w:rPr>
          <w:rFonts w:ascii="Calibri" w:eastAsia="Times New Roman" w:hAnsi="Calibri" w:cs="Calibri"/>
          <w:color w:val="000000"/>
          <w:sz w:val="24"/>
          <w:lang w:eastAsia="es-CO"/>
        </w:rPr>
        <w:t>nuestro</w:t>
      </w:r>
      <w:r w:rsidR="00FC3C5B" w:rsidRPr="00FA43D9">
        <w:rPr>
          <w:rFonts w:ascii="Calibri" w:eastAsia="Times New Roman" w:hAnsi="Calibri" w:cs="Calibri"/>
          <w:color w:val="000000"/>
          <w:sz w:val="24"/>
          <w:lang w:eastAsia="es-CO"/>
        </w:rPr>
        <w:t xml:space="preserve"> servicio, llevando así hacia una competencia</w:t>
      </w:r>
      <w:r w:rsidR="00555275">
        <w:rPr>
          <w:rFonts w:ascii="Calibri" w:eastAsia="Times New Roman" w:hAnsi="Calibri" w:cs="Calibri"/>
          <w:color w:val="000000"/>
          <w:sz w:val="24"/>
          <w:lang w:eastAsia="es-CO"/>
        </w:rPr>
        <w:t xml:space="preserve"> directa.</w:t>
      </w:r>
    </w:p>
    <w:p w:rsidR="00FC3C5B" w:rsidRDefault="00555275" w:rsidP="009369CD">
      <w:pPr>
        <w:jc w:val="both"/>
        <w:rPr>
          <w:sz w:val="24"/>
          <w:szCs w:val="24"/>
        </w:rPr>
      </w:pPr>
      <w:r w:rsidRPr="00555275">
        <w:rPr>
          <w:b/>
          <w:sz w:val="24"/>
          <w:szCs w:val="24"/>
        </w:rPr>
        <w:t>Ley 33 de 1987 -</w:t>
      </w:r>
      <w:r>
        <w:rPr>
          <w:b/>
          <w:sz w:val="24"/>
          <w:szCs w:val="24"/>
        </w:rPr>
        <w:t xml:space="preserve"> L</w:t>
      </w:r>
      <w:r w:rsidR="009A52B2">
        <w:rPr>
          <w:b/>
          <w:sz w:val="24"/>
          <w:szCs w:val="24"/>
        </w:rPr>
        <w:t>ey 565 del 2000.</w:t>
      </w:r>
      <w:r>
        <w:rPr>
          <w:sz w:val="24"/>
          <w:szCs w:val="24"/>
        </w:rPr>
        <w:t xml:space="preserve"> Esta fue tenida en cuenta debido a que es una de las leyes que cobija el derecho de autor del software, de igual manera ratifican</w:t>
      </w:r>
      <w:r w:rsidR="00BA4A0B" w:rsidRPr="00BA4A0B">
        <w:rPr>
          <w:sz w:val="24"/>
          <w:szCs w:val="24"/>
        </w:rPr>
        <w:t xml:space="preserve"> las obligaciones </w:t>
      </w:r>
      <w:r w:rsidR="00BA4A0B">
        <w:rPr>
          <w:sz w:val="24"/>
          <w:szCs w:val="24"/>
        </w:rPr>
        <w:t xml:space="preserve">que tiene el estado </w:t>
      </w:r>
      <w:r w:rsidR="00BA4A0B" w:rsidRPr="00BA4A0B">
        <w:rPr>
          <w:sz w:val="24"/>
          <w:szCs w:val="24"/>
        </w:rPr>
        <w:t xml:space="preserve">para la protección del </w:t>
      </w:r>
      <w:r>
        <w:rPr>
          <w:sz w:val="24"/>
          <w:szCs w:val="24"/>
        </w:rPr>
        <w:t>mismo</w:t>
      </w:r>
      <w:r w:rsidR="009A52B2">
        <w:rPr>
          <w:sz w:val="24"/>
          <w:szCs w:val="24"/>
        </w:rPr>
        <w:t>,  e influiría de manera positiva porque se estaría asegurando que la herramienta y nosotros estaríamos siendo protegidos desde el ámbito legal.</w:t>
      </w:r>
    </w:p>
    <w:p w:rsidR="00555275" w:rsidRDefault="00555275" w:rsidP="009369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verificar lo antes dicho: </w:t>
      </w:r>
      <w:r w:rsidRPr="00555275">
        <w:rPr>
          <w:sz w:val="24"/>
          <w:szCs w:val="24"/>
        </w:rPr>
        <w:t>http://www.wipo.int/wipolex/es/details.jsp?id=10110</w:t>
      </w:r>
    </w:p>
    <w:p w:rsidR="00FC3C5B" w:rsidRPr="00FA43D9" w:rsidRDefault="00FC3C5B" w:rsidP="009369CD">
      <w:pPr>
        <w:jc w:val="both"/>
        <w:rPr>
          <w:sz w:val="24"/>
          <w:szCs w:val="24"/>
        </w:rPr>
      </w:pPr>
    </w:p>
    <w:p w:rsidR="009A52B2" w:rsidRDefault="00380A60" w:rsidP="009369CD">
      <w:pPr>
        <w:jc w:val="both"/>
        <w:rPr>
          <w:b/>
          <w:sz w:val="24"/>
          <w:szCs w:val="24"/>
        </w:rPr>
      </w:pPr>
      <w:r w:rsidRPr="00FA43D9">
        <w:rPr>
          <w:b/>
          <w:sz w:val="24"/>
          <w:szCs w:val="24"/>
        </w:rPr>
        <w:t>Ambiental (E)</w:t>
      </w:r>
    </w:p>
    <w:p w:rsidR="0086189B" w:rsidRDefault="009A52B2" w:rsidP="009369C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/>
      </w:r>
      <w:r w:rsidR="006C5D99" w:rsidRPr="00EB1AD3">
        <w:rPr>
          <w:b/>
          <w:sz w:val="24"/>
          <w:szCs w:val="24"/>
        </w:rPr>
        <w:t>Coste de energia</w:t>
      </w:r>
      <w:r>
        <w:rPr>
          <w:sz w:val="24"/>
          <w:szCs w:val="24"/>
        </w:rPr>
        <w:t>.</w:t>
      </w:r>
      <w:r w:rsidR="006C5D99">
        <w:rPr>
          <w:sz w:val="24"/>
          <w:szCs w:val="24"/>
        </w:rPr>
        <w:t xml:space="preserve"> </w:t>
      </w:r>
      <w:r w:rsidR="00EB1AD3">
        <w:rPr>
          <w:sz w:val="24"/>
          <w:szCs w:val="24"/>
        </w:rPr>
        <w:t>Quizás el más difícil de relacionar puesto que el único recurso que necesitamos es</w:t>
      </w:r>
      <w:r w:rsidR="006C5D99">
        <w:rPr>
          <w:sz w:val="24"/>
          <w:szCs w:val="24"/>
        </w:rPr>
        <w:t xml:space="preserve"> el de energia eléctrica, pero </w:t>
      </w:r>
      <w:r w:rsidR="00EB1AD3">
        <w:rPr>
          <w:sz w:val="24"/>
          <w:szCs w:val="24"/>
        </w:rPr>
        <w:t>el uso de esta es relativa</w:t>
      </w:r>
      <w:r w:rsidR="006C5D99">
        <w:rPr>
          <w:sz w:val="24"/>
          <w:szCs w:val="24"/>
        </w:rPr>
        <w:t xml:space="preserve"> debido a que la herramienta consumirá o se demorará dependiendo de lo que se quiera hacer con ella. Por </w:t>
      </w:r>
      <w:r w:rsidR="006C5D99">
        <w:rPr>
          <w:sz w:val="24"/>
          <w:szCs w:val="24"/>
        </w:rPr>
        <w:lastRenderedPageBreak/>
        <w:t>lo tanto la calificaremos como amenaza, porque en un caso extremo donde necesitemos analizar grandes cantidades de datos, las m</w:t>
      </w:r>
      <w:r w:rsidR="00EB1AD3">
        <w:rPr>
          <w:sz w:val="24"/>
          <w:szCs w:val="24"/>
        </w:rPr>
        <w:t xml:space="preserve">aquinas que tengan el software </w:t>
      </w:r>
      <w:r w:rsidR="0086189B">
        <w:rPr>
          <w:sz w:val="24"/>
          <w:szCs w:val="24"/>
        </w:rPr>
        <w:t>necesitaran estar bastante tiempo funcionando y consumiendo quizás cantidades importantes de energia</w:t>
      </w:r>
      <w:r w:rsidR="00EB1AD3">
        <w:rPr>
          <w:sz w:val="24"/>
          <w:szCs w:val="24"/>
        </w:rPr>
        <w:t>, lo cual a largo plazo generaría muchos costos para nosotros</w:t>
      </w:r>
      <w:r w:rsidR="0086189B">
        <w:rPr>
          <w:sz w:val="24"/>
          <w:szCs w:val="24"/>
        </w:rPr>
        <w:t xml:space="preserve">. </w:t>
      </w:r>
    </w:p>
    <w:p w:rsidR="006C5D99" w:rsidRDefault="006C5D9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5F78" w:rsidRDefault="00CF5F78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12130" cy="35464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78" w:rsidRDefault="00CF5F78">
      <w:pPr>
        <w:rPr>
          <w:sz w:val="24"/>
          <w:szCs w:val="24"/>
        </w:rPr>
      </w:pPr>
    </w:p>
    <w:p w:rsidR="00FA43D9" w:rsidRPr="00454F35" w:rsidRDefault="00454F35" w:rsidP="00FA43D9">
      <w:pPr>
        <w:spacing w:after="0" w:line="240" w:lineRule="auto"/>
        <w:rPr>
          <w:rFonts w:ascii="Calibri" w:eastAsia="Times New Roman" w:hAnsi="Calibri" w:cs="Calibri"/>
          <w:b/>
          <w:i/>
          <w:color w:val="000000"/>
          <w:sz w:val="24"/>
          <w:lang w:eastAsia="es-CO"/>
        </w:rPr>
      </w:pPr>
      <w:r w:rsidRPr="00454F35">
        <w:rPr>
          <w:rFonts w:ascii="Calibri" w:eastAsia="Times New Roman" w:hAnsi="Calibri" w:cs="Calibri"/>
          <w:b/>
          <w:i/>
          <w:color w:val="000000"/>
          <w:sz w:val="24"/>
          <w:lang w:eastAsia="es-CO"/>
        </w:rPr>
        <w:t>Desde la solución hacia el entorno</w:t>
      </w:r>
    </w:p>
    <w:p w:rsidR="00FA43D9" w:rsidRDefault="00FA43D9" w:rsidP="00FA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s-CO"/>
        </w:rPr>
      </w:pPr>
    </w:p>
    <w:p w:rsidR="00454F35" w:rsidRDefault="00454F35" w:rsidP="009369CD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lang w:eastAsia="es-CO"/>
        </w:rPr>
      </w:pPr>
      <w:r w:rsidRPr="00D87D65">
        <w:rPr>
          <w:rFonts w:ascii="Calibri" w:eastAsia="Times New Roman" w:hAnsi="Calibri" w:cs="Calibri"/>
          <w:b/>
          <w:color w:val="000000"/>
          <w:sz w:val="24"/>
          <w:lang w:eastAsia="es-CO"/>
        </w:rPr>
        <w:t>Político (P)</w:t>
      </w:r>
    </w:p>
    <w:p w:rsidR="00D87D65" w:rsidRDefault="0000559F" w:rsidP="009369C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lang w:eastAsia="es-CO"/>
        </w:rPr>
        <w:t xml:space="preserve">Realmente no vemos con claridad desde que aspecto la solución pueda influir al sector político. </w:t>
      </w:r>
    </w:p>
    <w:p w:rsidR="0000559F" w:rsidRPr="0000559F" w:rsidRDefault="0000559F" w:rsidP="009369C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lang w:eastAsia="es-CO"/>
        </w:rPr>
      </w:pPr>
    </w:p>
    <w:p w:rsidR="00454F35" w:rsidRDefault="00454F35" w:rsidP="009369CD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lang w:eastAsia="es-CO"/>
        </w:rPr>
      </w:pPr>
      <w:r w:rsidRPr="00D87D65">
        <w:rPr>
          <w:rFonts w:ascii="Calibri" w:eastAsia="Times New Roman" w:hAnsi="Calibri" w:cs="Calibri"/>
          <w:b/>
          <w:color w:val="000000"/>
          <w:sz w:val="24"/>
          <w:lang w:eastAsia="es-CO"/>
        </w:rPr>
        <w:t xml:space="preserve">Económico (E) </w:t>
      </w:r>
    </w:p>
    <w:p w:rsidR="009369CD" w:rsidRDefault="00BA6A3E" w:rsidP="009369C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lang w:eastAsia="es-CO"/>
        </w:rPr>
      </w:pPr>
      <w:r w:rsidRPr="00BA6A3E">
        <w:rPr>
          <w:rFonts w:ascii="Calibri" w:eastAsia="Times New Roman" w:hAnsi="Calibri" w:cs="Calibri"/>
          <w:b/>
          <w:color w:val="000000"/>
          <w:sz w:val="24"/>
          <w:lang w:eastAsia="es-CO"/>
        </w:rPr>
        <w:t>Reducción de costos.</w:t>
      </w:r>
      <w:r>
        <w:rPr>
          <w:rFonts w:ascii="Calibri" w:eastAsia="Times New Roman" w:hAnsi="Calibri" w:cs="Calibri"/>
          <w:color w:val="000000"/>
          <w:sz w:val="24"/>
          <w:lang w:eastAsia="es-CO"/>
        </w:rPr>
        <w:t xml:space="preserve"> C</w:t>
      </w:r>
      <w:r w:rsidR="009369CD">
        <w:rPr>
          <w:rFonts w:ascii="Calibri" w:eastAsia="Times New Roman" w:hAnsi="Calibri" w:cs="Calibri"/>
          <w:color w:val="000000"/>
          <w:sz w:val="24"/>
          <w:lang w:eastAsia="es-CO"/>
        </w:rPr>
        <w:t>onsideramos que la herramienta puede llegar a hacer el trabajo en mucho menos tiempo y con menos uso de recursos que quizás uno o varios empleados si usen, reduciendo considerablemente los costos para los dueños de las empresas</w:t>
      </w:r>
      <w:r>
        <w:rPr>
          <w:rFonts w:ascii="Calibri" w:eastAsia="Times New Roman" w:hAnsi="Calibri" w:cs="Calibri"/>
          <w:color w:val="000000"/>
          <w:sz w:val="24"/>
          <w:lang w:eastAsia="es-CO"/>
        </w:rPr>
        <w:t xml:space="preserve"> que adquieran la herramienta</w:t>
      </w:r>
      <w:r w:rsidR="009369CD">
        <w:rPr>
          <w:rFonts w:ascii="Calibri" w:eastAsia="Times New Roman" w:hAnsi="Calibri" w:cs="Calibri"/>
          <w:color w:val="000000"/>
          <w:sz w:val="24"/>
          <w:lang w:eastAsia="es-CO"/>
        </w:rPr>
        <w:t>.</w:t>
      </w:r>
    </w:p>
    <w:p w:rsidR="009369CD" w:rsidRDefault="009369CD" w:rsidP="009369CD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lang w:eastAsia="es-CO"/>
        </w:rPr>
      </w:pPr>
    </w:p>
    <w:p w:rsidR="00BA6A3E" w:rsidRPr="009369CD" w:rsidRDefault="00BA6A3E" w:rsidP="00BA6A3E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lang w:eastAsia="es-CO"/>
        </w:rPr>
      </w:pPr>
      <w:r w:rsidRPr="00BA6A3E">
        <w:rPr>
          <w:rFonts w:ascii="Calibri" w:eastAsia="Times New Roman" w:hAnsi="Calibri" w:cs="Calibri"/>
          <w:b/>
          <w:color w:val="000000"/>
          <w:sz w:val="24"/>
          <w:lang w:eastAsia="es-CO"/>
        </w:rPr>
        <w:t>Aumento de gastos.</w:t>
      </w:r>
      <w:r>
        <w:rPr>
          <w:rFonts w:ascii="Calibri" w:eastAsia="Times New Roman" w:hAnsi="Calibri" w:cs="Calibri"/>
          <w:color w:val="000000"/>
          <w:sz w:val="24"/>
          <w:lang w:eastAsia="es-CO"/>
        </w:rPr>
        <w:t xml:space="preserve"> L</w:t>
      </w:r>
      <w:r>
        <w:rPr>
          <w:rFonts w:ascii="Calibri" w:eastAsia="Times New Roman" w:hAnsi="Calibri" w:cs="Calibri"/>
          <w:color w:val="000000"/>
          <w:sz w:val="24"/>
          <w:lang w:eastAsia="es-CO"/>
        </w:rPr>
        <w:t xml:space="preserve">a herramienta puede influenciar de manera negativa en cuestiones de gastos, debido a que indirectamente la herramienta les ofrece compras tentativas </w:t>
      </w:r>
      <w:r>
        <w:rPr>
          <w:rFonts w:ascii="Calibri" w:eastAsia="Times New Roman" w:hAnsi="Calibri" w:cs="Calibri"/>
          <w:color w:val="000000"/>
          <w:sz w:val="24"/>
          <w:lang w:eastAsia="es-CO"/>
        </w:rPr>
        <w:t>a sus clientes</w:t>
      </w:r>
      <w:r>
        <w:rPr>
          <w:rFonts w:ascii="Calibri" w:eastAsia="Times New Roman" w:hAnsi="Calibri" w:cs="Calibri"/>
          <w:color w:val="000000"/>
          <w:sz w:val="24"/>
          <w:lang w:eastAsia="es-CO"/>
        </w:rPr>
        <w:t xml:space="preserve">, aumentando en cierta medida los gastos en las entidades. </w:t>
      </w:r>
    </w:p>
    <w:p w:rsidR="00454F35" w:rsidRDefault="00454F35" w:rsidP="009369CD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lang w:eastAsia="es-CO"/>
        </w:rPr>
      </w:pPr>
    </w:p>
    <w:p w:rsidR="009369CD" w:rsidRDefault="009369CD" w:rsidP="009369CD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lang w:eastAsia="es-CO"/>
        </w:rPr>
      </w:pPr>
    </w:p>
    <w:p w:rsidR="00BA6A3E" w:rsidRPr="00D87D65" w:rsidRDefault="00BA6A3E" w:rsidP="00BA6A3E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lang w:eastAsia="es-CO"/>
        </w:rPr>
      </w:pPr>
      <w:r>
        <w:rPr>
          <w:rFonts w:ascii="Calibri" w:eastAsia="Times New Roman" w:hAnsi="Calibri" w:cs="Calibri"/>
          <w:b/>
          <w:color w:val="000000"/>
          <w:sz w:val="24"/>
          <w:lang w:eastAsia="es-CO"/>
        </w:rPr>
        <w:t>Social</w:t>
      </w:r>
      <w:r w:rsidRPr="00D87D65">
        <w:rPr>
          <w:rFonts w:ascii="Calibri" w:eastAsia="Times New Roman" w:hAnsi="Calibri" w:cs="Calibri"/>
          <w:b/>
          <w:color w:val="000000"/>
          <w:sz w:val="24"/>
          <w:lang w:eastAsia="es-CO"/>
        </w:rPr>
        <w:t xml:space="preserve"> (</w:t>
      </w:r>
      <w:r>
        <w:rPr>
          <w:rFonts w:ascii="Calibri" w:eastAsia="Times New Roman" w:hAnsi="Calibri" w:cs="Calibri"/>
          <w:b/>
          <w:color w:val="000000"/>
          <w:sz w:val="24"/>
          <w:lang w:eastAsia="es-CO"/>
        </w:rPr>
        <w:t>S</w:t>
      </w:r>
      <w:r w:rsidRPr="00D87D65">
        <w:rPr>
          <w:rFonts w:ascii="Calibri" w:eastAsia="Times New Roman" w:hAnsi="Calibri" w:cs="Calibri"/>
          <w:b/>
          <w:color w:val="000000"/>
          <w:sz w:val="24"/>
          <w:lang w:eastAsia="es-CO"/>
        </w:rPr>
        <w:t xml:space="preserve">) </w:t>
      </w:r>
    </w:p>
    <w:p w:rsidR="00BA6A3E" w:rsidRPr="00FA43D9" w:rsidRDefault="00BA6A3E" w:rsidP="00BA6A3E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lang w:eastAsia="es-CO"/>
        </w:rPr>
        <w:t xml:space="preserve">Realmente no vemos con claridad desde que aspecto la solución pueda influir al sector </w:t>
      </w:r>
      <w:r>
        <w:rPr>
          <w:rFonts w:ascii="Calibri" w:eastAsia="Times New Roman" w:hAnsi="Calibri" w:cs="Calibri"/>
          <w:color w:val="000000"/>
          <w:sz w:val="24"/>
          <w:lang w:eastAsia="es-CO"/>
        </w:rPr>
        <w:t>socia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lang w:eastAsia="es-CO"/>
        </w:rPr>
        <w:t>l.</w:t>
      </w:r>
    </w:p>
    <w:p w:rsidR="00BA6A3E" w:rsidRDefault="00BA6A3E" w:rsidP="009369CD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lang w:eastAsia="es-CO"/>
        </w:rPr>
      </w:pPr>
    </w:p>
    <w:p w:rsidR="00454F35" w:rsidRDefault="00454F35" w:rsidP="009369CD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lang w:eastAsia="es-CO"/>
        </w:rPr>
      </w:pPr>
      <w:r w:rsidRPr="00D87D65">
        <w:rPr>
          <w:rFonts w:ascii="Calibri" w:eastAsia="Times New Roman" w:hAnsi="Calibri" w:cs="Calibri"/>
          <w:b/>
          <w:color w:val="000000"/>
          <w:sz w:val="24"/>
          <w:lang w:eastAsia="es-CO"/>
        </w:rPr>
        <w:t>Tecnológico (T)</w:t>
      </w:r>
    </w:p>
    <w:p w:rsidR="0000559F" w:rsidRDefault="0000559F" w:rsidP="009369C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lang w:eastAsia="es-CO"/>
        </w:rPr>
        <w:t xml:space="preserve">Contribuye a la consolidación del sector tecnológico en temas que aún no se usan con tanta frecuencia en el país, como lo es la minería de datos.  </w:t>
      </w:r>
    </w:p>
    <w:p w:rsidR="0000559F" w:rsidRDefault="0000559F" w:rsidP="009369C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lang w:eastAsia="es-CO"/>
        </w:rPr>
      </w:pPr>
    </w:p>
    <w:p w:rsidR="00105BDF" w:rsidRDefault="0000559F" w:rsidP="009369C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lang w:eastAsia="es-CO"/>
        </w:rPr>
        <w:t xml:space="preserve">Para verificar lo antes dicho: </w:t>
      </w:r>
      <w:r w:rsidR="00105BDF" w:rsidRPr="00105BDF">
        <w:rPr>
          <w:rFonts w:ascii="Calibri" w:eastAsia="Times New Roman" w:hAnsi="Calibri" w:cs="Calibri"/>
          <w:color w:val="000000"/>
          <w:sz w:val="24"/>
          <w:lang w:eastAsia="es-CO"/>
        </w:rPr>
        <w:t>https://www.dinero.com/columna-del-lector/opinion/articulo/data-mining-o-mineria-datos/37339</w:t>
      </w:r>
    </w:p>
    <w:p w:rsidR="00105BDF" w:rsidRPr="0000559F" w:rsidRDefault="00105BDF" w:rsidP="009369C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lang w:eastAsia="es-CO"/>
        </w:rPr>
      </w:pPr>
    </w:p>
    <w:p w:rsidR="0000559F" w:rsidRPr="00105BDF" w:rsidRDefault="0000559F" w:rsidP="009369C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lang w:eastAsia="es-CO"/>
        </w:rPr>
      </w:pPr>
    </w:p>
    <w:p w:rsidR="00454F35" w:rsidRDefault="00454F35" w:rsidP="009369CD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lang w:eastAsia="es-CO"/>
        </w:rPr>
      </w:pPr>
      <w:r w:rsidRPr="00D87D65">
        <w:rPr>
          <w:rFonts w:ascii="Calibri" w:eastAsia="Times New Roman" w:hAnsi="Calibri" w:cs="Calibri"/>
          <w:b/>
          <w:color w:val="000000"/>
          <w:sz w:val="24"/>
          <w:lang w:eastAsia="es-CO"/>
        </w:rPr>
        <w:t>Legal (L)</w:t>
      </w:r>
    </w:p>
    <w:p w:rsidR="0000559F" w:rsidRPr="00D87D65" w:rsidRDefault="009369CD" w:rsidP="009369CD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lang w:eastAsia="es-CO"/>
        </w:rPr>
        <w:t xml:space="preserve">Realmente no vemos con claridad desde que aspecto la solución pueda influir al sector legal. </w:t>
      </w:r>
      <w:r>
        <w:rPr>
          <w:rFonts w:ascii="Calibri" w:eastAsia="Times New Roman" w:hAnsi="Calibri" w:cs="Calibri"/>
          <w:color w:val="000000"/>
          <w:sz w:val="24"/>
          <w:lang w:eastAsia="es-CO"/>
        </w:rPr>
        <w:br/>
      </w:r>
    </w:p>
    <w:p w:rsidR="00454F35" w:rsidRPr="00D87D65" w:rsidRDefault="00454F35" w:rsidP="009369CD">
      <w:p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lang w:eastAsia="es-CO"/>
        </w:rPr>
      </w:pPr>
      <w:r w:rsidRPr="00D87D65">
        <w:rPr>
          <w:rFonts w:ascii="Calibri" w:eastAsia="Times New Roman" w:hAnsi="Calibri" w:cs="Calibri"/>
          <w:b/>
          <w:color w:val="000000"/>
          <w:sz w:val="24"/>
          <w:lang w:eastAsia="es-CO"/>
        </w:rPr>
        <w:t xml:space="preserve">Ambiental (E) </w:t>
      </w:r>
    </w:p>
    <w:p w:rsidR="00FA43D9" w:rsidRPr="00FA43D9" w:rsidRDefault="009369CD" w:rsidP="009369C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lang w:eastAsia="es-CO"/>
        </w:rPr>
        <w:t>Realmente no vemos con claridad desde que aspecto la solución pueda influir al sector ambiental.</w:t>
      </w:r>
    </w:p>
    <w:p w:rsidR="00FA43D9" w:rsidRDefault="00BA6A3E" w:rsidP="00FA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s-CO"/>
        </w:rPr>
      </w:pPr>
      <w:r>
        <w:rPr>
          <w:rFonts w:ascii="Calibri" w:eastAsia="Times New Roman" w:hAnsi="Calibri" w:cs="Calibri"/>
          <w:noProof/>
          <w:color w:val="000000"/>
          <w:sz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367665</wp:posOffset>
            </wp:positionV>
            <wp:extent cx="6157595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518" y="21304"/>
                <wp:lineTo x="2151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A3E" w:rsidRDefault="00BA6A3E" w:rsidP="00FA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s-CO"/>
        </w:rPr>
      </w:pPr>
    </w:p>
    <w:p w:rsidR="00BA6A3E" w:rsidRPr="00FA43D9" w:rsidRDefault="00BA6A3E" w:rsidP="00FA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s-CO"/>
        </w:rPr>
      </w:pPr>
    </w:p>
    <w:p w:rsidR="00FA43D9" w:rsidRPr="00FA43D9" w:rsidRDefault="00FA43D9" w:rsidP="00FA43D9">
      <w:pPr>
        <w:spacing w:after="0" w:line="240" w:lineRule="auto"/>
        <w:rPr>
          <w:rFonts w:ascii="Calibri" w:eastAsia="Times New Roman" w:hAnsi="Calibri" w:cs="Calibri"/>
          <w:color w:val="000000"/>
          <w:sz w:val="24"/>
          <w:lang w:eastAsia="es-CO"/>
        </w:rPr>
      </w:pPr>
    </w:p>
    <w:p w:rsidR="00FA43D9" w:rsidRPr="00FA43D9" w:rsidRDefault="00FA43D9">
      <w:pPr>
        <w:rPr>
          <w:sz w:val="24"/>
          <w:szCs w:val="24"/>
        </w:rPr>
      </w:pPr>
    </w:p>
    <w:sectPr w:rsidR="00FA43D9" w:rsidRPr="00FA43D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F01" w:rsidRDefault="00FF5F01" w:rsidP="00380A60">
      <w:pPr>
        <w:spacing w:after="0" w:line="240" w:lineRule="auto"/>
      </w:pPr>
      <w:r>
        <w:separator/>
      </w:r>
    </w:p>
  </w:endnote>
  <w:endnote w:type="continuationSeparator" w:id="0">
    <w:p w:rsidR="00FF5F01" w:rsidRDefault="00FF5F01" w:rsidP="0038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F01" w:rsidRDefault="00FF5F01" w:rsidP="00380A60">
      <w:pPr>
        <w:spacing w:after="0" w:line="240" w:lineRule="auto"/>
      </w:pPr>
      <w:r>
        <w:separator/>
      </w:r>
    </w:p>
  </w:footnote>
  <w:footnote w:type="continuationSeparator" w:id="0">
    <w:p w:rsidR="00FF5F01" w:rsidRDefault="00FF5F01" w:rsidP="00380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9CD" w:rsidRDefault="009369CD">
    <w:pPr>
      <w:pStyle w:val="Encabezado"/>
    </w:pPr>
    <w:r>
      <w:t>Anderson Ramírez</w:t>
    </w:r>
  </w:p>
  <w:p w:rsidR="009369CD" w:rsidRDefault="009369CD">
    <w:pPr>
      <w:pStyle w:val="Encabezado"/>
    </w:pPr>
    <w:r>
      <w:t>Bryan Grueso</w:t>
    </w:r>
    <w:r>
      <w:tab/>
    </w:r>
  </w:p>
  <w:p w:rsidR="009369CD" w:rsidRDefault="009369CD">
    <w:pPr>
      <w:pStyle w:val="Encabezado"/>
    </w:pPr>
    <w:r>
      <w:t>Leonardo Franco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15E8F"/>
    <w:multiLevelType w:val="hybridMultilevel"/>
    <w:tmpl w:val="DE76EB4E"/>
    <w:lvl w:ilvl="0" w:tplc="974CE6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977E9"/>
    <w:multiLevelType w:val="hybridMultilevel"/>
    <w:tmpl w:val="296C7D96"/>
    <w:lvl w:ilvl="0" w:tplc="E57428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5232A"/>
    <w:multiLevelType w:val="hybridMultilevel"/>
    <w:tmpl w:val="C2D4B7A2"/>
    <w:lvl w:ilvl="0" w:tplc="A2CC0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60"/>
    <w:rsid w:val="0000559F"/>
    <w:rsid w:val="000404E4"/>
    <w:rsid w:val="00041093"/>
    <w:rsid w:val="000829A6"/>
    <w:rsid w:val="000E3B33"/>
    <w:rsid w:val="00105BDF"/>
    <w:rsid w:val="00144EF3"/>
    <w:rsid w:val="00186F96"/>
    <w:rsid w:val="001D4F03"/>
    <w:rsid w:val="002209E9"/>
    <w:rsid w:val="00224B5B"/>
    <w:rsid w:val="00235DE7"/>
    <w:rsid w:val="00246C76"/>
    <w:rsid w:val="00257E35"/>
    <w:rsid w:val="002B3802"/>
    <w:rsid w:val="002C04FF"/>
    <w:rsid w:val="00380A60"/>
    <w:rsid w:val="00384AFE"/>
    <w:rsid w:val="00397661"/>
    <w:rsid w:val="003B7186"/>
    <w:rsid w:val="003F1B94"/>
    <w:rsid w:val="00454F35"/>
    <w:rsid w:val="004E21D4"/>
    <w:rsid w:val="004F51FF"/>
    <w:rsid w:val="005215AA"/>
    <w:rsid w:val="00550F1F"/>
    <w:rsid w:val="00555275"/>
    <w:rsid w:val="005606A0"/>
    <w:rsid w:val="005A35CA"/>
    <w:rsid w:val="006B33DD"/>
    <w:rsid w:val="006C5D99"/>
    <w:rsid w:val="007551E2"/>
    <w:rsid w:val="0086189B"/>
    <w:rsid w:val="009223A8"/>
    <w:rsid w:val="009369CD"/>
    <w:rsid w:val="00950ABD"/>
    <w:rsid w:val="009A52B2"/>
    <w:rsid w:val="00A03A50"/>
    <w:rsid w:val="00B17590"/>
    <w:rsid w:val="00B32ACE"/>
    <w:rsid w:val="00B7033A"/>
    <w:rsid w:val="00BA4A0B"/>
    <w:rsid w:val="00BA6A3E"/>
    <w:rsid w:val="00BA6B4A"/>
    <w:rsid w:val="00C6449B"/>
    <w:rsid w:val="00CF5F78"/>
    <w:rsid w:val="00D20489"/>
    <w:rsid w:val="00D87D65"/>
    <w:rsid w:val="00E00BC1"/>
    <w:rsid w:val="00E17799"/>
    <w:rsid w:val="00EB1AD3"/>
    <w:rsid w:val="00F16F1C"/>
    <w:rsid w:val="00F45277"/>
    <w:rsid w:val="00F52301"/>
    <w:rsid w:val="00FA43D9"/>
    <w:rsid w:val="00FC3C5B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E62F23-218C-4A57-81FB-80F10A53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A60"/>
  </w:style>
  <w:style w:type="paragraph" w:styleId="Piedepgina">
    <w:name w:val="footer"/>
    <w:basedOn w:val="Normal"/>
    <w:link w:val="PiedepginaCar"/>
    <w:uiPriority w:val="99"/>
    <w:unhideWhenUsed/>
    <w:rsid w:val="00380A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60"/>
  </w:style>
  <w:style w:type="paragraph" w:styleId="Prrafodelista">
    <w:name w:val="List Paragraph"/>
    <w:basedOn w:val="Normal"/>
    <w:uiPriority w:val="34"/>
    <w:qFormat/>
    <w:rsid w:val="002C04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5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1133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46</cp:revision>
  <dcterms:created xsi:type="dcterms:W3CDTF">2018-10-14T23:08:00Z</dcterms:created>
  <dcterms:modified xsi:type="dcterms:W3CDTF">2018-10-22T15:34:00Z</dcterms:modified>
</cp:coreProperties>
</file>