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5E2" w:rsidRPr="005B45E2" w:rsidRDefault="005B45E2" w:rsidP="005B45E2">
      <w:pPr>
        <w:jc w:val="center"/>
        <w:rPr>
          <w:rFonts w:ascii="Arial" w:hAnsi="Arial" w:cs="Arial"/>
          <w:b/>
        </w:rPr>
      </w:pPr>
      <w:r w:rsidRPr="005B45E2">
        <w:rPr>
          <w:rFonts w:ascii="Arial" w:hAnsi="Arial" w:cs="Arial"/>
          <w:b/>
        </w:rPr>
        <w:t>Diseño de experi</w:t>
      </w:r>
      <w:r>
        <w:rPr>
          <w:rFonts w:ascii="Arial" w:hAnsi="Arial" w:cs="Arial"/>
          <w:b/>
        </w:rPr>
        <w:t>mentos: A-priori VS Clúster</w:t>
      </w:r>
      <w:r w:rsidRPr="005B45E2">
        <w:rPr>
          <w:rFonts w:ascii="Arial" w:hAnsi="Arial" w:cs="Arial"/>
          <w:b/>
        </w:rPr>
        <w:t>.</w:t>
      </w:r>
    </w:p>
    <w:p w:rsidR="005B45E2" w:rsidRDefault="005B45E2" w:rsidP="005B45E2"/>
    <w:p w:rsidR="005B45E2" w:rsidRPr="005B45E2" w:rsidRDefault="005B45E2" w:rsidP="005B45E2">
      <w:pPr>
        <w:rPr>
          <w:rFonts w:ascii="Arial" w:hAnsi="Arial" w:cs="Arial"/>
        </w:rPr>
      </w:pPr>
      <w:r w:rsidRPr="005B45E2">
        <w:rPr>
          <w:rFonts w:ascii="Arial" w:hAnsi="Arial" w:cs="Arial"/>
          <w:b/>
        </w:rPr>
        <w:t>Problemática</w:t>
      </w:r>
      <w:r w:rsidRPr="005B45E2">
        <w:rPr>
          <w:rFonts w:ascii="Arial" w:hAnsi="Arial" w:cs="Arial"/>
        </w:rPr>
        <w:t xml:space="preserve">: ¿Cuál de los dos algoritmos es más rápido? (A-priori VS </w:t>
      </w:r>
      <w:r>
        <w:rPr>
          <w:rFonts w:ascii="Arial" w:hAnsi="Arial" w:cs="Arial"/>
        </w:rPr>
        <w:t>Clúster</w:t>
      </w:r>
      <w:r w:rsidRPr="005B45E2">
        <w:rPr>
          <w:rFonts w:ascii="Arial" w:hAnsi="Arial" w:cs="Arial"/>
        </w:rPr>
        <w:t xml:space="preserve">). </w:t>
      </w:r>
      <w:r w:rsidRPr="005B45E2">
        <w:rPr>
          <w:rFonts w:ascii="Arial" w:hAnsi="Arial" w:cs="Arial"/>
        </w:rPr>
        <w:tab/>
      </w:r>
    </w:p>
    <w:p w:rsidR="005B45E2" w:rsidRPr="005B45E2" w:rsidRDefault="005B45E2" w:rsidP="005B45E2">
      <w:pPr>
        <w:rPr>
          <w:rFonts w:ascii="Arial" w:hAnsi="Arial" w:cs="Arial"/>
        </w:rPr>
      </w:pPr>
      <w:r w:rsidRPr="005B45E2">
        <w:rPr>
          <w:rFonts w:ascii="Arial" w:hAnsi="Arial" w:cs="Arial"/>
        </w:rPr>
        <w:t xml:space="preserve">Para esto trabajaremos sobre la base de datos que nos ha proporcionado la organización Allers. De igual manera, es necesario saber que los datos pasados por la organización han sido previamente analizados y corregidos con el fin de eliminar datos innecesarios. Dentro de estos se encuentran: </w:t>
      </w:r>
    </w:p>
    <w:p w:rsidR="005B45E2" w:rsidRDefault="005B45E2" w:rsidP="005B45E2">
      <w:pPr>
        <w:pStyle w:val="Prrafodelista"/>
        <w:numPr>
          <w:ilvl w:val="0"/>
          <w:numId w:val="1"/>
        </w:numPr>
        <w:rPr>
          <w:rFonts w:ascii="Arial" w:hAnsi="Arial" w:cs="Arial"/>
        </w:rPr>
      </w:pPr>
      <w:r w:rsidRPr="005B45E2">
        <w:rPr>
          <w:rFonts w:ascii="Arial" w:hAnsi="Arial" w:cs="Arial"/>
        </w:rPr>
        <w:t>Clientes atípicos (su presencia en las transacciones es muy baja).</w:t>
      </w:r>
    </w:p>
    <w:p w:rsidR="005B45E2" w:rsidRPr="005B45E2" w:rsidRDefault="005B45E2" w:rsidP="005B45E2">
      <w:pPr>
        <w:pStyle w:val="Prrafodelista"/>
        <w:numPr>
          <w:ilvl w:val="0"/>
          <w:numId w:val="1"/>
        </w:numPr>
        <w:rPr>
          <w:rFonts w:ascii="Arial" w:hAnsi="Arial" w:cs="Arial"/>
        </w:rPr>
      </w:pPr>
      <w:r w:rsidRPr="005B45E2">
        <w:rPr>
          <w:rFonts w:ascii="Arial" w:hAnsi="Arial" w:cs="Arial"/>
        </w:rPr>
        <w:t>Productos erróneos (productos que se encuentran sin código en la base de datos).</w:t>
      </w:r>
    </w:p>
    <w:p w:rsidR="005B45E2" w:rsidRPr="005B45E2" w:rsidRDefault="005B45E2" w:rsidP="005B45E2">
      <w:pPr>
        <w:rPr>
          <w:rFonts w:ascii="Arial" w:hAnsi="Arial" w:cs="Arial"/>
        </w:rPr>
      </w:pPr>
      <w:r w:rsidRPr="005B45E2">
        <w:rPr>
          <w:rFonts w:ascii="Arial" w:hAnsi="Arial" w:cs="Arial"/>
        </w:rPr>
        <w:t xml:space="preserve">Esto se realiza con el propósito de trabajar sobre datos más precisos, ya que si se decidiera escoger toda la base de datos, habría información que entorpecería el experimento, ocasionando resultados erróneos. </w:t>
      </w:r>
    </w:p>
    <w:p w:rsidR="005B45E2" w:rsidRDefault="005B45E2" w:rsidP="005B45E2"/>
    <w:p w:rsidR="005B45E2" w:rsidRPr="005B45E2" w:rsidRDefault="005B45E2" w:rsidP="005B45E2">
      <w:pPr>
        <w:rPr>
          <w:rFonts w:ascii="Arial" w:hAnsi="Arial" w:cs="Arial"/>
          <w:b/>
        </w:rPr>
      </w:pPr>
      <w:r w:rsidRPr="005B45E2">
        <w:rPr>
          <w:rFonts w:ascii="Arial" w:hAnsi="Arial" w:cs="Arial"/>
          <w:b/>
        </w:rPr>
        <w:t>Fase 1: Unidad experimental.</w:t>
      </w:r>
    </w:p>
    <w:p w:rsidR="005B45E2" w:rsidRPr="005B45E2" w:rsidRDefault="005B45E2" w:rsidP="005B45E2">
      <w:pPr>
        <w:rPr>
          <w:rFonts w:ascii="Arial" w:hAnsi="Arial" w:cs="Arial"/>
        </w:rPr>
      </w:pPr>
      <w:r w:rsidRPr="005B45E2">
        <w:rPr>
          <w:rFonts w:ascii="Arial" w:hAnsi="Arial" w:cs="Arial"/>
        </w:rPr>
        <w:t>Las unidades experimentales del experimento serán los algoritmos de:</w:t>
      </w:r>
    </w:p>
    <w:p w:rsidR="005B45E2" w:rsidRDefault="005B45E2" w:rsidP="005B45E2">
      <w:pPr>
        <w:pStyle w:val="Prrafodelista"/>
        <w:numPr>
          <w:ilvl w:val="0"/>
          <w:numId w:val="1"/>
        </w:numPr>
        <w:rPr>
          <w:rFonts w:ascii="Arial" w:hAnsi="Arial" w:cs="Arial"/>
        </w:rPr>
      </w:pPr>
      <w:r w:rsidRPr="005B45E2">
        <w:rPr>
          <w:rFonts w:ascii="Arial" w:hAnsi="Arial" w:cs="Arial"/>
        </w:rPr>
        <w:t>A-priori</w:t>
      </w:r>
      <w:r>
        <w:rPr>
          <w:rFonts w:ascii="Arial" w:hAnsi="Arial" w:cs="Arial"/>
        </w:rPr>
        <w:t>.</w:t>
      </w:r>
    </w:p>
    <w:p w:rsidR="005B45E2" w:rsidRPr="005B45E2" w:rsidRDefault="005B45E2" w:rsidP="005B45E2">
      <w:pPr>
        <w:pStyle w:val="Prrafodelista"/>
        <w:numPr>
          <w:ilvl w:val="0"/>
          <w:numId w:val="1"/>
        </w:numPr>
        <w:rPr>
          <w:rFonts w:ascii="Arial" w:hAnsi="Arial" w:cs="Arial"/>
        </w:rPr>
      </w:pPr>
      <w:r>
        <w:rPr>
          <w:rFonts w:ascii="Arial" w:hAnsi="Arial" w:cs="Arial"/>
        </w:rPr>
        <w:t>Clúster.</w:t>
      </w:r>
      <w:r w:rsidRPr="005B45E2">
        <w:rPr>
          <w:rFonts w:ascii="Arial" w:hAnsi="Arial" w:cs="Arial"/>
        </w:rPr>
        <w:t xml:space="preserve"> </w:t>
      </w:r>
    </w:p>
    <w:p w:rsidR="005B45E2" w:rsidRPr="005B45E2" w:rsidRDefault="005B45E2" w:rsidP="005B45E2">
      <w:pPr>
        <w:rPr>
          <w:rFonts w:ascii="Arial" w:hAnsi="Arial" w:cs="Arial"/>
          <w:b/>
        </w:rPr>
      </w:pPr>
      <w:r>
        <w:br/>
      </w:r>
      <w:r w:rsidRPr="005B45E2">
        <w:rPr>
          <w:rFonts w:ascii="Arial" w:hAnsi="Arial" w:cs="Arial"/>
          <w:b/>
        </w:rPr>
        <w:t>Fase 2: Variables de respuesta.</w:t>
      </w:r>
    </w:p>
    <w:p w:rsidR="005B45E2" w:rsidRPr="005B45E2" w:rsidRDefault="005B45E2" w:rsidP="005B45E2">
      <w:pPr>
        <w:rPr>
          <w:rFonts w:ascii="Arial" w:hAnsi="Arial" w:cs="Arial"/>
        </w:rPr>
      </w:pPr>
      <w:r w:rsidRPr="005B45E2">
        <w:rPr>
          <w:rFonts w:ascii="Arial" w:hAnsi="Arial" w:cs="Arial"/>
        </w:rPr>
        <w:t xml:space="preserve">Para este diseño de experimentos las variables de respuestas serán: </w:t>
      </w:r>
    </w:p>
    <w:p w:rsidR="005B45E2" w:rsidRPr="000218FA" w:rsidRDefault="005B45E2" w:rsidP="000218FA">
      <w:pPr>
        <w:pStyle w:val="Prrafodelista"/>
        <w:numPr>
          <w:ilvl w:val="0"/>
          <w:numId w:val="1"/>
        </w:numPr>
        <w:rPr>
          <w:rFonts w:ascii="Arial" w:hAnsi="Arial" w:cs="Arial"/>
        </w:rPr>
      </w:pPr>
      <w:r w:rsidRPr="000218FA">
        <w:rPr>
          <w:rFonts w:ascii="Arial" w:hAnsi="Arial" w:cs="Arial"/>
        </w:rPr>
        <w:t>Tiempo de ejecución de los algoritmos.</w:t>
      </w:r>
    </w:p>
    <w:p w:rsidR="005B45E2" w:rsidRPr="005B45E2" w:rsidRDefault="005B45E2" w:rsidP="005B45E2">
      <w:pPr>
        <w:rPr>
          <w:rFonts w:ascii="Arial" w:hAnsi="Arial" w:cs="Arial"/>
        </w:rPr>
      </w:pPr>
      <w:r w:rsidRPr="005B45E2">
        <w:rPr>
          <w:rFonts w:ascii="Arial" w:hAnsi="Arial" w:cs="Arial"/>
        </w:rPr>
        <w:t xml:space="preserve">Es importante mencionar que la prueba se ejecutará veinte veces por algoritmo, es decir que se tomarán veinte tiempos para A-priori y veinte tiempos para </w:t>
      </w:r>
      <w:r w:rsidR="000218FA">
        <w:rPr>
          <w:rFonts w:ascii="Arial" w:hAnsi="Arial" w:cs="Arial"/>
        </w:rPr>
        <w:t>Clúster</w:t>
      </w:r>
      <w:r w:rsidRPr="005B45E2">
        <w:rPr>
          <w:rFonts w:ascii="Arial" w:hAnsi="Arial" w:cs="Arial"/>
        </w:rPr>
        <w:t>.</w:t>
      </w:r>
    </w:p>
    <w:p w:rsidR="005B45E2" w:rsidRDefault="005B45E2" w:rsidP="005B45E2"/>
    <w:p w:rsidR="005B45E2" w:rsidRPr="000218FA" w:rsidRDefault="005B45E2" w:rsidP="005B45E2">
      <w:pPr>
        <w:rPr>
          <w:rFonts w:ascii="Arial" w:hAnsi="Arial" w:cs="Arial"/>
          <w:b/>
        </w:rPr>
      </w:pPr>
      <w:r w:rsidRPr="000218FA">
        <w:rPr>
          <w:rFonts w:ascii="Arial" w:hAnsi="Arial" w:cs="Arial"/>
          <w:b/>
        </w:rPr>
        <w:t>Fase 3: Factores controlables.</w:t>
      </w:r>
    </w:p>
    <w:p w:rsidR="005B45E2" w:rsidRPr="000218FA" w:rsidRDefault="005B45E2" w:rsidP="005B45E2">
      <w:pPr>
        <w:rPr>
          <w:rFonts w:ascii="Arial" w:hAnsi="Arial" w:cs="Arial"/>
        </w:rPr>
      </w:pPr>
      <w:r w:rsidRPr="000218FA">
        <w:rPr>
          <w:rFonts w:ascii="Arial" w:hAnsi="Arial" w:cs="Arial"/>
        </w:rPr>
        <w:t>Los factores de estudio controlables para este experimento son:</w:t>
      </w:r>
    </w:p>
    <w:p w:rsidR="005B45E2" w:rsidRPr="000218FA" w:rsidRDefault="005B45E2" w:rsidP="005B45E2">
      <w:pPr>
        <w:rPr>
          <w:rFonts w:ascii="Arial" w:hAnsi="Arial" w:cs="Arial"/>
        </w:rPr>
      </w:pPr>
      <w:r w:rsidRPr="000218FA">
        <w:rPr>
          <w:rFonts w:ascii="Arial" w:hAnsi="Arial" w:cs="Arial"/>
        </w:rPr>
        <w:t>- Repeticiones del algoritmo.</w:t>
      </w:r>
    </w:p>
    <w:p w:rsidR="005B45E2" w:rsidRPr="000218FA" w:rsidRDefault="005B45E2" w:rsidP="005B45E2">
      <w:pPr>
        <w:rPr>
          <w:rFonts w:ascii="Arial" w:hAnsi="Arial" w:cs="Arial"/>
        </w:rPr>
      </w:pPr>
      <w:r w:rsidRPr="000218FA">
        <w:rPr>
          <w:rFonts w:ascii="Arial" w:hAnsi="Arial" w:cs="Arial"/>
        </w:rPr>
        <w:t>- Cantidad de clientes.</w:t>
      </w:r>
    </w:p>
    <w:p w:rsidR="005B45E2" w:rsidRDefault="005B45E2" w:rsidP="005B45E2">
      <w:pPr>
        <w:rPr>
          <w:rFonts w:ascii="Arial" w:hAnsi="Arial" w:cs="Arial"/>
        </w:rPr>
      </w:pPr>
      <w:r w:rsidRPr="000218FA">
        <w:rPr>
          <w:rFonts w:ascii="Arial" w:hAnsi="Arial" w:cs="Arial"/>
        </w:rPr>
        <w:t>- Cantidad de productos</w:t>
      </w:r>
      <w:r w:rsidR="000E2CF5">
        <w:rPr>
          <w:rFonts w:ascii="Arial" w:hAnsi="Arial" w:cs="Arial"/>
        </w:rPr>
        <w:t>.</w:t>
      </w:r>
    </w:p>
    <w:p w:rsidR="000E2CF5" w:rsidRPr="000218FA" w:rsidRDefault="000E2CF5" w:rsidP="005B45E2">
      <w:pPr>
        <w:rPr>
          <w:rFonts w:ascii="Arial" w:hAnsi="Arial" w:cs="Arial"/>
        </w:rPr>
      </w:pPr>
      <w:r>
        <w:rPr>
          <w:rFonts w:ascii="Arial" w:hAnsi="Arial" w:cs="Arial"/>
        </w:rPr>
        <w:t>- Número de clústeres.</w:t>
      </w:r>
    </w:p>
    <w:p w:rsidR="00967A9B" w:rsidRDefault="00967A9B"/>
    <w:p w:rsidR="00A61A9F" w:rsidRDefault="00A61A9F" w:rsidP="00A61A9F">
      <w:pPr>
        <w:rPr>
          <w:rFonts w:ascii="Arial" w:eastAsia="Arial" w:hAnsi="Arial" w:cs="Arial"/>
        </w:rPr>
      </w:pPr>
      <w:r>
        <w:rPr>
          <w:rFonts w:ascii="Arial" w:eastAsia="Arial" w:hAnsi="Arial" w:cs="Arial"/>
          <w:b/>
        </w:rPr>
        <w:lastRenderedPageBreak/>
        <w:t>Fase 4: Factores no controlables.</w:t>
      </w:r>
      <w:r>
        <w:rPr>
          <w:rFonts w:ascii="Arial" w:eastAsia="Arial" w:hAnsi="Arial" w:cs="Arial"/>
          <w:b/>
        </w:rPr>
        <w:br/>
      </w:r>
      <w:r>
        <w:rPr>
          <w:rFonts w:ascii="Arial" w:eastAsia="Arial" w:hAnsi="Arial" w:cs="Arial"/>
        </w:rPr>
        <w:br/>
        <w:t>Los factores de estudio no controlables para este experimento son:</w:t>
      </w:r>
      <w:r>
        <w:rPr>
          <w:rFonts w:ascii="Arial" w:eastAsia="Arial" w:hAnsi="Arial" w:cs="Arial"/>
        </w:rPr>
        <w:br/>
      </w:r>
      <w:r>
        <w:rPr>
          <w:rFonts w:ascii="Arial" w:eastAsia="Arial" w:hAnsi="Arial" w:cs="Arial"/>
        </w:rPr>
        <w:br/>
        <w:t>- Capacidad de procesamiento del equipo donde se realice el experimento.</w:t>
      </w:r>
    </w:p>
    <w:p w:rsidR="00A61A9F" w:rsidRDefault="00A61A9F" w:rsidP="00A61A9F">
      <w:pPr>
        <w:rPr>
          <w:rFonts w:ascii="Arial" w:eastAsia="Arial" w:hAnsi="Arial" w:cs="Arial"/>
        </w:rPr>
      </w:pPr>
      <w:r>
        <w:rPr>
          <w:rFonts w:ascii="Arial" w:eastAsia="Arial" w:hAnsi="Arial" w:cs="Arial"/>
        </w:rPr>
        <w:t>- Tareas que en ese momento se estén ejecutando en segundo plano en el sistema.</w:t>
      </w:r>
    </w:p>
    <w:p w:rsidR="00A61A9F" w:rsidRPr="00463E2D" w:rsidRDefault="00A61A9F" w:rsidP="00A61A9F">
      <w:pPr>
        <w:rPr>
          <w:rFonts w:ascii="Arial" w:eastAsia="Arial" w:hAnsi="Arial" w:cs="Arial"/>
        </w:rPr>
      </w:pPr>
    </w:p>
    <w:p w:rsidR="00A61A9F" w:rsidRDefault="00A61A9F" w:rsidP="00A61A9F">
      <w:pPr>
        <w:rPr>
          <w:rFonts w:ascii="Arial" w:eastAsia="Arial" w:hAnsi="Arial" w:cs="Arial"/>
          <w:b/>
        </w:rPr>
      </w:pPr>
      <w:r>
        <w:rPr>
          <w:rFonts w:ascii="Arial" w:eastAsia="Arial" w:hAnsi="Arial" w:cs="Arial"/>
          <w:b/>
        </w:rPr>
        <w:t xml:space="preserve">Fase 5: Factores a estudiar. </w:t>
      </w:r>
    </w:p>
    <w:p w:rsidR="00A61A9F" w:rsidRDefault="00A61A9F" w:rsidP="00A61A9F">
      <w:pPr>
        <w:rPr>
          <w:rFonts w:ascii="Arial" w:eastAsia="Arial" w:hAnsi="Arial" w:cs="Arial"/>
        </w:rPr>
      </w:pPr>
      <w:r>
        <w:rPr>
          <w:rFonts w:ascii="Arial" w:eastAsia="Arial" w:hAnsi="Arial" w:cs="Arial"/>
        </w:rPr>
        <w:t xml:space="preserve">- </w:t>
      </w:r>
      <w:r w:rsidRPr="00463E2D">
        <w:rPr>
          <w:rFonts w:ascii="Arial" w:eastAsia="Arial" w:hAnsi="Arial" w:cs="Arial"/>
        </w:rPr>
        <w:t>Tamaño de entrada</w:t>
      </w:r>
      <w:r>
        <w:rPr>
          <w:rFonts w:ascii="Arial" w:eastAsia="Arial" w:hAnsi="Arial" w:cs="Arial"/>
        </w:rPr>
        <w:t xml:space="preserve"> (MinConfidence y MinSupport)</w:t>
      </w:r>
      <w:r w:rsidRPr="00463E2D">
        <w:rPr>
          <w:rFonts w:ascii="Arial" w:eastAsia="Arial" w:hAnsi="Arial" w:cs="Arial"/>
        </w:rPr>
        <w:t>.</w:t>
      </w:r>
    </w:p>
    <w:p w:rsidR="00A61A9F" w:rsidRDefault="00A61A9F" w:rsidP="00A61A9F">
      <w:pPr>
        <w:rPr>
          <w:rFonts w:ascii="Arial" w:eastAsia="Arial" w:hAnsi="Arial" w:cs="Arial"/>
        </w:rPr>
      </w:pPr>
      <w:r>
        <w:rPr>
          <w:rFonts w:ascii="Arial" w:eastAsia="Arial" w:hAnsi="Arial" w:cs="Arial"/>
        </w:rPr>
        <w:t>- Variante t</w:t>
      </w:r>
      <w:r w:rsidR="004D1BC4">
        <w:rPr>
          <w:rFonts w:ascii="Arial" w:eastAsia="Arial" w:hAnsi="Arial" w:cs="Arial"/>
        </w:rPr>
        <w:t>écnica a analizar</w:t>
      </w:r>
      <w:r>
        <w:rPr>
          <w:rFonts w:ascii="Arial" w:eastAsia="Arial" w:hAnsi="Arial" w:cs="Arial"/>
        </w:rPr>
        <w:t>.</w:t>
      </w:r>
    </w:p>
    <w:p w:rsidR="00A61A9F" w:rsidRPr="00463E2D" w:rsidRDefault="00A61A9F" w:rsidP="00A61A9F">
      <w:pPr>
        <w:rPr>
          <w:rFonts w:ascii="Arial" w:eastAsia="Arial" w:hAnsi="Arial" w:cs="Arial"/>
        </w:rPr>
      </w:pPr>
    </w:p>
    <w:p w:rsidR="00A61A9F" w:rsidRPr="00FD1384" w:rsidRDefault="00A61A9F" w:rsidP="00A61A9F">
      <w:pPr>
        <w:jc w:val="both"/>
        <w:rPr>
          <w:rFonts w:ascii="Arial" w:eastAsia="Arial" w:hAnsi="Arial" w:cs="Arial"/>
        </w:rPr>
      </w:pPr>
      <w:r>
        <w:rPr>
          <w:rFonts w:ascii="Arial" w:eastAsia="Arial" w:hAnsi="Arial" w:cs="Arial"/>
          <w:b/>
        </w:rPr>
        <w:t>Fase 6: Niveles.</w:t>
      </w:r>
    </w:p>
    <w:p w:rsidR="00A61A9F" w:rsidRPr="00FD1384" w:rsidRDefault="00A61A9F" w:rsidP="00A61A9F">
      <w:pPr>
        <w:jc w:val="both"/>
        <w:rPr>
          <w:rFonts w:ascii="Arial" w:eastAsia="Arial" w:hAnsi="Arial" w:cs="Arial"/>
        </w:rPr>
      </w:pPr>
      <w:r w:rsidRPr="00FD1384">
        <w:rPr>
          <w:rFonts w:ascii="Arial" w:eastAsia="Arial" w:hAnsi="Arial" w:cs="Arial"/>
        </w:rPr>
        <w:t>Para el desarrollo del experimento optamos por trabajar con un MinSupport</w:t>
      </w:r>
      <w:r>
        <w:rPr>
          <w:rFonts w:ascii="Arial" w:eastAsia="Arial" w:hAnsi="Arial" w:cs="Arial"/>
        </w:rPr>
        <w:t xml:space="preserve"> de 2. Por otra parte, decidimos ir </w:t>
      </w:r>
      <w:r w:rsidR="00B52C3C">
        <w:rPr>
          <w:rFonts w:ascii="Arial" w:eastAsia="Arial" w:hAnsi="Arial" w:cs="Arial"/>
        </w:rPr>
        <w:t>modificando</w:t>
      </w:r>
      <w:r>
        <w:rPr>
          <w:rFonts w:ascii="Arial" w:eastAsia="Arial" w:hAnsi="Arial" w:cs="Arial"/>
        </w:rPr>
        <w:t xml:space="preserve"> la variable de </w:t>
      </w:r>
      <w:r w:rsidRPr="00FD1384">
        <w:rPr>
          <w:rFonts w:ascii="Arial" w:eastAsia="Arial" w:hAnsi="Arial" w:cs="Arial"/>
        </w:rPr>
        <w:t xml:space="preserve">MinConfidence </w:t>
      </w:r>
      <w:r>
        <w:rPr>
          <w:rFonts w:ascii="Arial" w:eastAsia="Arial" w:hAnsi="Arial" w:cs="Arial"/>
        </w:rPr>
        <w:t xml:space="preserve">para darnos cuenta de cómo trabaja y de la misma manera poder </w:t>
      </w:r>
      <w:r w:rsidRPr="00FD1384">
        <w:rPr>
          <w:rFonts w:ascii="Arial" w:eastAsia="Arial" w:hAnsi="Arial" w:cs="Arial"/>
        </w:rPr>
        <w:t>medir la velocidad de los algoritmos</w:t>
      </w:r>
      <w:r>
        <w:rPr>
          <w:rFonts w:ascii="Arial" w:eastAsia="Arial" w:hAnsi="Arial" w:cs="Arial"/>
        </w:rPr>
        <w:t xml:space="preserve"> en cuestión</w:t>
      </w:r>
      <w:r w:rsidRPr="00FD1384">
        <w:rPr>
          <w:rFonts w:ascii="Arial" w:eastAsia="Arial" w:hAnsi="Arial" w:cs="Arial"/>
        </w:rPr>
        <w:t>.</w:t>
      </w:r>
    </w:p>
    <w:p w:rsidR="00A61A9F" w:rsidRDefault="00A61A9F" w:rsidP="00A61A9F">
      <w:pPr>
        <w:jc w:val="both"/>
        <w:rPr>
          <w:rFonts w:ascii="Arial" w:eastAsia="Arial" w:hAnsi="Arial" w:cs="Arial"/>
        </w:rPr>
      </w:pPr>
      <w:r>
        <w:rPr>
          <w:rFonts w:ascii="Arial" w:eastAsia="Arial" w:hAnsi="Arial" w:cs="Arial"/>
        </w:rPr>
        <w:t xml:space="preserve">Los niveles que se van a estudiar son:  </w:t>
      </w:r>
    </w:p>
    <w:p w:rsidR="00A61A9F" w:rsidRDefault="00A61A9F" w:rsidP="00A61A9F">
      <w:pPr>
        <w:pStyle w:val="Prrafodelista"/>
        <w:numPr>
          <w:ilvl w:val="0"/>
          <w:numId w:val="2"/>
        </w:numPr>
        <w:jc w:val="both"/>
        <w:rPr>
          <w:rFonts w:ascii="Arial" w:eastAsia="Arial" w:hAnsi="Arial" w:cs="Arial"/>
        </w:rPr>
      </w:pPr>
      <w:r>
        <w:rPr>
          <w:rFonts w:ascii="Arial" w:eastAsia="Arial" w:hAnsi="Arial" w:cs="Arial"/>
        </w:rPr>
        <w:t>Tamaño de entrada (MinConfidence).</w:t>
      </w:r>
    </w:p>
    <w:p w:rsidR="00A61A9F" w:rsidRDefault="00A61A9F" w:rsidP="00A61A9F">
      <w:pPr>
        <w:pStyle w:val="Prrafodelista"/>
        <w:ind w:left="1080"/>
        <w:jc w:val="both"/>
        <w:rPr>
          <w:rFonts w:ascii="Arial" w:eastAsia="Arial" w:hAnsi="Arial" w:cs="Arial"/>
        </w:rPr>
      </w:pPr>
    </w:p>
    <w:p w:rsidR="00A61A9F" w:rsidRDefault="00A61A9F" w:rsidP="00A61A9F">
      <w:pPr>
        <w:pStyle w:val="Prrafodelista"/>
        <w:numPr>
          <w:ilvl w:val="0"/>
          <w:numId w:val="3"/>
        </w:numPr>
        <w:jc w:val="both"/>
        <w:rPr>
          <w:rFonts w:ascii="Arial" w:eastAsia="Arial" w:hAnsi="Arial" w:cs="Arial"/>
        </w:rPr>
      </w:pPr>
      <w:r>
        <w:rPr>
          <w:rFonts w:ascii="Arial" w:eastAsia="Arial" w:hAnsi="Arial" w:cs="Arial"/>
        </w:rPr>
        <w:t>20</w:t>
      </w:r>
    </w:p>
    <w:p w:rsidR="00A61A9F" w:rsidRDefault="00A61A9F" w:rsidP="00A61A9F">
      <w:pPr>
        <w:pStyle w:val="Prrafodelista"/>
        <w:numPr>
          <w:ilvl w:val="0"/>
          <w:numId w:val="3"/>
        </w:numPr>
        <w:jc w:val="both"/>
        <w:rPr>
          <w:rFonts w:ascii="Arial" w:eastAsia="Arial" w:hAnsi="Arial" w:cs="Arial"/>
        </w:rPr>
      </w:pPr>
      <w:r>
        <w:rPr>
          <w:rFonts w:ascii="Arial" w:eastAsia="Arial" w:hAnsi="Arial" w:cs="Arial"/>
        </w:rPr>
        <w:t>50</w:t>
      </w:r>
    </w:p>
    <w:p w:rsidR="00A61A9F" w:rsidRDefault="00A61A9F" w:rsidP="00A61A9F">
      <w:pPr>
        <w:pStyle w:val="Prrafodelista"/>
        <w:numPr>
          <w:ilvl w:val="0"/>
          <w:numId w:val="3"/>
        </w:numPr>
        <w:jc w:val="both"/>
        <w:rPr>
          <w:rFonts w:ascii="Arial" w:eastAsia="Arial" w:hAnsi="Arial" w:cs="Arial"/>
        </w:rPr>
      </w:pPr>
      <w:r>
        <w:rPr>
          <w:rFonts w:ascii="Arial" w:eastAsia="Arial" w:hAnsi="Arial" w:cs="Arial"/>
        </w:rPr>
        <w:t>80</w:t>
      </w:r>
    </w:p>
    <w:p w:rsidR="00A61A9F" w:rsidRDefault="00A61A9F" w:rsidP="00A61A9F">
      <w:pPr>
        <w:pStyle w:val="Prrafodelista"/>
        <w:ind w:left="1080"/>
        <w:jc w:val="both"/>
        <w:rPr>
          <w:rFonts w:ascii="Arial" w:eastAsia="Arial" w:hAnsi="Arial" w:cs="Arial"/>
        </w:rPr>
      </w:pPr>
    </w:p>
    <w:p w:rsidR="00A61A9F" w:rsidRDefault="00A61A9F" w:rsidP="00A61A9F">
      <w:pPr>
        <w:pStyle w:val="Prrafodelista"/>
        <w:numPr>
          <w:ilvl w:val="0"/>
          <w:numId w:val="2"/>
        </w:numPr>
        <w:jc w:val="both"/>
        <w:rPr>
          <w:rFonts w:ascii="Arial" w:eastAsia="Arial" w:hAnsi="Arial" w:cs="Arial"/>
        </w:rPr>
      </w:pPr>
      <w:r>
        <w:rPr>
          <w:rFonts w:ascii="Arial" w:eastAsia="Arial" w:hAnsi="Arial" w:cs="Arial"/>
        </w:rPr>
        <w:t xml:space="preserve">Variante técnica </w:t>
      </w:r>
      <w:r w:rsidR="004D1BC4">
        <w:rPr>
          <w:rFonts w:ascii="Arial" w:eastAsia="Arial" w:hAnsi="Arial" w:cs="Arial"/>
        </w:rPr>
        <w:t>a analizar.</w:t>
      </w:r>
      <w:r>
        <w:rPr>
          <w:rFonts w:ascii="Arial" w:eastAsia="Arial" w:hAnsi="Arial" w:cs="Arial"/>
        </w:rPr>
        <w:t xml:space="preserve"> </w:t>
      </w:r>
    </w:p>
    <w:p w:rsidR="00A61A9F" w:rsidRDefault="00A61A9F" w:rsidP="00A61A9F">
      <w:pPr>
        <w:pStyle w:val="Prrafodelista"/>
        <w:ind w:left="1080"/>
        <w:jc w:val="both"/>
        <w:rPr>
          <w:rFonts w:ascii="Arial" w:eastAsia="Arial" w:hAnsi="Arial" w:cs="Arial"/>
        </w:rPr>
      </w:pPr>
    </w:p>
    <w:p w:rsidR="00A61A9F" w:rsidRDefault="00A61A9F" w:rsidP="00A61A9F">
      <w:pPr>
        <w:pStyle w:val="Prrafodelista"/>
        <w:numPr>
          <w:ilvl w:val="0"/>
          <w:numId w:val="3"/>
        </w:numPr>
        <w:jc w:val="both"/>
        <w:rPr>
          <w:rFonts w:ascii="Arial" w:eastAsia="Arial" w:hAnsi="Arial" w:cs="Arial"/>
        </w:rPr>
      </w:pPr>
      <w:r w:rsidRPr="00FD1384">
        <w:rPr>
          <w:rFonts w:ascii="Arial" w:eastAsia="Arial" w:hAnsi="Arial" w:cs="Arial"/>
        </w:rPr>
        <w:t>A-priori</w:t>
      </w:r>
      <w:r w:rsidR="004D1BC4">
        <w:rPr>
          <w:rFonts w:ascii="Arial" w:eastAsia="Arial" w:hAnsi="Arial" w:cs="Arial"/>
        </w:rPr>
        <w:t xml:space="preserve"> (técnica de análisis de asociación)</w:t>
      </w:r>
      <w:r w:rsidRPr="00FD1384">
        <w:rPr>
          <w:rFonts w:ascii="Arial" w:eastAsia="Arial" w:hAnsi="Arial" w:cs="Arial"/>
        </w:rPr>
        <w:t>.</w:t>
      </w:r>
    </w:p>
    <w:p w:rsidR="00A61A9F" w:rsidRPr="00FD1384" w:rsidRDefault="004D1BC4" w:rsidP="00A61A9F">
      <w:pPr>
        <w:pStyle w:val="Prrafodelista"/>
        <w:numPr>
          <w:ilvl w:val="0"/>
          <w:numId w:val="3"/>
        </w:numPr>
        <w:jc w:val="both"/>
        <w:rPr>
          <w:rFonts w:ascii="Arial" w:eastAsia="Arial" w:hAnsi="Arial" w:cs="Arial"/>
        </w:rPr>
      </w:pPr>
      <w:r>
        <w:rPr>
          <w:rFonts w:ascii="Arial" w:eastAsia="Arial" w:hAnsi="Arial" w:cs="Arial"/>
        </w:rPr>
        <w:t>Clúster (técnica de clusterización)</w:t>
      </w:r>
      <w:r w:rsidR="00A61A9F" w:rsidRPr="00FD1384">
        <w:rPr>
          <w:rFonts w:ascii="Arial" w:eastAsia="Arial" w:hAnsi="Arial" w:cs="Arial"/>
        </w:rPr>
        <w:t>.</w:t>
      </w:r>
    </w:p>
    <w:p w:rsidR="00A61A9F" w:rsidRDefault="00A61A9F"/>
    <w:p w:rsidR="00A73E2A" w:rsidRDefault="00A73E2A"/>
    <w:p w:rsidR="00A73E2A" w:rsidRDefault="00A73E2A"/>
    <w:p w:rsidR="00A73E2A" w:rsidRDefault="00A73E2A"/>
    <w:p w:rsidR="00A73E2A" w:rsidRDefault="00A73E2A"/>
    <w:p w:rsidR="00A73E2A" w:rsidRDefault="00A73E2A"/>
    <w:p w:rsidR="00A73E2A" w:rsidRDefault="00A73E2A"/>
    <w:p w:rsidR="00A73E2A" w:rsidRDefault="00A73E2A" w:rsidP="00A73E2A">
      <w:pPr>
        <w:rPr>
          <w:rFonts w:ascii="Arial" w:eastAsia="Arial" w:hAnsi="Arial" w:cs="Arial"/>
          <w:b/>
        </w:rPr>
      </w:pPr>
      <w:r>
        <w:rPr>
          <w:rFonts w:ascii="Arial" w:eastAsia="Arial" w:hAnsi="Arial" w:cs="Arial"/>
          <w:b/>
        </w:rPr>
        <w:lastRenderedPageBreak/>
        <w:br/>
        <w:t>Fase 7: Tratamientos.</w:t>
      </w:r>
      <w:r>
        <w:rPr>
          <w:rFonts w:ascii="Arial" w:eastAsia="Arial" w:hAnsi="Arial" w:cs="Arial"/>
          <w:b/>
        </w:rPr>
        <w:br/>
      </w:r>
    </w:p>
    <w:tbl>
      <w:tblPr>
        <w:tblW w:w="0" w:type="auto"/>
        <w:tblInd w:w="108" w:type="dxa"/>
        <w:tblCellMar>
          <w:left w:w="10" w:type="dxa"/>
          <w:right w:w="10" w:type="dxa"/>
        </w:tblCellMar>
        <w:tblLook w:val="0000" w:firstRow="0" w:lastRow="0" w:firstColumn="0" w:lastColumn="0" w:noHBand="0" w:noVBand="0"/>
      </w:tblPr>
      <w:tblGrid>
        <w:gridCol w:w="1276"/>
        <w:gridCol w:w="2552"/>
        <w:gridCol w:w="1417"/>
        <w:gridCol w:w="2410"/>
      </w:tblGrid>
      <w:tr w:rsidR="00A73E2A" w:rsidTr="00C22109">
        <w:trPr>
          <w:trHeight w:val="367"/>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b/>
              </w:rPr>
            </w:pPr>
          </w:p>
        </w:tc>
        <w:tc>
          <w:tcPr>
            <w:tcW w:w="396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b/>
              </w:rPr>
            </w:pPr>
            <w:r>
              <w:rPr>
                <w:rFonts w:ascii="Arial" w:eastAsia="Arial" w:hAnsi="Arial" w:cs="Arial"/>
                <w:b/>
              </w:rPr>
              <w:t>Factores a estudiar</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b/>
              </w:rPr>
            </w:pPr>
          </w:p>
        </w:tc>
      </w:tr>
      <w:tr w:rsidR="00A73E2A" w:rsidTr="00C22109">
        <w:trPr>
          <w:trHeight w:val="367"/>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rPr>
            </w:pPr>
            <w:r>
              <w:rPr>
                <w:rFonts w:ascii="Arial" w:eastAsia="Arial" w:hAnsi="Arial" w:cs="Arial"/>
                <w:b/>
              </w:rPr>
              <w:br/>
              <w:t># Prueba</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A73E2A">
            <w:pPr>
              <w:spacing w:after="0" w:line="240" w:lineRule="auto"/>
              <w:jc w:val="center"/>
              <w:rPr>
                <w:rFonts w:ascii="Arial" w:eastAsia="Arial" w:hAnsi="Arial" w:cs="Arial"/>
              </w:rPr>
            </w:pPr>
            <w:r>
              <w:rPr>
                <w:rFonts w:ascii="Arial" w:eastAsia="Arial" w:hAnsi="Arial" w:cs="Arial"/>
                <w:b/>
              </w:rPr>
              <w:t xml:space="preserve">Variante técnica </w:t>
            </w:r>
            <w:r>
              <w:rPr>
                <w:rFonts w:ascii="Arial" w:eastAsia="Arial" w:hAnsi="Arial" w:cs="Arial"/>
                <w:b/>
              </w:rPr>
              <w:t>a analizar</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Pr>
          <w:p w:rsidR="00A73E2A" w:rsidRDefault="00A73E2A" w:rsidP="00C22109">
            <w:pPr>
              <w:spacing w:after="0" w:line="240" w:lineRule="auto"/>
              <w:jc w:val="center"/>
              <w:rPr>
                <w:rFonts w:ascii="Arial" w:eastAsia="Arial" w:hAnsi="Arial" w:cs="Arial"/>
                <w:b/>
              </w:rPr>
            </w:pPr>
            <w:r>
              <w:rPr>
                <w:rFonts w:ascii="Arial" w:eastAsia="Arial" w:hAnsi="Arial" w:cs="Arial"/>
                <w:b/>
              </w:rPr>
              <w:t>Tamaño de entrada</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rPr>
            </w:pPr>
            <w:r>
              <w:rPr>
                <w:rFonts w:ascii="Arial" w:eastAsia="Arial" w:hAnsi="Arial" w:cs="Arial"/>
                <w:b/>
              </w:rPr>
              <w:br/>
              <w:t>Tiempo en s</w:t>
            </w:r>
          </w:p>
        </w:tc>
      </w:tr>
      <w:tr w:rsidR="00A73E2A" w:rsidTr="00C22109">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rPr>
            </w:pPr>
            <w:r>
              <w:rPr>
                <w:rFonts w:ascii="Arial" w:eastAsia="Arial" w:hAnsi="Arial" w:cs="Arial"/>
                <w:b/>
              </w:rPr>
              <w:br/>
              <w:t>1</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Pr="00345775" w:rsidRDefault="00A73E2A" w:rsidP="00C22109">
            <w:pPr>
              <w:spacing w:after="0" w:line="240" w:lineRule="auto"/>
              <w:jc w:val="center"/>
              <w:rPr>
                <w:rFonts w:ascii="Arial" w:eastAsia="Arial" w:hAnsi="Arial" w:cs="Arial"/>
              </w:rPr>
            </w:pPr>
            <w:r>
              <w:rPr>
                <w:rFonts w:ascii="Arial" w:eastAsia="Arial" w:hAnsi="Arial" w:cs="Arial"/>
              </w:rPr>
              <w:br/>
            </w:r>
            <w:r w:rsidRPr="00345775">
              <w:rPr>
                <w:rFonts w:ascii="Arial" w:eastAsia="Arial" w:hAnsi="Arial" w:cs="Arial"/>
              </w:rPr>
              <w:t>A-priori</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Pr>
          <w:p w:rsidR="00A73E2A" w:rsidRPr="00FD1384" w:rsidRDefault="00A73E2A" w:rsidP="00C22109">
            <w:pPr>
              <w:spacing w:after="0" w:line="240" w:lineRule="auto"/>
              <w:jc w:val="center"/>
              <w:rPr>
                <w:rFonts w:ascii="Arial" w:eastAsia="Arial" w:hAnsi="Arial" w:cs="Arial"/>
              </w:rPr>
            </w:pPr>
            <w:r>
              <w:rPr>
                <w:rFonts w:ascii="Arial" w:eastAsia="Arial" w:hAnsi="Arial" w:cs="Arial"/>
              </w:rPr>
              <w:br/>
            </w:r>
            <w:r w:rsidRPr="00FD1384">
              <w:rPr>
                <w:rFonts w:ascii="Arial" w:eastAsia="Arial" w:hAnsi="Arial" w:cs="Arial"/>
              </w:rPr>
              <w:t>20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Pr="00465E71" w:rsidRDefault="00A73E2A" w:rsidP="00A73E2A">
            <w:pPr>
              <w:spacing w:after="0" w:line="240" w:lineRule="auto"/>
              <w:jc w:val="center"/>
              <w:rPr>
                <w:rFonts w:ascii="Arial" w:eastAsia="Arial" w:hAnsi="Arial" w:cs="Arial"/>
              </w:rPr>
            </w:pPr>
            <w:r>
              <w:rPr>
                <w:rFonts w:ascii="Arial" w:eastAsia="Arial" w:hAnsi="Arial" w:cs="Arial"/>
                <w:b/>
              </w:rPr>
              <w:br/>
            </w:r>
            <w:r w:rsidRPr="00A73E2A">
              <w:rPr>
                <w:rFonts w:ascii="Arial" w:eastAsia="Arial" w:hAnsi="Arial" w:cs="Arial"/>
              </w:rPr>
              <w:t>12,85752784</w:t>
            </w:r>
            <w:r w:rsidRPr="00465E71">
              <w:rPr>
                <w:rFonts w:ascii="Arial" w:eastAsia="Arial" w:hAnsi="Arial" w:cs="Arial"/>
              </w:rPr>
              <w:br/>
            </w:r>
          </w:p>
        </w:tc>
      </w:tr>
      <w:tr w:rsidR="00A73E2A" w:rsidTr="00C22109">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rPr>
            </w:pPr>
            <w:r>
              <w:rPr>
                <w:rFonts w:ascii="Arial" w:eastAsia="Arial" w:hAnsi="Arial" w:cs="Arial"/>
                <w:b/>
              </w:rPr>
              <w:br/>
              <w:t>2</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Pr="00345775" w:rsidRDefault="00A73E2A" w:rsidP="00C22109">
            <w:pPr>
              <w:spacing w:after="0" w:line="240" w:lineRule="auto"/>
              <w:jc w:val="center"/>
              <w:rPr>
                <w:rFonts w:ascii="Arial" w:eastAsia="Arial" w:hAnsi="Arial" w:cs="Arial"/>
              </w:rPr>
            </w:pPr>
            <w:r>
              <w:rPr>
                <w:rFonts w:ascii="Arial" w:eastAsia="Arial" w:hAnsi="Arial" w:cs="Arial"/>
              </w:rPr>
              <w:br/>
            </w:r>
            <w:r w:rsidRPr="00345775">
              <w:rPr>
                <w:rFonts w:ascii="Arial" w:eastAsia="Arial" w:hAnsi="Arial" w:cs="Arial"/>
              </w:rPr>
              <w:t>A-priori</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Pr>
          <w:p w:rsidR="00A73E2A" w:rsidRPr="00FD1384" w:rsidRDefault="00A73E2A" w:rsidP="00C22109">
            <w:pPr>
              <w:spacing w:after="0" w:line="240" w:lineRule="auto"/>
              <w:jc w:val="center"/>
              <w:rPr>
                <w:rFonts w:ascii="Arial" w:eastAsia="Arial" w:hAnsi="Arial" w:cs="Arial"/>
              </w:rPr>
            </w:pPr>
            <w:r>
              <w:rPr>
                <w:rFonts w:ascii="Arial" w:eastAsia="Arial" w:hAnsi="Arial" w:cs="Arial"/>
              </w:rPr>
              <w:br/>
              <w:t>5</w:t>
            </w:r>
            <w:r w:rsidRPr="00FD1384">
              <w:rPr>
                <w:rFonts w:ascii="Arial" w:eastAsia="Arial" w:hAnsi="Arial" w:cs="Arial"/>
              </w:rPr>
              <w:t>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Pr="00465E71" w:rsidRDefault="00A73E2A" w:rsidP="00C22109">
            <w:pPr>
              <w:jc w:val="center"/>
              <w:rPr>
                <w:rFonts w:ascii="Arial" w:hAnsi="Arial" w:cs="Arial"/>
                <w:color w:val="000000"/>
              </w:rPr>
            </w:pPr>
            <w:r>
              <w:rPr>
                <w:rFonts w:ascii="Arial" w:hAnsi="Arial" w:cs="Arial"/>
                <w:color w:val="000000"/>
              </w:rPr>
              <w:br/>
            </w:r>
            <w:r w:rsidRPr="00A73E2A">
              <w:rPr>
                <w:rFonts w:ascii="Arial" w:hAnsi="Arial" w:cs="Arial"/>
                <w:color w:val="000000"/>
              </w:rPr>
              <w:t>13,56504401</w:t>
            </w:r>
          </w:p>
          <w:p w:rsidR="00A73E2A" w:rsidRDefault="00A73E2A" w:rsidP="00C22109">
            <w:pPr>
              <w:spacing w:after="0" w:line="240" w:lineRule="auto"/>
              <w:rPr>
                <w:rFonts w:ascii="Arial" w:eastAsia="Arial" w:hAnsi="Arial" w:cs="Arial"/>
              </w:rPr>
            </w:pPr>
          </w:p>
        </w:tc>
      </w:tr>
      <w:tr w:rsidR="00A73E2A" w:rsidTr="00C22109">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rPr>
            </w:pPr>
            <w:r>
              <w:rPr>
                <w:rFonts w:ascii="Arial" w:eastAsia="Arial" w:hAnsi="Arial" w:cs="Arial"/>
                <w:b/>
              </w:rPr>
              <w:br/>
              <w:t>3</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Pr="00345775" w:rsidRDefault="00A73E2A" w:rsidP="00C22109">
            <w:pPr>
              <w:spacing w:after="0" w:line="240" w:lineRule="auto"/>
              <w:jc w:val="center"/>
              <w:rPr>
                <w:rFonts w:ascii="Arial" w:eastAsia="Arial" w:hAnsi="Arial" w:cs="Arial"/>
              </w:rPr>
            </w:pPr>
            <w:r>
              <w:rPr>
                <w:rFonts w:ascii="Arial" w:eastAsia="Arial" w:hAnsi="Arial" w:cs="Arial"/>
              </w:rPr>
              <w:br/>
            </w:r>
            <w:r w:rsidRPr="00345775">
              <w:rPr>
                <w:rFonts w:ascii="Arial" w:eastAsia="Arial" w:hAnsi="Arial" w:cs="Arial"/>
              </w:rPr>
              <w:t>A-priori</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Pr>
          <w:p w:rsidR="00A73E2A" w:rsidRPr="00FD1384" w:rsidRDefault="00A73E2A" w:rsidP="00C22109">
            <w:pPr>
              <w:spacing w:after="0" w:line="240" w:lineRule="auto"/>
              <w:jc w:val="center"/>
              <w:rPr>
                <w:rFonts w:ascii="Arial" w:eastAsia="Arial" w:hAnsi="Arial" w:cs="Arial"/>
              </w:rPr>
            </w:pPr>
            <w:r>
              <w:rPr>
                <w:rFonts w:ascii="Arial" w:eastAsia="Arial" w:hAnsi="Arial" w:cs="Arial"/>
              </w:rPr>
              <w:br/>
              <w:t>8</w:t>
            </w:r>
            <w:r w:rsidRPr="00FD1384">
              <w:rPr>
                <w:rFonts w:ascii="Arial" w:eastAsia="Arial" w:hAnsi="Arial" w:cs="Arial"/>
              </w:rPr>
              <w:t>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Pr="00465E71" w:rsidRDefault="00A73E2A" w:rsidP="00C22109">
            <w:pPr>
              <w:jc w:val="center"/>
              <w:rPr>
                <w:rFonts w:ascii="Arial" w:hAnsi="Arial" w:cs="Arial"/>
                <w:color w:val="000000"/>
              </w:rPr>
            </w:pPr>
            <w:r>
              <w:rPr>
                <w:rFonts w:ascii="Calibri" w:hAnsi="Calibri"/>
                <w:color w:val="000000"/>
              </w:rPr>
              <w:br/>
            </w:r>
            <w:r w:rsidRPr="00A73E2A">
              <w:rPr>
                <w:rFonts w:ascii="Arial" w:hAnsi="Arial" w:cs="Arial"/>
                <w:color w:val="000000"/>
              </w:rPr>
              <w:t>11,51000736</w:t>
            </w:r>
          </w:p>
          <w:p w:rsidR="00A73E2A" w:rsidRDefault="00A73E2A" w:rsidP="00C22109">
            <w:pPr>
              <w:spacing w:after="0" w:line="240" w:lineRule="auto"/>
              <w:rPr>
                <w:rFonts w:ascii="Arial" w:eastAsia="Arial" w:hAnsi="Arial" w:cs="Arial"/>
              </w:rPr>
            </w:pPr>
          </w:p>
        </w:tc>
      </w:tr>
      <w:tr w:rsidR="00A73E2A" w:rsidTr="00C22109">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rPr>
            </w:pPr>
            <w:r>
              <w:rPr>
                <w:rFonts w:ascii="Arial" w:eastAsia="Arial" w:hAnsi="Arial" w:cs="Arial"/>
                <w:b/>
              </w:rPr>
              <w:br/>
              <w:t>4</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Pr="00345775" w:rsidRDefault="00A73E2A" w:rsidP="00C22109">
            <w:pPr>
              <w:spacing w:after="0" w:line="240" w:lineRule="auto"/>
              <w:jc w:val="center"/>
              <w:rPr>
                <w:rFonts w:ascii="Arial" w:eastAsia="Arial" w:hAnsi="Arial" w:cs="Arial"/>
              </w:rPr>
            </w:pPr>
            <w:r>
              <w:rPr>
                <w:rFonts w:ascii="Arial" w:eastAsia="Arial" w:hAnsi="Arial" w:cs="Arial"/>
              </w:rPr>
              <w:br/>
            </w:r>
            <w:r>
              <w:rPr>
                <w:rFonts w:ascii="Arial" w:eastAsia="Arial" w:hAnsi="Arial" w:cs="Arial"/>
              </w:rPr>
              <w:t>Clúster</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Pr>
          <w:p w:rsidR="00A73E2A" w:rsidRPr="00FD1384" w:rsidRDefault="00A73E2A" w:rsidP="00C22109">
            <w:pPr>
              <w:spacing w:after="0" w:line="240" w:lineRule="auto"/>
              <w:jc w:val="center"/>
              <w:rPr>
                <w:rFonts w:ascii="Arial" w:eastAsia="Arial" w:hAnsi="Arial" w:cs="Arial"/>
              </w:rPr>
            </w:pPr>
            <w:r>
              <w:rPr>
                <w:rFonts w:ascii="Arial" w:eastAsia="Arial" w:hAnsi="Arial" w:cs="Arial"/>
              </w:rPr>
              <w:br/>
            </w:r>
            <w:r w:rsidRPr="00FD1384">
              <w:rPr>
                <w:rFonts w:ascii="Arial" w:eastAsia="Arial" w:hAnsi="Arial" w:cs="Arial"/>
              </w:rPr>
              <w:t>20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A73E2A">
            <w:pPr>
              <w:spacing w:after="0" w:line="240" w:lineRule="auto"/>
              <w:jc w:val="center"/>
              <w:rPr>
                <w:rFonts w:ascii="Arial" w:eastAsia="Arial" w:hAnsi="Arial" w:cs="Arial"/>
              </w:rPr>
            </w:pPr>
            <w:r>
              <w:rPr>
                <w:rFonts w:ascii="Arial" w:eastAsia="Arial" w:hAnsi="Arial" w:cs="Arial"/>
              </w:rPr>
              <w:br/>
            </w:r>
            <w:r w:rsidRPr="00A73E2A">
              <w:rPr>
                <w:rFonts w:ascii="Arial" w:eastAsia="Arial" w:hAnsi="Arial" w:cs="Arial"/>
              </w:rPr>
              <w:t>0,014074465</w:t>
            </w:r>
            <w:r>
              <w:rPr>
                <w:rFonts w:ascii="Arial" w:eastAsia="Arial" w:hAnsi="Arial" w:cs="Arial"/>
              </w:rPr>
              <w:br/>
            </w:r>
          </w:p>
        </w:tc>
      </w:tr>
      <w:tr w:rsidR="00A73E2A" w:rsidTr="00C22109">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rPr>
            </w:pPr>
            <w:r>
              <w:rPr>
                <w:rFonts w:ascii="Arial" w:eastAsia="Arial" w:hAnsi="Arial" w:cs="Arial"/>
                <w:b/>
              </w:rPr>
              <w:br/>
              <w:t>5</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rPr>
            </w:pPr>
          </w:p>
          <w:p w:rsidR="00A73E2A" w:rsidRPr="00345775" w:rsidRDefault="00A73E2A" w:rsidP="00C22109">
            <w:pPr>
              <w:spacing w:after="0" w:line="240" w:lineRule="auto"/>
              <w:jc w:val="center"/>
              <w:rPr>
                <w:rFonts w:ascii="Arial" w:eastAsia="Arial" w:hAnsi="Arial" w:cs="Arial"/>
              </w:rPr>
            </w:pPr>
            <w:r>
              <w:rPr>
                <w:rFonts w:ascii="Arial" w:eastAsia="Arial" w:hAnsi="Arial" w:cs="Arial"/>
              </w:rPr>
              <w:t>Clúster</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Pr>
          <w:p w:rsidR="00A73E2A" w:rsidRPr="00FD1384" w:rsidRDefault="00A73E2A" w:rsidP="00C22109">
            <w:pPr>
              <w:spacing w:after="0" w:line="240" w:lineRule="auto"/>
              <w:jc w:val="center"/>
              <w:rPr>
                <w:rFonts w:ascii="Arial" w:eastAsia="Arial" w:hAnsi="Arial" w:cs="Arial"/>
              </w:rPr>
            </w:pPr>
            <w:r>
              <w:rPr>
                <w:rFonts w:ascii="Arial" w:eastAsia="Arial" w:hAnsi="Arial" w:cs="Arial"/>
              </w:rPr>
              <w:br/>
              <w:t>5</w:t>
            </w:r>
            <w:r w:rsidRPr="00FD1384">
              <w:rPr>
                <w:rFonts w:ascii="Arial" w:eastAsia="Arial" w:hAnsi="Arial" w:cs="Arial"/>
              </w:rPr>
              <w:t>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A73E2A">
            <w:pPr>
              <w:spacing w:after="0" w:line="240" w:lineRule="auto"/>
              <w:jc w:val="center"/>
              <w:rPr>
                <w:rFonts w:ascii="Arial" w:eastAsia="Arial" w:hAnsi="Arial" w:cs="Arial"/>
              </w:rPr>
            </w:pPr>
            <w:r>
              <w:rPr>
                <w:rFonts w:ascii="Arial" w:eastAsia="Arial" w:hAnsi="Arial" w:cs="Arial"/>
              </w:rPr>
              <w:br/>
            </w:r>
            <w:r w:rsidRPr="00A73E2A">
              <w:rPr>
                <w:rFonts w:ascii="Arial" w:eastAsia="Arial" w:hAnsi="Arial" w:cs="Arial"/>
              </w:rPr>
              <w:t>0,018576185</w:t>
            </w:r>
            <w:r>
              <w:rPr>
                <w:rFonts w:ascii="Arial" w:eastAsia="Arial" w:hAnsi="Arial" w:cs="Arial"/>
              </w:rPr>
              <w:br/>
            </w:r>
          </w:p>
        </w:tc>
        <w:bookmarkStart w:id="0" w:name="_GoBack"/>
        <w:bookmarkEnd w:id="0"/>
      </w:tr>
      <w:tr w:rsidR="00A73E2A" w:rsidTr="00C22109">
        <w:trPr>
          <w:trHeight w:val="1"/>
        </w:trPr>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Default="00A73E2A" w:rsidP="00C22109">
            <w:pPr>
              <w:spacing w:after="0" w:line="240" w:lineRule="auto"/>
              <w:jc w:val="center"/>
              <w:rPr>
                <w:rFonts w:ascii="Arial" w:eastAsia="Arial" w:hAnsi="Arial" w:cs="Arial"/>
              </w:rPr>
            </w:pPr>
            <w:r>
              <w:rPr>
                <w:rFonts w:ascii="Arial" w:eastAsia="Arial" w:hAnsi="Arial" w:cs="Arial"/>
                <w:b/>
              </w:rPr>
              <w:br/>
              <w:t>6</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Pr="00345775" w:rsidRDefault="00A73E2A" w:rsidP="00A73E2A">
            <w:pPr>
              <w:spacing w:after="0" w:line="240" w:lineRule="auto"/>
              <w:jc w:val="center"/>
              <w:rPr>
                <w:rFonts w:ascii="Arial" w:eastAsia="Arial" w:hAnsi="Arial" w:cs="Arial"/>
              </w:rPr>
            </w:pPr>
            <w:r>
              <w:rPr>
                <w:rFonts w:ascii="Arial" w:eastAsia="Arial" w:hAnsi="Arial" w:cs="Arial"/>
              </w:rPr>
              <w:br/>
              <w:t>Clúster</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Pr>
          <w:p w:rsidR="00A73E2A" w:rsidRPr="00FD1384" w:rsidRDefault="00A73E2A" w:rsidP="00C22109">
            <w:pPr>
              <w:spacing w:after="0" w:line="240" w:lineRule="auto"/>
              <w:jc w:val="center"/>
              <w:rPr>
                <w:rFonts w:ascii="Arial" w:eastAsia="Arial" w:hAnsi="Arial" w:cs="Arial"/>
              </w:rPr>
            </w:pPr>
            <w:r>
              <w:rPr>
                <w:rFonts w:ascii="Arial" w:eastAsia="Arial" w:hAnsi="Arial" w:cs="Arial"/>
              </w:rPr>
              <w:br/>
              <w:t>8</w:t>
            </w:r>
            <w:r w:rsidRPr="00FD1384">
              <w:rPr>
                <w:rFonts w:ascii="Arial" w:eastAsia="Arial" w:hAnsi="Arial" w:cs="Arial"/>
              </w:rPr>
              <w:t>0</w:t>
            </w:r>
          </w:p>
        </w:tc>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73E2A" w:rsidRPr="00A73E2A" w:rsidRDefault="00A73E2A" w:rsidP="00A73E2A">
            <w:pPr>
              <w:spacing w:after="0" w:line="240" w:lineRule="auto"/>
              <w:jc w:val="center"/>
              <w:rPr>
                <w:rFonts w:ascii="Arial" w:eastAsia="Arial" w:hAnsi="Arial" w:cs="Arial"/>
              </w:rPr>
            </w:pPr>
            <w:r>
              <w:rPr>
                <w:rFonts w:ascii="Arial" w:eastAsia="Arial" w:hAnsi="Arial" w:cs="Arial"/>
                <w:b/>
              </w:rPr>
              <w:br/>
            </w:r>
            <w:r w:rsidRPr="00A73E2A">
              <w:rPr>
                <w:rFonts w:ascii="Arial" w:eastAsia="Arial" w:hAnsi="Arial" w:cs="Arial"/>
              </w:rPr>
              <w:t>0,01585146</w:t>
            </w:r>
            <w:r w:rsidRPr="00A73E2A">
              <w:rPr>
                <w:rFonts w:ascii="Arial" w:eastAsia="Arial" w:hAnsi="Arial" w:cs="Arial"/>
              </w:rPr>
              <w:br/>
            </w:r>
          </w:p>
        </w:tc>
      </w:tr>
    </w:tbl>
    <w:p w:rsidR="00A73E2A" w:rsidRDefault="00A73E2A" w:rsidP="00A73E2A">
      <w:pPr>
        <w:tabs>
          <w:tab w:val="left" w:pos="6480"/>
        </w:tabs>
        <w:rPr>
          <w:rFonts w:ascii="Arial" w:eastAsia="Arial" w:hAnsi="Arial" w:cs="Arial"/>
          <w:b/>
        </w:rPr>
      </w:pPr>
    </w:p>
    <w:p w:rsidR="00A73E2A" w:rsidRDefault="00A73E2A"/>
    <w:p w:rsidR="00A73E2A" w:rsidRDefault="00A73E2A"/>
    <w:p w:rsidR="00A73E2A" w:rsidRDefault="00A73E2A"/>
    <w:sectPr w:rsidR="00A73E2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E70" w:rsidRDefault="00A52E70" w:rsidP="005B45E2">
      <w:pPr>
        <w:spacing w:after="0" w:line="240" w:lineRule="auto"/>
      </w:pPr>
      <w:r>
        <w:separator/>
      </w:r>
    </w:p>
  </w:endnote>
  <w:endnote w:type="continuationSeparator" w:id="0">
    <w:p w:rsidR="00A52E70" w:rsidRDefault="00A52E70" w:rsidP="005B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E70" w:rsidRDefault="00A52E70" w:rsidP="005B45E2">
      <w:pPr>
        <w:spacing w:after="0" w:line="240" w:lineRule="auto"/>
      </w:pPr>
      <w:r>
        <w:separator/>
      </w:r>
    </w:p>
  </w:footnote>
  <w:footnote w:type="continuationSeparator" w:id="0">
    <w:p w:rsidR="00A52E70" w:rsidRDefault="00A52E70" w:rsidP="005B45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5E2" w:rsidRDefault="005B45E2" w:rsidP="005B45E2">
    <w:pPr>
      <w:jc w:val="right"/>
      <w:rPr>
        <w:b/>
        <w:sz w:val="20"/>
        <w:szCs w:val="20"/>
      </w:rPr>
    </w:pPr>
    <w:r>
      <w:rPr>
        <w:b/>
        <w:sz w:val="20"/>
        <w:szCs w:val="20"/>
      </w:rPr>
      <w:t>Proyecto Integrador I</w:t>
    </w:r>
    <w:r>
      <w:rPr>
        <w:noProof/>
        <w:lang w:eastAsia="es-CO"/>
      </w:rPr>
      <w:drawing>
        <wp:anchor distT="114300" distB="114300" distL="114300" distR="114300" simplePos="0" relativeHeight="251659264" behindDoc="0" locked="0" layoutInCell="1" hidden="0" allowOverlap="1" wp14:anchorId="30D5F53B" wp14:editId="1B2DB2F3">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r>
      <w:rPr>
        <w:b/>
        <w:sz w:val="20"/>
        <w:szCs w:val="20"/>
      </w:rPr>
      <w:br/>
      <w:t>Departamento de TIC - Facultad de Ingeniería</w:t>
    </w:r>
    <w:r>
      <w:rPr>
        <w:b/>
        <w:sz w:val="20"/>
        <w:szCs w:val="20"/>
      </w:rPr>
      <w:br/>
      <w:t>Método de la Ingeniería: Identificación del Problema</w:t>
    </w:r>
    <w:r>
      <w:rPr>
        <w:b/>
        <w:sz w:val="20"/>
        <w:szCs w:val="20"/>
      </w:rPr>
      <w:br/>
      <w:t>Proyecto Allers Group</w:t>
    </w:r>
  </w:p>
  <w:p w:rsidR="005B45E2" w:rsidRDefault="005B45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483080"/>
    <w:multiLevelType w:val="hybridMultilevel"/>
    <w:tmpl w:val="B5DAF516"/>
    <w:lvl w:ilvl="0" w:tplc="4888ECA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853EDB"/>
    <w:multiLevelType w:val="hybridMultilevel"/>
    <w:tmpl w:val="85126382"/>
    <w:lvl w:ilvl="0" w:tplc="022CBCD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903B9B"/>
    <w:multiLevelType w:val="hybridMultilevel"/>
    <w:tmpl w:val="1EF293E2"/>
    <w:lvl w:ilvl="0" w:tplc="6888B722">
      <w:start w:val="1"/>
      <w:numFmt w:val="bullet"/>
      <w:lvlText w:val=""/>
      <w:lvlJc w:val="left"/>
      <w:pPr>
        <w:ind w:left="1080" w:hanging="360"/>
      </w:pPr>
      <w:rPr>
        <w:rFonts w:ascii="Symbol" w:eastAsia="Arial"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7B"/>
    <w:rsid w:val="000218FA"/>
    <w:rsid w:val="000E2CF5"/>
    <w:rsid w:val="004257BC"/>
    <w:rsid w:val="004D1BC4"/>
    <w:rsid w:val="005B45E2"/>
    <w:rsid w:val="007B59A9"/>
    <w:rsid w:val="0083637B"/>
    <w:rsid w:val="00967A9B"/>
    <w:rsid w:val="00A52E70"/>
    <w:rsid w:val="00A61A9F"/>
    <w:rsid w:val="00A73E2A"/>
    <w:rsid w:val="00B52C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F0199-F95F-460C-B306-237276B9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45E2"/>
  </w:style>
  <w:style w:type="paragraph" w:styleId="Piedepgina">
    <w:name w:val="footer"/>
    <w:basedOn w:val="Normal"/>
    <w:link w:val="PiedepginaCar"/>
    <w:uiPriority w:val="99"/>
    <w:unhideWhenUsed/>
    <w:rsid w:val="005B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45E2"/>
  </w:style>
  <w:style w:type="paragraph" w:styleId="Prrafodelista">
    <w:name w:val="List Paragraph"/>
    <w:basedOn w:val="Normal"/>
    <w:uiPriority w:val="34"/>
    <w:qFormat/>
    <w:rsid w:val="005B4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394</Words>
  <Characters>2173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7</cp:revision>
  <dcterms:created xsi:type="dcterms:W3CDTF">2018-11-26T23:17:00Z</dcterms:created>
  <dcterms:modified xsi:type="dcterms:W3CDTF">2018-11-27T01:02:00Z</dcterms:modified>
</cp:coreProperties>
</file>