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rsidP="00936C48">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t>2018</w:t>
      </w:r>
    </w:p>
    <w:bookmarkStart w:id="0" w:name="_Toc529464318" w:displacedByCustomXml="next"/>
    <w:bookmarkStart w:id="1" w:name="_Toc529287705" w:displacedByCustomXml="next"/>
    <w:sdt>
      <w:sdtPr>
        <w:id w:val="1922447726"/>
        <w:docPartObj>
          <w:docPartGallery w:val="Table of Contents"/>
          <w:docPartUnique/>
        </w:docPartObj>
      </w:sdtPr>
      <w:sdtEndPr>
        <w:rPr>
          <w:b/>
          <w:bCs/>
        </w:rPr>
      </w:sdtEndPr>
      <w:sdtContent>
        <w:p w:rsidR="005C2C05" w:rsidRPr="00F54F58" w:rsidRDefault="005C2C05" w:rsidP="00F54F58">
          <w:pPr>
            <w:pStyle w:val="SemEspaamento"/>
            <w:jc w:val="center"/>
            <w:rPr>
              <w:b/>
              <w:sz w:val="28"/>
              <w:szCs w:val="28"/>
            </w:rPr>
          </w:pPr>
          <w:r w:rsidRPr="00F54F58">
            <w:rPr>
              <w:b/>
              <w:sz w:val="28"/>
              <w:szCs w:val="28"/>
            </w:rPr>
            <w:t>Sumário</w:t>
          </w:r>
          <w:bookmarkEnd w:id="1"/>
          <w:bookmarkEnd w:id="0"/>
        </w:p>
        <w:p w:rsidR="009F205A" w:rsidRDefault="005C2C05" w:rsidP="009F205A">
          <w:pPr>
            <w:pStyle w:val="Sumrio1"/>
            <w:tabs>
              <w:tab w:val="left" w:pos="567"/>
            </w:tabs>
            <w:ind w:left="284" w:hanging="284"/>
            <w:rPr>
              <w:rFonts w:asciiTheme="minorHAnsi" w:eastAsiaTheme="minorEastAsia" w:hAnsiTheme="minorHAnsi" w:cstheme="minorBidi"/>
              <w:noProof/>
              <w:color w:val="auto"/>
              <w:sz w:val="22"/>
            </w:rPr>
          </w:pPr>
          <w:r w:rsidRPr="00B94D9B">
            <w:rPr>
              <w:rFonts w:cs="Arial"/>
              <w:sz w:val="24"/>
              <w:szCs w:val="24"/>
            </w:rPr>
            <w:fldChar w:fldCharType="begin"/>
          </w:r>
          <w:r w:rsidRPr="00B94D9B">
            <w:rPr>
              <w:rFonts w:cs="Arial"/>
              <w:sz w:val="24"/>
              <w:szCs w:val="24"/>
            </w:rPr>
            <w:instrText xml:space="preserve"> TOC \o "1-3" \h \z \u </w:instrText>
          </w:r>
          <w:r w:rsidRPr="00B94D9B">
            <w:rPr>
              <w:rFonts w:cs="Arial"/>
              <w:sz w:val="24"/>
              <w:szCs w:val="24"/>
            </w:rPr>
            <w:fldChar w:fldCharType="separate"/>
          </w:r>
          <w:hyperlink w:anchor="_Toc530156661" w:history="1">
            <w:r w:rsidR="009F205A" w:rsidRPr="00BD7AD6">
              <w:rPr>
                <w:rStyle w:val="Hyperlink"/>
                <w:b/>
                <w:noProof/>
              </w:rPr>
              <w:t>Lista de Figuras</w:t>
            </w:r>
            <w:r w:rsidR="009F205A">
              <w:rPr>
                <w:noProof/>
                <w:webHidden/>
              </w:rPr>
              <w:tab/>
            </w:r>
            <w:r w:rsidR="009F205A">
              <w:rPr>
                <w:noProof/>
                <w:webHidden/>
              </w:rPr>
              <w:fldChar w:fldCharType="begin"/>
            </w:r>
            <w:r w:rsidR="009F205A">
              <w:rPr>
                <w:noProof/>
                <w:webHidden/>
              </w:rPr>
              <w:instrText xml:space="preserve"> PAGEREF _Toc530156661 \h </w:instrText>
            </w:r>
            <w:r w:rsidR="009F205A">
              <w:rPr>
                <w:noProof/>
                <w:webHidden/>
              </w:rPr>
            </w:r>
            <w:r w:rsidR="009F205A">
              <w:rPr>
                <w:noProof/>
                <w:webHidden/>
              </w:rPr>
              <w:fldChar w:fldCharType="separate"/>
            </w:r>
            <w:r w:rsidR="009F205A">
              <w:rPr>
                <w:noProof/>
                <w:webHidden/>
              </w:rPr>
              <w:t>3</w:t>
            </w:r>
            <w:r w:rsidR="009F205A">
              <w:rPr>
                <w:noProof/>
                <w:webHidden/>
              </w:rPr>
              <w:fldChar w:fldCharType="end"/>
            </w:r>
          </w:hyperlink>
        </w:p>
        <w:p w:rsidR="009F205A" w:rsidRDefault="009F205A" w:rsidP="009F205A">
          <w:pPr>
            <w:pStyle w:val="Sumrio1"/>
            <w:tabs>
              <w:tab w:val="left" w:pos="567"/>
            </w:tabs>
            <w:ind w:left="284" w:hanging="284"/>
            <w:rPr>
              <w:rFonts w:asciiTheme="minorHAnsi" w:eastAsiaTheme="minorEastAsia" w:hAnsiTheme="minorHAnsi" w:cstheme="minorBidi"/>
              <w:noProof/>
              <w:color w:val="auto"/>
              <w:sz w:val="22"/>
            </w:rPr>
          </w:pPr>
          <w:hyperlink w:anchor="_Toc530156662" w:history="1">
            <w:r w:rsidRPr="00BD7AD6">
              <w:rPr>
                <w:rStyle w:val="Hyperlink"/>
                <w:b/>
                <w:noProof/>
              </w:rPr>
              <w:t>Lista de Tabelas</w:t>
            </w:r>
            <w:r>
              <w:rPr>
                <w:noProof/>
                <w:webHidden/>
              </w:rPr>
              <w:tab/>
            </w:r>
            <w:r>
              <w:rPr>
                <w:noProof/>
                <w:webHidden/>
              </w:rPr>
              <w:fldChar w:fldCharType="begin"/>
            </w:r>
            <w:r>
              <w:rPr>
                <w:noProof/>
                <w:webHidden/>
              </w:rPr>
              <w:instrText xml:space="preserve"> PAGEREF _Toc530156662 \h </w:instrText>
            </w:r>
            <w:r>
              <w:rPr>
                <w:noProof/>
                <w:webHidden/>
              </w:rPr>
            </w:r>
            <w:r>
              <w:rPr>
                <w:noProof/>
                <w:webHidden/>
              </w:rPr>
              <w:fldChar w:fldCharType="separate"/>
            </w:r>
            <w:r>
              <w:rPr>
                <w:noProof/>
                <w:webHidden/>
              </w:rPr>
              <w:t>4</w:t>
            </w:r>
            <w:r>
              <w:rPr>
                <w:noProof/>
                <w:webHidden/>
              </w:rPr>
              <w:fldChar w:fldCharType="end"/>
            </w:r>
          </w:hyperlink>
        </w:p>
        <w:p w:rsidR="009F205A" w:rsidRDefault="009F205A" w:rsidP="009F205A">
          <w:pPr>
            <w:pStyle w:val="Sumrio1"/>
            <w:tabs>
              <w:tab w:val="left" w:pos="567"/>
            </w:tabs>
            <w:ind w:left="284" w:hanging="284"/>
            <w:rPr>
              <w:rFonts w:asciiTheme="minorHAnsi" w:eastAsiaTheme="minorEastAsia" w:hAnsiTheme="minorHAnsi" w:cstheme="minorBidi"/>
              <w:noProof/>
              <w:color w:val="auto"/>
              <w:sz w:val="22"/>
            </w:rPr>
          </w:pPr>
          <w:hyperlink w:anchor="_Toc530156663" w:history="1">
            <w:r w:rsidRPr="00BD7AD6">
              <w:rPr>
                <w:rStyle w:val="Hyperlink"/>
                <w:b/>
                <w:noProof/>
              </w:rPr>
              <w:t>Lista de Nomenclaturas</w:t>
            </w:r>
            <w:r>
              <w:rPr>
                <w:noProof/>
                <w:webHidden/>
              </w:rPr>
              <w:tab/>
            </w:r>
            <w:r>
              <w:rPr>
                <w:noProof/>
                <w:webHidden/>
              </w:rPr>
              <w:fldChar w:fldCharType="begin"/>
            </w:r>
            <w:r>
              <w:rPr>
                <w:noProof/>
                <w:webHidden/>
              </w:rPr>
              <w:instrText xml:space="preserve"> PAGEREF _Toc530156663 \h </w:instrText>
            </w:r>
            <w:r>
              <w:rPr>
                <w:noProof/>
                <w:webHidden/>
              </w:rPr>
            </w:r>
            <w:r>
              <w:rPr>
                <w:noProof/>
                <w:webHidden/>
              </w:rPr>
              <w:fldChar w:fldCharType="separate"/>
            </w:r>
            <w:r>
              <w:rPr>
                <w:noProof/>
                <w:webHidden/>
              </w:rPr>
              <w:t>5</w:t>
            </w:r>
            <w:r>
              <w:rPr>
                <w:noProof/>
                <w:webHidden/>
              </w:rPr>
              <w:fldChar w:fldCharType="end"/>
            </w:r>
          </w:hyperlink>
        </w:p>
        <w:p w:rsidR="009F205A" w:rsidRDefault="009F205A" w:rsidP="009F205A">
          <w:pPr>
            <w:pStyle w:val="Sumrio1"/>
            <w:tabs>
              <w:tab w:val="left" w:pos="567"/>
              <w:tab w:val="left" w:pos="660"/>
            </w:tabs>
            <w:ind w:left="284" w:hanging="284"/>
            <w:rPr>
              <w:rFonts w:asciiTheme="minorHAnsi" w:eastAsiaTheme="minorEastAsia" w:hAnsiTheme="minorHAnsi" w:cstheme="minorBidi"/>
              <w:noProof/>
              <w:color w:val="auto"/>
              <w:sz w:val="22"/>
            </w:rPr>
          </w:pPr>
          <w:hyperlink w:anchor="_Toc530156664" w:history="1">
            <w:r w:rsidRPr="00BD7AD6">
              <w:rPr>
                <w:rStyle w:val="Hyperlink"/>
                <w:noProof/>
                <w:lang w:val="en-US"/>
              </w:rPr>
              <w:t>1.</w:t>
            </w:r>
            <w:r>
              <w:rPr>
                <w:rFonts w:asciiTheme="minorHAnsi" w:eastAsiaTheme="minorEastAsia" w:hAnsiTheme="minorHAnsi" w:cstheme="minorBidi"/>
                <w:noProof/>
                <w:color w:val="auto"/>
                <w:sz w:val="22"/>
              </w:rPr>
              <w:tab/>
            </w:r>
            <w:r w:rsidRPr="00BD7AD6">
              <w:rPr>
                <w:rStyle w:val="Hyperlink"/>
                <w:noProof/>
                <w:lang w:val="en-US"/>
              </w:rPr>
              <w:t>Introdução</w:t>
            </w:r>
            <w:r>
              <w:rPr>
                <w:noProof/>
                <w:webHidden/>
              </w:rPr>
              <w:tab/>
            </w:r>
            <w:r>
              <w:rPr>
                <w:noProof/>
                <w:webHidden/>
              </w:rPr>
              <w:fldChar w:fldCharType="begin"/>
            </w:r>
            <w:r>
              <w:rPr>
                <w:noProof/>
                <w:webHidden/>
              </w:rPr>
              <w:instrText xml:space="preserve"> PAGEREF _Toc530156664 \h </w:instrText>
            </w:r>
            <w:r>
              <w:rPr>
                <w:noProof/>
                <w:webHidden/>
              </w:rPr>
            </w:r>
            <w:r>
              <w:rPr>
                <w:noProof/>
                <w:webHidden/>
              </w:rPr>
              <w:fldChar w:fldCharType="separate"/>
            </w:r>
            <w:r>
              <w:rPr>
                <w:noProof/>
                <w:webHidden/>
              </w:rPr>
              <w:t>6</w:t>
            </w:r>
            <w:r>
              <w:rPr>
                <w:noProof/>
                <w:webHidden/>
              </w:rPr>
              <w:fldChar w:fldCharType="end"/>
            </w:r>
          </w:hyperlink>
        </w:p>
        <w:p w:rsidR="009F205A" w:rsidRDefault="009F205A" w:rsidP="009F205A">
          <w:pPr>
            <w:pStyle w:val="Sumrio2"/>
            <w:tabs>
              <w:tab w:val="left" w:pos="567"/>
            </w:tabs>
            <w:ind w:left="284" w:hanging="284"/>
            <w:rPr>
              <w:rFonts w:asciiTheme="minorHAnsi" w:eastAsiaTheme="minorEastAsia" w:hAnsiTheme="minorHAnsi" w:cstheme="minorBidi"/>
              <w:color w:val="auto"/>
              <w:sz w:val="22"/>
              <w:szCs w:val="22"/>
            </w:rPr>
          </w:pPr>
          <w:hyperlink w:anchor="_Toc530156665" w:history="1">
            <w:r w:rsidRPr="00BD7AD6">
              <w:rPr>
                <w:rStyle w:val="Hyperlink"/>
              </w:rPr>
              <w:t>1.1</w:t>
            </w:r>
            <w:r>
              <w:rPr>
                <w:rFonts w:asciiTheme="minorHAnsi" w:eastAsiaTheme="minorEastAsia" w:hAnsiTheme="minorHAnsi" w:cstheme="minorBidi"/>
                <w:color w:val="auto"/>
                <w:sz w:val="22"/>
                <w:szCs w:val="22"/>
              </w:rPr>
              <w:tab/>
            </w:r>
            <w:r w:rsidRPr="00BD7AD6">
              <w:rPr>
                <w:rStyle w:val="Hyperlink"/>
              </w:rPr>
              <w:t>Motivação</w:t>
            </w:r>
            <w:r>
              <w:rPr>
                <w:webHidden/>
              </w:rPr>
              <w:tab/>
            </w:r>
            <w:r>
              <w:rPr>
                <w:webHidden/>
              </w:rPr>
              <w:fldChar w:fldCharType="begin"/>
            </w:r>
            <w:r>
              <w:rPr>
                <w:webHidden/>
              </w:rPr>
              <w:instrText xml:space="preserve"> PAGEREF _Toc530156665 \h </w:instrText>
            </w:r>
            <w:r>
              <w:rPr>
                <w:webHidden/>
              </w:rPr>
            </w:r>
            <w:r>
              <w:rPr>
                <w:webHidden/>
              </w:rPr>
              <w:fldChar w:fldCharType="separate"/>
            </w:r>
            <w:r>
              <w:rPr>
                <w:webHidden/>
              </w:rPr>
              <w:t>6</w:t>
            </w:r>
            <w:r>
              <w:rPr>
                <w:webHidden/>
              </w:rPr>
              <w:fldChar w:fldCharType="end"/>
            </w:r>
          </w:hyperlink>
        </w:p>
        <w:p w:rsidR="009F205A" w:rsidRDefault="009F205A" w:rsidP="009F205A">
          <w:pPr>
            <w:pStyle w:val="Sumrio2"/>
            <w:tabs>
              <w:tab w:val="left" w:pos="567"/>
            </w:tabs>
            <w:ind w:left="284" w:hanging="284"/>
            <w:rPr>
              <w:rFonts w:asciiTheme="minorHAnsi" w:eastAsiaTheme="minorEastAsia" w:hAnsiTheme="minorHAnsi" w:cstheme="minorBidi"/>
              <w:color w:val="auto"/>
              <w:sz w:val="22"/>
              <w:szCs w:val="22"/>
            </w:rPr>
          </w:pPr>
          <w:hyperlink w:anchor="_Toc530156666" w:history="1">
            <w:r w:rsidRPr="00BD7AD6">
              <w:rPr>
                <w:rStyle w:val="Hyperlink"/>
              </w:rPr>
              <w:t>1.2</w:t>
            </w:r>
            <w:r>
              <w:rPr>
                <w:rFonts w:asciiTheme="minorHAnsi" w:eastAsiaTheme="minorEastAsia" w:hAnsiTheme="minorHAnsi" w:cstheme="minorBidi"/>
                <w:color w:val="auto"/>
                <w:sz w:val="22"/>
                <w:szCs w:val="22"/>
              </w:rPr>
              <w:tab/>
            </w:r>
            <w:r w:rsidRPr="00BD7AD6">
              <w:rPr>
                <w:rStyle w:val="Hyperlink"/>
              </w:rPr>
              <w:t>Justificativa</w:t>
            </w:r>
            <w:r>
              <w:rPr>
                <w:webHidden/>
              </w:rPr>
              <w:tab/>
            </w:r>
            <w:r>
              <w:rPr>
                <w:webHidden/>
              </w:rPr>
              <w:fldChar w:fldCharType="begin"/>
            </w:r>
            <w:r>
              <w:rPr>
                <w:webHidden/>
              </w:rPr>
              <w:instrText xml:space="preserve"> PAGEREF _Toc530156666 \h </w:instrText>
            </w:r>
            <w:r>
              <w:rPr>
                <w:webHidden/>
              </w:rPr>
            </w:r>
            <w:r>
              <w:rPr>
                <w:webHidden/>
              </w:rPr>
              <w:fldChar w:fldCharType="separate"/>
            </w:r>
            <w:r>
              <w:rPr>
                <w:webHidden/>
              </w:rPr>
              <w:t>6</w:t>
            </w:r>
            <w:r>
              <w:rPr>
                <w:webHidden/>
              </w:rPr>
              <w:fldChar w:fldCharType="end"/>
            </w:r>
          </w:hyperlink>
        </w:p>
        <w:p w:rsidR="009F205A" w:rsidRDefault="009F205A" w:rsidP="009F205A">
          <w:pPr>
            <w:pStyle w:val="Sumrio2"/>
            <w:tabs>
              <w:tab w:val="left" w:pos="567"/>
            </w:tabs>
            <w:ind w:left="284" w:hanging="284"/>
            <w:rPr>
              <w:rFonts w:asciiTheme="minorHAnsi" w:eastAsiaTheme="minorEastAsia" w:hAnsiTheme="minorHAnsi" w:cstheme="minorBidi"/>
              <w:color w:val="auto"/>
              <w:sz w:val="22"/>
              <w:szCs w:val="22"/>
            </w:rPr>
          </w:pPr>
          <w:hyperlink w:anchor="_Toc530156667" w:history="1">
            <w:r w:rsidRPr="00BD7AD6">
              <w:rPr>
                <w:rStyle w:val="Hyperlink"/>
              </w:rPr>
              <w:t>1.3 Objetivos</w:t>
            </w:r>
            <w:r>
              <w:rPr>
                <w:webHidden/>
              </w:rPr>
              <w:tab/>
            </w:r>
            <w:r>
              <w:rPr>
                <w:webHidden/>
              </w:rPr>
              <w:fldChar w:fldCharType="begin"/>
            </w:r>
            <w:r>
              <w:rPr>
                <w:webHidden/>
              </w:rPr>
              <w:instrText xml:space="preserve"> PAGEREF _Toc530156667 \h </w:instrText>
            </w:r>
            <w:r>
              <w:rPr>
                <w:webHidden/>
              </w:rPr>
            </w:r>
            <w:r>
              <w:rPr>
                <w:webHidden/>
              </w:rPr>
              <w:fldChar w:fldCharType="separate"/>
            </w:r>
            <w:r>
              <w:rPr>
                <w:webHidden/>
              </w:rPr>
              <w:t>9</w:t>
            </w:r>
            <w:r>
              <w:rPr>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68" w:history="1">
            <w:r w:rsidRPr="00BD7AD6">
              <w:rPr>
                <w:rStyle w:val="Hyperlink"/>
                <w:noProof/>
              </w:rPr>
              <w:t>1.3.1 Objetivo Geral</w:t>
            </w:r>
            <w:r>
              <w:rPr>
                <w:noProof/>
                <w:webHidden/>
              </w:rPr>
              <w:tab/>
            </w:r>
            <w:r>
              <w:rPr>
                <w:noProof/>
                <w:webHidden/>
              </w:rPr>
              <w:fldChar w:fldCharType="begin"/>
            </w:r>
            <w:r>
              <w:rPr>
                <w:noProof/>
                <w:webHidden/>
              </w:rPr>
              <w:instrText xml:space="preserve"> PAGEREF _Toc530156668 \h </w:instrText>
            </w:r>
            <w:r>
              <w:rPr>
                <w:noProof/>
                <w:webHidden/>
              </w:rPr>
            </w:r>
            <w:r>
              <w:rPr>
                <w:noProof/>
                <w:webHidden/>
              </w:rPr>
              <w:fldChar w:fldCharType="separate"/>
            </w:r>
            <w:r>
              <w:rPr>
                <w:noProof/>
                <w:webHidden/>
              </w:rPr>
              <w:t>9</w:t>
            </w:r>
            <w:r>
              <w:rPr>
                <w:noProof/>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69" w:history="1">
            <w:r w:rsidRPr="00BD7AD6">
              <w:rPr>
                <w:rStyle w:val="Hyperlink"/>
                <w:noProof/>
              </w:rPr>
              <w:t>1.3.2 Objetivos Específicos</w:t>
            </w:r>
            <w:r>
              <w:rPr>
                <w:noProof/>
                <w:webHidden/>
              </w:rPr>
              <w:tab/>
            </w:r>
            <w:r>
              <w:rPr>
                <w:noProof/>
                <w:webHidden/>
              </w:rPr>
              <w:fldChar w:fldCharType="begin"/>
            </w:r>
            <w:r>
              <w:rPr>
                <w:noProof/>
                <w:webHidden/>
              </w:rPr>
              <w:instrText xml:space="preserve"> PAGEREF _Toc530156669 \h </w:instrText>
            </w:r>
            <w:r>
              <w:rPr>
                <w:noProof/>
                <w:webHidden/>
              </w:rPr>
            </w:r>
            <w:r>
              <w:rPr>
                <w:noProof/>
                <w:webHidden/>
              </w:rPr>
              <w:fldChar w:fldCharType="separate"/>
            </w:r>
            <w:r>
              <w:rPr>
                <w:noProof/>
                <w:webHidden/>
              </w:rPr>
              <w:t>9</w:t>
            </w:r>
            <w:r>
              <w:rPr>
                <w:noProof/>
                <w:webHidden/>
              </w:rPr>
              <w:fldChar w:fldCharType="end"/>
            </w:r>
          </w:hyperlink>
        </w:p>
        <w:p w:rsidR="009F205A" w:rsidRDefault="009F205A" w:rsidP="009F205A">
          <w:pPr>
            <w:pStyle w:val="Sumrio1"/>
            <w:tabs>
              <w:tab w:val="left" w:pos="567"/>
              <w:tab w:val="left" w:pos="660"/>
            </w:tabs>
            <w:ind w:left="284" w:hanging="284"/>
            <w:rPr>
              <w:rFonts w:asciiTheme="minorHAnsi" w:eastAsiaTheme="minorEastAsia" w:hAnsiTheme="minorHAnsi" w:cstheme="minorBidi"/>
              <w:noProof/>
              <w:color w:val="auto"/>
              <w:sz w:val="22"/>
            </w:rPr>
          </w:pPr>
          <w:hyperlink w:anchor="_Toc530156670" w:history="1">
            <w:r w:rsidRPr="00BD7AD6">
              <w:rPr>
                <w:rStyle w:val="Hyperlink"/>
                <w:noProof/>
              </w:rPr>
              <w:t>2</w:t>
            </w:r>
            <w:r>
              <w:rPr>
                <w:rFonts w:asciiTheme="minorHAnsi" w:eastAsiaTheme="minorEastAsia" w:hAnsiTheme="minorHAnsi" w:cstheme="minorBidi"/>
                <w:noProof/>
                <w:color w:val="auto"/>
                <w:sz w:val="22"/>
              </w:rPr>
              <w:tab/>
            </w:r>
            <w:r w:rsidRPr="00BD7AD6">
              <w:rPr>
                <w:rStyle w:val="Hyperlink"/>
                <w:noProof/>
              </w:rPr>
              <w:t>Levantamento de Requisitos</w:t>
            </w:r>
            <w:r>
              <w:rPr>
                <w:noProof/>
                <w:webHidden/>
              </w:rPr>
              <w:tab/>
            </w:r>
            <w:r>
              <w:rPr>
                <w:noProof/>
                <w:webHidden/>
              </w:rPr>
              <w:fldChar w:fldCharType="begin"/>
            </w:r>
            <w:r>
              <w:rPr>
                <w:noProof/>
                <w:webHidden/>
              </w:rPr>
              <w:instrText xml:space="preserve"> PAGEREF _Toc530156670 \h </w:instrText>
            </w:r>
            <w:r>
              <w:rPr>
                <w:noProof/>
                <w:webHidden/>
              </w:rPr>
            </w:r>
            <w:r>
              <w:rPr>
                <w:noProof/>
                <w:webHidden/>
              </w:rPr>
              <w:fldChar w:fldCharType="separate"/>
            </w:r>
            <w:r>
              <w:rPr>
                <w:noProof/>
                <w:webHidden/>
              </w:rPr>
              <w:t>10</w:t>
            </w:r>
            <w:r>
              <w:rPr>
                <w:noProof/>
                <w:webHidden/>
              </w:rPr>
              <w:fldChar w:fldCharType="end"/>
            </w:r>
          </w:hyperlink>
        </w:p>
        <w:p w:rsidR="009F205A" w:rsidRDefault="009F205A" w:rsidP="009F205A">
          <w:pPr>
            <w:pStyle w:val="Sumrio2"/>
            <w:tabs>
              <w:tab w:val="left" w:pos="567"/>
            </w:tabs>
            <w:ind w:left="284" w:hanging="284"/>
            <w:rPr>
              <w:rFonts w:asciiTheme="minorHAnsi" w:eastAsiaTheme="minorEastAsia" w:hAnsiTheme="minorHAnsi" w:cstheme="minorBidi"/>
              <w:color w:val="auto"/>
              <w:sz w:val="22"/>
              <w:szCs w:val="22"/>
            </w:rPr>
          </w:pPr>
          <w:hyperlink w:anchor="_Toc530156671" w:history="1">
            <w:r w:rsidRPr="00BD7AD6">
              <w:rPr>
                <w:rStyle w:val="Hyperlink"/>
              </w:rPr>
              <w:t>2.1</w:t>
            </w:r>
            <w:r>
              <w:rPr>
                <w:rFonts w:asciiTheme="minorHAnsi" w:eastAsiaTheme="minorEastAsia" w:hAnsiTheme="minorHAnsi" w:cstheme="minorBidi"/>
                <w:color w:val="auto"/>
                <w:sz w:val="22"/>
                <w:szCs w:val="22"/>
              </w:rPr>
              <w:tab/>
            </w:r>
            <w:r w:rsidRPr="00BD7AD6">
              <w:rPr>
                <w:rStyle w:val="Hyperlink"/>
              </w:rPr>
              <w:t>Regras de Negócio</w:t>
            </w:r>
            <w:r>
              <w:rPr>
                <w:webHidden/>
              </w:rPr>
              <w:tab/>
            </w:r>
            <w:r>
              <w:rPr>
                <w:webHidden/>
              </w:rPr>
              <w:fldChar w:fldCharType="begin"/>
            </w:r>
            <w:r>
              <w:rPr>
                <w:webHidden/>
              </w:rPr>
              <w:instrText xml:space="preserve"> PAGEREF _Toc530156671 \h </w:instrText>
            </w:r>
            <w:r>
              <w:rPr>
                <w:webHidden/>
              </w:rPr>
            </w:r>
            <w:r>
              <w:rPr>
                <w:webHidden/>
              </w:rPr>
              <w:fldChar w:fldCharType="separate"/>
            </w:r>
            <w:r>
              <w:rPr>
                <w:webHidden/>
              </w:rPr>
              <w:t>10</w:t>
            </w:r>
            <w:r>
              <w:rPr>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72" w:history="1">
            <w:r w:rsidRPr="00BD7AD6">
              <w:rPr>
                <w:rStyle w:val="Hyperlink"/>
                <w:noProof/>
              </w:rPr>
              <w:t>2.1.1</w:t>
            </w:r>
            <w:r>
              <w:rPr>
                <w:rFonts w:asciiTheme="minorHAnsi" w:eastAsiaTheme="minorEastAsia" w:hAnsiTheme="minorHAnsi" w:cstheme="minorBidi"/>
                <w:noProof/>
                <w:color w:val="auto"/>
                <w:sz w:val="22"/>
              </w:rPr>
              <w:tab/>
            </w:r>
            <w:r w:rsidRPr="00BD7AD6">
              <w:rPr>
                <w:rStyle w:val="Hyperlink"/>
                <w:noProof/>
              </w:rPr>
              <w:t>Estrutura de Ensino</w:t>
            </w:r>
            <w:r>
              <w:rPr>
                <w:noProof/>
                <w:webHidden/>
              </w:rPr>
              <w:tab/>
            </w:r>
            <w:r>
              <w:rPr>
                <w:noProof/>
                <w:webHidden/>
              </w:rPr>
              <w:fldChar w:fldCharType="begin"/>
            </w:r>
            <w:r>
              <w:rPr>
                <w:noProof/>
                <w:webHidden/>
              </w:rPr>
              <w:instrText xml:space="preserve"> PAGEREF _Toc530156672 \h </w:instrText>
            </w:r>
            <w:r>
              <w:rPr>
                <w:noProof/>
                <w:webHidden/>
              </w:rPr>
            </w:r>
            <w:r>
              <w:rPr>
                <w:noProof/>
                <w:webHidden/>
              </w:rPr>
              <w:fldChar w:fldCharType="separate"/>
            </w:r>
            <w:r>
              <w:rPr>
                <w:noProof/>
                <w:webHidden/>
              </w:rPr>
              <w:t>10</w:t>
            </w:r>
            <w:r>
              <w:rPr>
                <w:noProof/>
                <w:webHidden/>
              </w:rPr>
              <w:fldChar w:fldCharType="end"/>
            </w:r>
          </w:hyperlink>
        </w:p>
        <w:p w:rsidR="009F205A" w:rsidRDefault="009F205A" w:rsidP="009F205A">
          <w:pPr>
            <w:pStyle w:val="Sumrio2"/>
            <w:tabs>
              <w:tab w:val="left" w:pos="567"/>
            </w:tabs>
            <w:ind w:left="284" w:hanging="284"/>
            <w:rPr>
              <w:rFonts w:asciiTheme="minorHAnsi" w:eastAsiaTheme="minorEastAsia" w:hAnsiTheme="minorHAnsi" w:cstheme="minorBidi"/>
              <w:color w:val="auto"/>
              <w:sz w:val="22"/>
              <w:szCs w:val="22"/>
            </w:rPr>
          </w:pPr>
          <w:hyperlink w:anchor="_Toc530156673" w:history="1">
            <w:r w:rsidRPr="00BD7AD6">
              <w:rPr>
                <w:rStyle w:val="Hyperlink"/>
              </w:rPr>
              <w:t>2.2</w:t>
            </w:r>
            <w:r>
              <w:rPr>
                <w:rFonts w:asciiTheme="minorHAnsi" w:eastAsiaTheme="minorEastAsia" w:hAnsiTheme="minorHAnsi" w:cstheme="minorBidi"/>
                <w:color w:val="auto"/>
                <w:sz w:val="22"/>
                <w:szCs w:val="22"/>
              </w:rPr>
              <w:tab/>
            </w:r>
            <w:r w:rsidRPr="00BD7AD6">
              <w:rPr>
                <w:rStyle w:val="Hyperlink"/>
              </w:rPr>
              <w:t>Pesquisa de campo</w:t>
            </w:r>
            <w:r>
              <w:rPr>
                <w:webHidden/>
              </w:rPr>
              <w:tab/>
            </w:r>
            <w:r>
              <w:rPr>
                <w:webHidden/>
              </w:rPr>
              <w:fldChar w:fldCharType="begin"/>
            </w:r>
            <w:r>
              <w:rPr>
                <w:webHidden/>
              </w:rPr>
              <w:instrText xml:space="preserve"> PAGEREF _Toc530156673 \h </w:instrText>
            </w:r>
            <w:r>
              <w:rPr>
                <w:webHidden/>
              </w:rPr>
            </w:r>
            <w:r>
              <w:rPr>
                <w:webHidden/>
              </w:rPr>
              <w:fldChar w:fldCharType="separate"/>
            </w:r>
            <w:r>
              <w:rPr>
                <w:webHidden/>
              </w:rPr>
              <w:t>13</w:t>
            </w:r>
            <w:r>
              <w:rPr>
                <w:webHidden/>
              </w:rPr>
              <w:fldChar w:fldCharType="end"/>
            </w:r>
          </w:hyperlink>
        </w:p>
        <w:p w:rsidR="009F205A" w:rsidRDefault="009F205A" w:rsidP="009F205A">
          <w:pPr>
            <w:pStyle w:val="Sumrio2"/>
            <w:tabs>
              <w:tab w:val="left" w:pos="567"/>
            </w:tabs>
            <w:ind w:left="284" w:hanging="284"/>
            <w:rPr>
              <w:rFonts w:asciiTheme="minorHAnsi" w:eastAsiaTheme="minorEastAsia" w:hAnsiTheme="minorHAnsi" w:cstheme="minorBidi"/>
              <w:color w:val="auto"/>
              <w:sz w:val="22"/>
              <w:szCs w:val="22"/>
            </w:rPr>
          </w:pPr>
          <w:hyperlink w:anchor="_Toc530156674" w:history="1">
            <w:r w:rsidRPr="00BD7AD6">
              <w:rPr>
                <w:rStyle w:val="Hyperlink"/>
              </w:rPr>
              <w:t>2.3</w:t>
            </w:r>
            <w:r>
              <w:rPr>
                <w:rFonts w:asciiTheme="minorHAnsi" w:eastAsiaTheme="minorEastAsia" w:hAnsiTheme="minorHAnsi" w:cstheme="minorBidi"/>
                <w:color w:val="auto"/>
                <w:sz w:val="22"/>
                <w:szCs w:val="22"/>
              </w:rPr>
              <w:tab/>
            </w:r>
            <w:r w:rsidRPr="00BD7AD6">
              <w:rPr>
                <w:rStyle w:val="Hyperlink"/>
              </w:rPr>
              <w:t>Modelagem de Processos</w:t>
            </w:r>
            <w:r>
              <w:rPr>
                <w:webHidden/>
              </w:rPr>
              <w:tab/>
            </w:r>
            <w:r>
              <w:rPr>
                <w:webHidden/>
              </w:rPr>
              <w:fldChar w:fldCharType="begin"/>
            </w:r>
            <w:r>
              <w:rPr>
                <w:webHidden/>
              </w:rPr>
              <w:instrText xml:space="preserve"> PAGEREF _Toc530156674 \h </w:instrText>
            </w:r>
            <w:r>
              <w:rPr>
                <w:webHidden/>
              </w:rPr>
            </w:r>
            <w:r>
              <w:rPr>
                <w:webHidden/>
              </w:rPr>
              <w:fldChar w:fldCharType="separate"/>
            </w:r>
            <w:r>
              <w:rPr>
                <w:webHidden/>
              </w:rPr>
              <w:t>14</w:t>
            </w:r>
            <w:r>
              <w:rPr>
                <w:webHidden/>
              </w:rPr>
              <w:fldChar w:fldCharType="end"/>
            </w:r>
          </w:hyperlink>
        </w:p>
        <w:p w:rsidR="009F205A" w:rsidRDefault="009F205A" w:rsidP="009F205A">
          <w:pPr>
            <w:pStyle w:val="Sumrio2"/>
            <w:tabs>
              <w:tab w:val="left" w:pos="567"/>
            </w:tabs>
            <w:ind w:left="284" w:hanging="284"/>
            <w:rPr>
              <w:rFonts w:asciiTheme="minorHAnsi" w:eastAsiaTheme="minorEastAsia" w:hAnsiTheme="minorHAnsi" w:cstheme="minorBidi"/>
              <w:color w:val="auto"/>
              <w:sz w:val="22"/>
              <w:szCs w:val="22"/>
            </w:rPr>
          </w:pPr>
          <w:hyperlink w:anchor="_Toc530156675" w:history="1">
            <w:r w:rsidRPr="00BD7AD6">
              <w:rPr>
                <w:rStyle w:val="Hyperlink"/>
              </w:rPr>
              <w:t>2.4</w:t>
            </w:r>
            <w:r>
              <w:rPr>
                <w:rFonts w:asciiTheme="minorHAnsi" w:eastAsiaTheme="minorEastAsia" w:hAnsiTheme="minorHAnsi" w:cstheme="minorBidi"/>
                <w:color w:val="auto"/>
                <w:sz w:val="22"/>
                <w:szCs w:val="22"/>
              </w:rPr>
              <w:tab/>
            </w:r>
            <w:r w:rsidRPr="00BD7AD6">
              <w:rPr>
                <w:rStyle w:val="Hyperlink"/>
              </w:rPr>
              <w:t>Requisitos Funcionais</w:t>
            </w:r>
            <w:r>
              <w:rPr>
                <w:webHidden/>
              </w:rPr>
              <w:tab/>
            </w:r>
            <w:r>
              <w:rPr>
                <w:webHidden/>
              </w:rPr>
              <w:fldChar w:fldCharType="begin"/>
            </w:r>
            <w:r>
              <w:rPr>
                <w:webHidden/>
              </w:rPr>
              <w:instrText xml:space="preserve"> PAGEREF _Toc530156675 \h </w:instrText>
            </w:r>
            <w:r>
              <w:rPr>
                <w:webHidden/>
              </w:rPr>
            </w:r>
            <w:r>
              <w:rPr>
                <w:webHidden/>
              </w:rPr>
              <w:fldChar w:fldCharType="separate"/>
            </w:r>
            <w:r>
              <w:rPr>
                <w:webHidden/>
              </w:rPr>
              <w:t>21</w:t>
            </w:r>
            <w:r>
              <w:rPr>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76" w:history="1">
            <w:r w:rsidRPr="00BD7AD6">
              <w:rPr>
                <w:rStyle w:val="Hyperlink"/>
                <w:noProof/>
              </w:rPr>
              <w:t>2.4.1</w:t>
            </w:r>
            <w:r>
              <w:rPr>
                <w:rFonts w:asciiTheme="minorHAnsi" w:eastAsiaTheme="minorEastAsia" w:hAnsiTheme="minorHAnsi" w:cstheme="minorBidi"/>
                <w:noProof/>
                <w:color w:val="auto"/>
                <w:sz w:val="22"/>
              </w:rPr>
              <w:tab/>
            </w:r>
            <w:r w:rsidRPr="00BD7AD6">
              <w:rPr>
                <w:rStyle w:val="Hyperlink"/>
                <w:noProof/>
              </w:rPr>
              <w:t>Controle de Acesso</w:t>
            </w:r>
            <w:r>
              <w:rPr>
                <w:noProof/>
                <w:webHidden/>
              </w:rPr>
              <w:tab/>
            </w:r>
            <w:r>
              <w:rPr>
                <w:noProof/>
                <w:webHidden/>
              </w:rPr>
              <w:fldChar w:fldCharType="begin"/>
            </w:r>
            <w:r>
              <w:rPr>
                <w:noProof/>
                <w:webHidden/>
              </w:rPr>
              <w:instrText xml:space="preserve"> PAGEREF _Toc530156676 \h </w:instrText>
            </w:r>
            <w:r>
              <w:rPr>
                <w:noProof/>
                <w:webHidden/>
              </w:rPr>
            </w:r>
            <w:r>
              <w:rPr>
                <w:noProof/>
                <w:webHidden/>
              </w:rPr>
              <w:fldChar w:fldCharType="separate"/>
            </w:r>
            <w:r>
              <w:rPr>
                <w:noProof/>
                <w:webHidden/>
              </w:rPr>
              <w:t>21</w:t>
            </w:r>
            <w:r>
              <w:rPr>
                <w:noProof/>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77" w:history="1">
            <w:r w:rsidRPr="00BD7AD6">
              <w:rPr>
                <w:rStyle w:val="Hyperlink"/>
                <w:noProof/>
              </w:rPr>
              <w:t>2.4.2</w:t>
            </w:r>
            <w:r>
              <w:rPr>
                <w:rFonts w:asciiTheme="minorHAnsi" w:eastAsiaTheme="minorEastAsia" w:hAnsiTheme="minorHAnsi" w:cstheme="minorBidi"/>
                <w:noProof/>
                <w:color w:val="auto"/>
                <w:sz w:val="22"/>
              </w:rPr>
              <w:tab/>
            </w:r>
            <w:r w:rsidRPr="00BD7AD6">
              <w:rPr>
                <w:rStyle w:val="Hyperlink"/>
                <w:noProof/>
              </w:rPr>
              <w:t>Auditoria</w:t>
            </w:r>
            <w:r>
              <w:rPr>
                <w:noProof/>
                <w:webHidden/>
              </w:rPr>
              <w:tab/>
            </w:r>
            <w:r>
              <w:rPr>
                <w:noProof/>
                <w:webHidden/>
              </w:rPr>
              <w:fldChar w:fldCharType="begin"/>
            </w:r>
            <w:r>
              <w:rPr>
                <w:noProof/>
                <w:webHidden/>
              </w:rPr>
              <w:instrText xml:space="preserve"> PAGEREF _Toc530156677 \h </w:instrText>
            </w:r>
            <w:r>
              <w:rPr>
                <w:noProof/>
                <w:webHidden/>
              </w:rPr>
            </w:r>
            <w:r>
              <w:rPr>
                <w:noProof/>
                <w:webHidden/>
              </w:rPr>
              <w:fldChar w:fldCharType="separate"/>
            </w:r>
            <w:r>
              <w:rPr>
                <w:noProof/>
                <w:webHidden/>
              </w:rPr>
              <w:t>21</w:t>
            </w:r>
            <w:r>
              <w:rPr>
                <w:noProof/>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78" w:history="1">
            <w:r w:rsidRPr="00BD7AD6">
              <w:rPr>
                <w:rStyle w:val="Hyperlink"/>
                <w:noProof/>
              </w:rPr>
              <w:t>2.4.3</w:t>
            </w:r>
            <w:r>
              <w:rPr>
                <w:rFonts w:asciiTheme="minorHAnsi" w:eastAsiaTheme="minorEastAsia" w:hAnsiTheme="minorHAnsi" w:cstheme="minorBidi"/>
                <w:noProof/>
                <w:color w:val="auto"/>
                <w:sz w:val="22"/>
              </w:rPr>
              <w:tab/>
            </w:r>
            <w:r w:rsidRPr="00BD7AD6">
              <w:rPr>
                <w:rStyle w:val="Hyperlink"/>
                <w:noProof/>
              </w:rPr>
              <w:t>Matricular Alunos</w:t>
            </w:r>
            <w:r>
              <w:rPr>
                <w:noProof/>
                <w:webHidden/>
              </w:rPr>
              <w:tab/>
            </w:r>
            <w:r>
              <w:rPr>
                <w:noProof/>
                <w:webHidden/>
              </w:rPr>
              <w:fldChar w:fldCharType="begin"/>
            </w:r>
            <w:r>
              <w:rPr>
                <w:noProof/>
                <w:webHidden/>
              </w:rPr>
              <w:instrText xml:space="preserve"> PAGEREF _Toc530156678 \h </w:instrText>
            </w:r>
            <w:r>
              <w:rPr>
                <w:noProof/>
                <w:webHidden/>
              </w:rPr>
            </w:r>
            <w:r>
              <w:rPr>
                <w:noProof/>
                <w:webHidden/>
              </w:rPr>
              <w:fldChar w:fldCharType="separate"/>
            </w:r>
            <w:r>
              <w:rPr>
                <w:noProof/>
                <w:webHidden/>
              </w:rPr>
              <w:t>21</w:t>
            </w:r>
            <w:r>
              <w:rPr>
                <w:noProof/>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79" w:history="1">
            <w:r w:rsidRPr="00BD7AD6">
              <w:rPr>
                <w:rStyle w:val="Hyperlink"/>
                <w:noProof/>
              </w:rPr>
              <w:t>2.4.4</w:t>
            </w:r>
            <w:r>
              <w:rPr>
                <w:rFonts w:asciiTheme="minorHAnsi" w:eastAsiaTheme="minorEastAsia" w:hAnsiTheme="minorHAnsi" w:cstheme="minorBidi"/>
                <w:noProof/>
                <w:color w:val="auto"/>
                <w:sz w:val="22"/>
              </w:rPr>
              <w:tab/>
            </w:r>
            <w:r w:rsidRPr="00BD7AD6">
              <w:rPr>
                <w:rStyle w:val="Hyperlink"/>
                <w:noProof/>
              </w:rPr>
              <w:t>Buscar alunos</w:t>
            </w:r>
            <w:r>
              <w:rPr>
                <w:noProof/>
                <w:webHidden/>
              </w:rPr>
              <w:tab/>
            </w:r>
            <w:r>
              <w:rPr>
                <w:noProof/>
                <w:webHidden/>
              </w:rPr>
              <w:fldChar w:fldCharType="begin"/>
            </w:r>
            <w:r>
              <w:rPr>
                <w:noProof/>
                <w:webHidden/>
              </w:rPr>
              <w:instrText xml:space="preserve"> PAGEREF _Toc530156679 \h </w:instrText>
            </w:r>
            <w:r>
              <w:rPr>
                <w:noProof/>
                <w:webHidden/>
              </w:rPr>
            </w:r>
            <w:r>
              <w:rPr>
                <w:noProof/>
                <w:webHidden/>
              </w:rPr>
              <w:fldChar w:fldCharType="separate"/>
            </w:r>
            <w:r>
              <w:rPr>
                <w:noProof/>
                <w:webHidden/>
              </w:rPr>
              <w:t>22</w:t>
            </w:r>
            <w:r>
              <w:rPr>
                <w:noProof/>
                <w:webHidden/>
              </w:rPr>
              <w:fldChar w:fldCharType="end"/>
            </w:r>
          </w:hyperlink>
        </w:p>
        <w:p w:rsidR="009F205A" w:rsidRDefault="009F205A" w:rsidP="009F205A">
          <w:pPr>
            <w:pStyle w:val="Sumrio3"/>
            <w:tabs>
              <w:tab w:val="left" w:pos="567"/>
            </w:tabs>
            <w:ind w:left="284" w:hanging="284"/>
            <w:rPr>
              <w:rFonts w:asciiTheme="minorHAnsi" w:eastAsiaTheme="minorEastAsia" w:hAnsiTheme="minorHAnsi" w:cstheme="minorBidi"/>
              <w:noProof/>
              <w:color w:val="auto"/>
              <w:sz w:val="22"/>
            </w:rPr>
          </w:pPr>
          <w:hyperlink w:anchor="_Toc530156680" w:history="1">
            <w:r w:rsidRPr="00BD7AD6">
              <w:rPr>
                <w:rStyle w:val="Hyperlink"/>
                <w:noProof/>
              </w:rPr>
              <w:t>2.4.5</w:t>
            </w:r>
            <w:r>
              <w:rPr>
                <w:noProof/>
                <w:webHidden/>
              </w:rPr>
              <w:tab/>
            </w:r>
            <w:r>
              <w:rPr>
                <w:noProof/>
                <w:webHidden/>
              </w:rPr>
              <w:fldChar w:fldCharType="begin"/>
            </w:r>
            <w:r>
              <w:rPr>
                <w:noProof/>
                <w:webHidden/>
              </w:rPr>
              <w:instrText xml:space="preserve"> PAGEREF _Toc530156680 \h </w:instrText>
            </w:r>
            <w:r>
              <w:rPr>
                <w:noProof/>
                <w:webHidden/>
              </w:rPr>
            </w:r>
            <w:r>
              <w:rPr>
                <w:noProof/>
                <w:webHidden/>
              </w:rPr>
              <w:fldChar w:fldCharType="separate"/>
            </w:r>
            <w:r>
              <w:rPr>
                <w:noProof/>
                <w:webHidden/>
              </w:rPr>
              <w:t>23</w:t>
            </w:r>
            <w:r>
              <w:rPr>
                <w:noProof/>
                <w:webHidden/>
              </w:rPr>
              <w:fldChar w:fldCharType="end"/>
            </w:r>
          </w:hyperlink>
        </w:p>
        <w:p w:rsidR="009F205A" w:rsidRDefault="009F205A" w:rsidP="009F205A">
          <w:pPr>
            <w:pStyle w:val="Sumrio1"/>
            <w:tabs>
              <w:tab w:val="left" w:pos="567"/>
            </w:tabs>
            <w:ind w:left="284" w:hanging="284"/>
            <w:rPr>
              <w:rFonts w:asciiTheme="minorHAnsi" w:eastAsiaTheme="minorEastAsia" w:hAnsiTheme="minorHAnsi" w:cstheme="minorBidi"/>
              <w:noProof/>
              <w:color w:val="auto"/>
              <w:sz w:val="22"/>
            </w:rPr>
          </w:pPr>
          <w:hyperlink w:anchor="_Toc530156681" w:history="1">
            <w:r w:rsidRPr="00BD7AD6">
              <w:rPr>
                <w:rStyle w:val="Hyperlink"/>
                <w:noProof/>
              </w:rPr>
              <w:t>5 PROCEDIMENTOS METODOLÓGICOS</w:t>
            </w:r>
            <w:r>
              <w:rPr>
                <w:noProof/>
                <w:webHidden/>
              </w:rPr>
              <w:tab/>
            </w:r>
            <w:r>
              <w:rPr>
                <w:noProof/>
                <w:webHidden/>
              </w:rPr>
              <w:fldChar w:fldCharType="begin"/>
            </w:r>
            <w:r>
              <w:rPr>
                <w:noProof/>
                <w:webHidden/>
              </w:rPr>
              <w:instrText xml:space="preserve"> PAGEREF _Toc530156681 \h </w:instrText>
            </w:r>
            <w:r>
              <w:rPr>
                <w:noProof/>
                <w:webHidden/>
              </w:rPr>
            </w:r>
            <w:r>
              <w:rPr>
                <w:noProof/>
                <w:webHidden/>
              </w:rPr>
              <w:fldChar w:fldCharType="separate"/>
            </w:r>
            <w:r>
              <w:rPr>
                <w:noProof/>
                <w:webHidden/>
              </w:rPr>
              <w:t>23</w:t>
            </w:r>
            <w:r>
              <w:rPr>
                <w:noProof/>
                <w:webHidden/>
              </w:rPr>
              <w:fldChar w:fldCharType="end"/>
            </w:r>
          </w:hyperlink>
        </w:p>
        <w:p w:rsidR="009F205A" w:rsidRDefault="009F205A" w:rsidP="009F205A">
          <w:pPr>
            <w:pStyle w:val="Sumrio1"/>
            <w:tabs>
              <w:tab w:val="left" w:pos="567"/>
            </w:tabs>
            <w:ind w:left="284" w:hanging="284"/>
            <w:rPr>
              <w:rFonts w:asciiTheme="minorHAnsi" w:eastAsiaTheme="minorEastAsia" w:hAnsiTheme="minorHAnsi" w:cstheme="minorBidi"/>
              <w:noProof/>
              <w:color w:val="auto"/>
              <w:sz w:val="22"/>
            </w:rPr>
          </w:pPr>
          <w:hyperlink w:anchor="_Toc530156682" w:history="1">
            <w:r w:rsidRPr="00BD7AD6">
              <w:rPr>
                <w:rStyle w:val="Hyperlink"/>
                <w:noProof/>
              </w:rPr>
              <w:t>6 CRONOGRAMA</w:t>
            </w:r>
            <w:r>
              <w:rPr>
                <w:noProof/>
                <w:webHidden/>
              </w:rPr>
              <w:tab/>
            </w:r>
            <w:r>
              <w:rPr>
                <w:noProof/>
                <w:webHidden/>
              </w:rPr>
              <w:fldChar w:fldCharType="begin"/>
            </w:r>
            <w:r>
              <w:rPr>
                <w:noProof/>
                <w:webHidden/>
              </w:rPr>
              <w:instrText xml:space="preserve"> PAGEREF _Toc530156682 \h </w:instrText>
            </w:r>
            <w:r>
              <w:rPr>
                <w:noProof/>
                <w:webHidden/>
              </w:rPr>
            </w:r>
            <w:r>
              <w:rPr>
                <w:noProof/>
                <w:webHidden/>
              </w:rPr>
              <w:fldChar w:fldCharType="separate"/>
            </w:r>
            <w:r>
              <w:rPr>
                <w:noProof/>
                <w:webHidden/>
              </w:rPr>
              <w:t>24</w:t>
            </w:r>
            <w:r>
              <w:rPr>
                <w:noProof/>
                <w:webHidden/>
              </w:rPr>
              <w:fldChar w:fldCharType="end"/>
            </w:r>
          </w:hyperlink>
        </w:p>
        <w:p w:rsidR="009F205A" w:rsidRDefault="009F205A" w:rsidP="009F205A">
          <w:pPr>
            <w:pStyle w:val="Sumrio1"/>
            <w:tabs>
              <w:tab w:val="left" w:pos="567"/>
            </w:tabs>
            <w:ind w:left="284" w:hanging="284"/>
            <w:rPr>
              <w:rFonts w:asciiTheme="minorHAnsi" w:eastAsiaTheme="minorEastAsia" w:hAnsiTheme="minorHAnsi" w:cstheme="minorBidi"/>
              <w:noProof/>
              <w:color w:val="auto"/>
              <w:sz w:val="22"/>
            </w:rPr>
          </w:pPr>
          <w:hyperlink w:anchor="_Toc530156683" w:history="1">
            <w:r w:rsidRPr="00BD7AD6">
              <w:rPr>
                <w:rStyle w:val="Hyperlink"/>
                <w:noProof/>
              </w:rPr>
              <w:t>7. REFERÊNCIAS</w:t>
            </w:r>
            <w:r>
              <w:rPr>
                <w:noProof/>
                <w:webHidden/>
              </w:rPr>
              <w:tab/>
            </w:r>
            <w:r>
              <w:rPr>
                <w:noProof/>
                <w:webHidden/>
              </w:rPr>
              <w:fldChar w:fldCharType="begin"/>
            </w:r>
            <w:r>
              <w:rPr>
                <w:noProof/>
                <w:webHidden/>
              </w:rPr>
              <w:instrText xml:space="preserve"> PAGEREF _Toc530156683 \h </w:instrText>
            </w:r>
            <w:r>
              <w:rPr>
                <w:noProof/>
                <w:webHidden/>
              </w:rPr>
            </w:r>
            <w:r>
              <w:rPr>
                <w:noProof/>
                <w:webHidden/>
              </w:rPr>
              <w:fldChar w:fldCharType="separate"/>
            </w:r>
            <w:r>
              <w:rPr>
                <w:noProof/>
                <w:webHidden/>
              </w:rPr>
              <w:t>25</w:t>
            </w:r>
            <w:r>
              <w:rPr>
                <w:noProof/>
                <w:webHidden/>
              </w:rPr>
              <w:fldChar w:fldCharType="end"/>
            </w:r>
          </w:hyperlink>
        </w:p>
        <w:p w:rsidR="005C2C05" w:rsidRDefault="005C2C05">
          <w:r w:rsidRPr="00B94D9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Default="00936C48">
      <w:pPr>
        <w:tabs>
          <w:tab w:val="right" w:pos="9071"/>
        </w:tabs>
        <w:spacing w:after="100"/>
      </w:pPr>
    </w:p>
    <w:p w:rsidR="00936C48" w:rsidRPr="00700BBE" w:rsidRDefault="00700BBE" w:rsidP="00980289">
      <w:pPr>
        <w:pStyle w:val="Ttulo1"/>
        <w:jc w:val="right"/>
        <w:rPr>
          <w:b/>
        </w:rPr>
      </w:pPr>
      <w:bookmarkStart w:id="2" w:name="_Toc530156661"/>
      <w:r w:rsidRPr="00700BBE">
        <w:rPr>
          <w:b/>
        </w:rPr>
        <w:lastRenderedPageBreak/>
        <w:t>Lista de Figuras</w:t>
      </w:r>
      <w:bookmarkEnd w:id="2"/>
    </w:p>
    <w:p w:rsidR="001F7498" w:rsidRDefault="001F7498" w:rsidP="006C5EC4">
      <w:pPr>
        <w:tabs>
          <w:tab w:val="right" w:leader="dot" w:pos="9071"/>
        </w:tabs>
        <w:spacing w:after="100" w:line="360" w:lineRule="auto"/>
        <w:jc w:val="both"/>
        <w:rPr>
          <w:szCs w:val="24"/>
        </w:rPr>
      </w:pPr>
      <w:r>
        <w:rPr>
          <w:szCs w:val="24"/>
        </w:rPr>
        <w:t xml:space="preserve">1.1 </w:t>
      </w:r>
      <w:r>
        <w:t>Gráfico comparativo de desempenho entre cenários</w:t>
      </w:r>
      <w:r>
        <w:tab/>
        <w:t xml:space="preserve"> 0</w:t>
      </w:r>
    </w:p>
    <w:p w:rsidR="001F7498" w:rsidRDefault="001F7498" w:rsidP="006C5EC4">
      <w:pPr>
        <w:tabs>
          <w:tab w:val="right" w:leader="dot" w:pos="9071"/>
        </w:tabs>
        <w:spacing w:after="100" w:line="360" w:lineRule="auto"/>
        <w:jc w:val="both"/>
        <w:rPr>
          <w:szCs w:val="24"/>
        </w:rPr>
      </w:pPr>
      <w:r>
        <w:rPr>
          <w:szCs w:val="24"/>
        </w:rPr>
        <w:t xml:space="preserve">1.2 </w:t>
      </w:r>
      <w:r>
        <w:t>G</w:t>
      </w:r>
      <w:r w:rsidRPr="001F7498">
        <w:t>ráfico comparativo entre o número de protocolos imprimidos anualmente no atual cenário e após a implantação do sistema</w:t>
      </w:r>
      <w:r>
        <w:t>.</w:t>
      </w:r>
      <w:r>
        <w:tab/>
        <w:t xml:space="preserve"> 0</w:t>
      </w:r>
    </w:p>
    <w:p w:rsidR="00700BBE" w:rsidRPr="00700BBE" w:rsidRDefault="00700BBE" w:rsidP="006C5EC4">
      <w:pPr>
        <w:tabs>
          <w:tab w:val="right" w:leader="dot" w:pos="9071"/>
        </w:tabs>
        <w:spacing w:after="100" w:line="360" w:lineRule="auto"/>
        <w:jc w:val="both"/>
        <w:rPr>
          <w:szCs w:val="24"/>
        </w:rPr>
      </w:pPr>
      <w:r w:rsidRPr="00700BBE">
        <w:rPr>
          <w:szCs w:val="24"/>
        </w:rPr>
        <w:t>2.1</w:t>
      </w:r>
      <w:r w:rsidR="006C5EC4">
        <w:rPr>
          <w:szCs w:val="24"/>
        </w:rPr>
        <w:t>7</w:t>
      </w:r>
      <w:r w:rsidRPr="00700BBE">
        <w:rPr>
          <w:szCs w:val="24"/>
        </w:rPr>
        <w:t xml:space="preserve"> Modelagem de Processo de Emissão de documentação Final – Overview</w:t>
      </w:r>
      <w:r w:rsidRP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4"/>
        </w:rPr>
      </w:pPr>
      <w:r>
        <w:rPr>
          <w:szCs w:val="24"/>
        </w:rPr>
        <w:t>2.18</w:t>
      </w:r>
      <w:r w:rsidR="00700BBE" w:rsidRPr="00700BBE">
        <w:rPr>
          <w:szCs w:val="24"/>
        </w:rPr>
        <w:t xml:space="preserve"> Modelagem de Processo de Emissão de documentação Final – Fase 1</w:t>
      </w:r>
      <w:r w:rsidR="00700BBE">
        <w:rPr>
          <w:szCs w:val="24"/>
        </w:rPr>
        <w:tab/>
      </w:r>
      <w:r w:rsidR="00FD736D">
        <w:rPr>
          <w:szCs w:val="24"/>
        </w:rPr>
        <w:t xml:space="preserve"> 0</w:t>
      </w:r>
    </w:p>
    <w:p w:rsidR="00700BBE" w:rsidRDefault="006C5EC4" w:rsidP="00980289">
      <w:pPr>
        <w:tabs>
          <w:tab w:val="right" w:leader="dot" w:pos="9071"/>
        </w:tabs>
        <w:spacing w:after="100" w:line="360" w:lineRule="auto"/>
        <w:jc w:val="both"/>
        <w:rPr>
          <w:szCs w:val="28"/>
        </w:rPr>
      </w:pPr>
      <w:r>
        <w:rPr>
          <w:szCs w:val="28"/>
        </w:rPr>
        <w:t>2.18</w:t>
      </w:r>
      <w:r w:rsidR="00700BBE">
        <w:rPr>
          <w:szCs w:val="28"/>
        </w:rPr>
        <w:t xml:space="preserve">.1 </w:t>
      </w:r>
      <w:r w:rsidR="00700BBE" w:rsidRPr="00700BBE">
        <w:rPr>
          <w:szCs w:val="28"/>
        </w:rPr>
        <w:t xml:space="preserve">Modelagem de Processo de Emissão de documentação Final – </w:t>
      </w:r>
      <w:r w:rsidR="00700BBE">
        <w:rPr>
          <w:szCs w:val="28"/>
        </w:rPr>
        <w:t xml:space="preserve">Fase 1: </w:t>
      </w:r>
      <w:proofErr w:type="spellStart"/>
      <w:r w:rsidR="00700BBE">
        <w:rPr>
          <w:szCs w:val="28"/>
        </w:rPr>
        <w:t>Subprocesso</w:t>
      </w:r>
      <w:proofErr w:type="spellEnd"/>
      <w:r w:rsidR="00700BBE">
        <w:rPr>
          <w:szCs w:val="28"/>
        </w:rPr>
        <w:t xml:space="preserve"> Avaliar Relatório</w:t>
      </w:r>
      <w:r w:rsidR="00700BBE">
        <w:rPr>
          <w:szCs w:val="28"/>
        </w:rPr>
        <w:tab/>
      </w:r>
      <w:r w:rsidR="00FD736D">
        <w:rPr>
          <w:szCs w:val="28"/>
        </w:rPr>
        <w:t xml:space="preserve"> 0</w:t>
      </w:r>
    </w:p>
    <w:p w:rsidR="00700BBE" w:rsidRPr="00700BBE" w:rsidRDefault="006C5EC4" w:rsidP="00980289">
      <w:pPr>
        <w:tabs>
          <w:tab w:val="left" w:pos="567"/>
          <w:tab w:val="right" w:leader="dot" w:pos="9071"/>
        </w:tabs>
        <w:spacing w:after="100" w:line="360" w:lineRule="auto"/>
        <w:jc w:val="both"/>
        <w:rPr>
          <w:sz w:val="20"/>
          <w:szCs w:val="24"/>
        </w:rPr>
      </w:pPr>
      <w:r>
        <w:rPr>
          <w:szCs w:val="28"/>
        </w:rPr>
        <w:t>2.19</w:t>
      </w:r>
      <w:r w:rsidR="00700BBE">
        <w:rPr>
          <w:szCs w:val="28"/>
        </w:rPr>
        <w:t xml:space="preserve"> </w:t>
      </w:r>
      <w:r w:rsidR="00700BBE" w:rsidRPr="00700BBE">
        <w:rPr>
          <w:szCs w:val="28"/>
        </w:rPr>
        <w:t xml:space="preserve">Modelagem de Processo de Emissão de documentação Final – </w:t>
      </w:r>
      <w:r w:rsidR="00700BBE">
        <w:rPr>
          <w:szCs w:val="28"/>
        </w:rPr>
        <w:t>Fase 2</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rPr>
          <w:szCs w:val="28"/>
        </w:rPr>
      </w:pPr>
      <w:r>
        <w:t>2.19</w:t>
      </w:r>
      <w:r w:rsidR="00700BBE">
        <w:t xml:space="preserve">.1 </w:t>
      </w:r>
      <w:r w:rsidR="00700BBE" w:rsidRPr="00700BBE">
        <w:rPr>
          <w:szCs w:val="28"/>
        </w:rPr>
        <w:t xml:space="preserve">Modelagem de Processo de Emissão de documentação Final – </w:t>
      </w:r>
      <w:r w:rsidR="00700BBE">
        <w:rPr>
          <w:szCs w:val="28"/>
        </w:rPr>
        <w:t xml:space="preserve">Fase 2: </w:t>
      </w:r>
      <w:proofErr w:type="spellStart"/>
      <w:r w:rsidR="00700BBE">
        <w:rPr>
          <w:szCs w:val="28"/>
        </w:rPr>
        <w:t>Subprocesso</w:t>
      </w:r>
      <w:proofErr w:type="spellEnd"/>
      <w:r w:rsidR="00700BBE">
        <w:rPr>
          <w:szCs w:val="28"/>
        </w:rPr>
        <w:t xml:space="preserve"> Abrir solicitação de documento</w:t>
      </w:r>
      <w:r w:rsidR="00700BBE">
        <w:rPr>
          <w:szCs w:val="28"/>
        </w:rPr>
        <w:tab/>
      </w:r>
      <w:r w:rsidR="00FD736D">
        <w:rPr>
          <w:szCs w:val="28"/>
        </w:rPr>
        <w:t xml:space="preserve"> 0</w:t>
      </w:r>
    </w:p>
    <w:p w:rsidR="00700BBE" w:rsidRDefault="006C5EC4" w:rsidP="00980289">
      <w:pPr>
        <w:tabs>
          <w:tab w:val="right" w:leader="dot" w:pos="9071"/>
        </w:tabs>
        <w:spacing w:after="100" w:line="360" w:lineRule="auto"/>
        <w:jc w:val="both"/>
      </w:pPr>
      <w:r>
        <w:rPr>
          <w:szCs w:val="28"/>
        </w:rPr>
        <w:t>2.19</w:t>
      </w:r>
      <w:r w:rsidR="00700BBE">
        <w:rPr>
          <w:szCs w:val="28"/>
        </w:rPr>
        <w:t xml:space="preserve">.2 </w:t>
      </w:r>
      <w:r w:rsidR="00700BBE" w:rsidRPr="00700BBE">
        <w:rPr>
          <w:szCs w:val="28"/>
        </w:rPr>
        <w:t xml:space="preserve">Modelagem de Processo de Emissão de documentação Final – </w:t>
      </w:r>
      <w:r w:rsidR="00700BBE">
        <w:rPr>
          <w:szCs w:val="28"/>
        </w:rPr>
        <w:t>Fase 2</w:t>
      </w:r>
      <w:r w:rsidR="00FD736D">
        <w:rPr>
          <w:szCs w:val="28"/>
        </w:rPr>
        <w:t xml:space="preserve">: </w:t>
      </w:r>
      <w:proofErr w:type="spellStart"/>
      <w:r w:rsidR="00FD736D">
        <w:rPr>
          <w:szCs w:val="28"/>
        </w:rPr>
        <w:t>Subprocesso</w:t>
      </w:r>
      <w:proofErr w:type="spellEnd"/>
      <w:r w:rsidR="00FD736D">
        <w:rPr>
          <w:szCs w:val="28"/>
        </w:rPr>
        <w:t xml:space="preserve"> Emissão de certificado e diploma: Overview</w:t>
      </w:r>
      <w:r w:rsidR="00FD736D">
        <w:rPr>
          <w:szCs w:val="28"/>
        </w:rPr>
        <w:tab/>
        <w:t xml:space="preserve"> 0</w:t>
      </w:r>
    </w:p>
    <w:p w:rsidR="00700BBE" w:rsidRDefault="006C5EC4" w:rsidP="00980289">
      <w:pPr>
        <w:tabs>
          <w:tab w:val="right" w:leader="dot" w:pos="9071"/>
        </w:tabs>
        <w:spacing w:after="100" w:line="360" w:lineRule="auto"/>
        <w:jc w:val="both"/>
        <w:rPr>
          <w:szCs w:val="28"/>
        </w:rPr>
      </w:pPr>
      <w:r>
        <w:t>2.19</w:t>
      </w:r>
      <w:r w:rsidR="00FD736D">
        <w:t xml:space="preserve">.2.1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1</w:t>
      </w:r>
      <w:r w:rsidR="00FD736D">
        <w:rPr>
          <w:szCs w:val="28"/>
        </w:rPr>
        <w:tab/>
        <w:t xml:space="preserve"> 0</w:t>
      </w:r>
    </w:p>
    <w:p w:rsidR="00FD736D" w:rsidRDefault="006C5EC4" w:rsidP="00980289">
      <w:pPr>
        <w:tabs>
          <w:tab w:val="right" w:leader="dot" w:pos="9071"/>
        </w:tabs>
        <w:spacing w:after="100" w:line="360" w:lineRule="auto"/>
        <w:jc w:val="both"/>
        <w:rPr>
          <w:szCs w:val="28"/>
        </w:rPr>
      </w:pPr>
      <w:r>
        <w:t>2.19</w:t>
      </w:r>
      <w:r w:rsidR="00FD736D">
        <w:t xml:space="preserve">.2.2 </w:t>
      </w:r>
      <w:r w:rsidR="00FD736D" w:rsidRPr="00700BBE">
        <w:rPr>
          <w:szCs w:val="28"/>
        </w:rPr>
        <w:t xml:space="preserve">Modelagem de Processo de Emissão de documentação Final – </w:t>
      </w:r>
      <w:r w:rsidR="00FD736D">
        <w:rPr>
          <w:szCs w:val="28"/>
        </w:rPr>
        <w:t xml:space="preserve">Fase 2: </w:t>
      </w:r>
      <w:proofErr w:type="spellStart"/>
      <w:r w:rsidR="00FD736D">
        <w:rPr>
          <w:szCs w:val="28"/>
        </w:rPr>
        <w:t>Subprocesso</w:t>
      </w:r>
      <w:proofErr w:type="spellEnd"/>
      <w:r w:rsidR="00FD736D">
        <w:rPr>
          <w:szCs w:val="28"/>
        </w:rPr>
        <w:t xml:space="preserve"> Emissão de certificado e diploma: Fase 2</w:t>
      </w:r>
      <w:r w:rsidR="00FD736D">
        <w:rPr>
          <w:szCs w:val="28"/>
        </w:rPr>
        <w:tab/>
        <w:t xml:space="preserve"> 0</w:t>
      </w:r>
    </w:p>
    <w:p w:rsidR="00FD736D" w:rsidRPr="00700BBE" w:rsidRDefault="006C5EC4" w:rsidP="00980289">
      <w:pPr>
        <w:tabs>
          <w:tab w:val="left" w:pos="567"/>
          <w:tab w:val="right" w:leader="dot" w:pos="9071"/>
        </w:tabs>
        <w:spacing w:after="100" w:line="360" w:lineRule="auto"/>
        <w:jc w:val="both"/>
        <w:rPr>
          <w:sz w:val="20"/>
          <w:szCs w:val="24"/>
        </w:rPr>
      </w:pPr>
      <w:r>
        <w:rPr>
          <w:szCs w:val="28"/>
        </w:rPr>
        <w:t>2.20</w:t>
      </w:r>
      <w:r w:rsidR="00FD736D">
        <w:rPr>
          <w:szCs w:val="28"/>
        </w:rPr>
        <w:t xml:space="preserve"> </w:t>
      </w:r>
      <w:r w:rsidR="00FD736D" w:rsidRPr="00700BBE">
        <w:rPr>
          <w:szCs w:val="28"/>
        </w:rPr>
        <w:t xml:space="preserve">Modelagem de Processo de Emissão de documentação Final – </w:t>
      </w:r>
      <w:r w:rsidR="00FD736D">
        <w:rPr>
          <w:szCs w:val="28"/>
        </w:rPr>
        <w:t>Fase 3</w:t>
      </w:r>
      <w:r w:rsidR="00FD736D">
        <w:rPr>
          <w:szCs w:val="28"/>
        </w:rPr>
        <w:tab/>
        <w:t xml:space="preserve"> 0</w:t>
      </w:r>
    </w:p>
    <w:p w:rsidR="00FD736D" w:rsidRDefault="00FD736D" w:rsidP="00980289">
      <w:pPr>
        <w:tabs>
          <w:tab w:val="right" w:leader="dot" w:pos="9071"/>
        </w:tabs>
        <w:spacing w:after="100"/>
        <w:jc w:val="both"/>
      </w:pPr>
    </w:p>
    <w:p w:rsidR="00FD736D" w:rsidRDefault="00FD736D">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9B3443" w:rsidRDefault="009B3443">
      <w:pPr>
        <w:tabs>
          <w:tab w:val="right" w:pos="9071"/>
        </w:tabs>
        <w:spacing w:after="100"/>
      </w:pPr>
    </w:p>
    <w:p w:rsidR="006C5EC4" w:rsidRDefault="006C5EC4" w:rsidP="006C5EC4">
      <w:pPr>
        <w:pStyle w:val="Ttulo1"/>
        <w:jc w:val="right"/>
        <w:rPr>
          <w:b/>
        </w:rPr>
      </w:pPr>
      <w:bookmarkStart w:id="3" w:name="_Toc530156662"/>
      <w:r w:rsidRPr="006C5EC4">
        <w:rPr>
          <w:b/>
        </w:rPr>
        <w:lastRenderedPageBreak/>
        <w:t>Lista de Tabelas</w:t>
      </w:r>
      <w:bookmarkEnd w:id="3"/>
    </w:p>
    <w:p w:rsidR="006C5EC4" w:rsidRDefault="006C5EC4" w:rsidP="006C5EC4">
      <w:pPr>
        <w:pStyle w:val="SemEspaamento"/>
        <w:tabs>
          <w:tab w:val="right" w:leader="dot" w:pos="9071"/>
        </w:tabs>
      </w:pPr>
      <w:r>
        <w:t>1.1</w:t>
      </w:r>
      <w:r w:rsidRPr="006C5EC4">
        <w:t xml:space="preserve"> </w:t>
      </w:r>
      <w:r>
        <w:t>Comparação dos cenários Antes e Após implantação do SIA e Documentos Emitidos pelo SGE</w:t>
      </w:r>
      <w:r>
        <w:tab/>
        <w:t xml:space="preserve"> 0</w:t>
      </w: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B94D9B" w:rsidRDefault="00B94D9B"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9B3443" w:rsidRDefault="009B3443" w:rsidP="006C5EC4">
      <w:pPr>
        <w:pStyle w:val="SemEspaamento"/>
        <w:tabs>
          <w:tab w:val="right" w:leader="dot" w:pos="9071"/>
        </w:tabs>
      </w:pPr>
    </w:p>
    <w:p w:rsidR="00B94D9B" w:rsidRDefault="00B94D9B" w:rsidP="006C5EC4">
      <w:pPr>
        <w:pStyle w:val="SemEspaamento"/>
        <w:tabs>
          <w:tab w:val="right" w:leader="dot" w:pos="9071"/>
        </w:tabs>
      </w:pPr>
    </w:p>
    <w:p w:rsidR="00B94D9B" w:rsidRPr="006C5EC4" w:rsidRDefault="00B94D9B" w:rsidP="006C5EC4">
      <w:pPr>
        <w:pStyle w:val="SemEspaamento"/>
        <w:tabs>
          <w:tab w:val="right" w:leader="dot" w:pos="9071"/>
        </w:tabs>
      </w:pPr>
    </w:p>
    <w:p w:rsidR="00FD736D" w:rsidRPr="00FF4332" w:rsidRDefault="00FD736D" w:rsidP="00FF4332">
      <w:pPr>
        <w:pStyle w:val="Ttulo1"/>
        <w:jc w:val="right"/>
        <w:rPr>
          <w:b/>
        </w:rPr>
      </w:pPr>
      <w:bookmarkStart w:id="4" w:name="_Toc530156663"/>
      <w:r w:rsidRPr="00FF4332">
        <w:rPr>
          <w:b/>
        </w:rPr>
        <w:lastRenderedPageBreak/>
        <w:t>Lista de Nomenclaturas</w:t>
      </w:r>
      <w:bookmarkEnd w:id="4"/>
    </w:p>
    <w:p w:rsidR="00C064F7" w:rsidRDefault="001F7498" w:rsidP="001F7498">
      <w:pPr>
        <w:tabs>
          <w:tab w:val="right" w:leader="dot" w:pos="9071"/>
        </w:tabs>
        <w:spacing w:after="100"/>
      </w:pPr>
      <w:r>
        <w:t>SIA</w:t>
      </w:r>
      <w:r>
        <w:tab/>
        <w:t>Sistema de Informações Acadêmicas</w:t>
      </w:r>
    </w:p>
    <w:p w:rsidR="001F7498" w:rsidRDefault="001F7498" w:rsidP="001F7498">
      <w:pPr>
        <w:tabs>
          <w:tab w:val="right" w:leader="dot" w:pos="9071"/>
        </w:tabs>
        <w:spacing w:after="100"/>
      </w:pPr>
      <w:r>
        <w:t>SGE</w:t>
      </w:r>
      <w:r>
        <w:tab/>
        <w:t>Sistema de Gerenciamento Escolar</w:t>
      </w:r>
    </w:p>
    <w:p w:rsidR="001F7498" w:rsidRDefault="001F7498" w:rsidP="001F7498">
      <w:pPr>
        <w:tabs>
          <w:tab w:val="right" w:leader="dot" w:pos="9071"/>
        </w:tabs>
        <w:spacing w:after="100"/>
      </w:pPr>
      <w:r>
        <w:t>FNPE</w:t>
      </w:r>
      <w:r>
        <w:tab/>
        <w:t>Fórum Nacional Popular de Educação</w:t>
      </w:r>
    </w:p>
    <w:p w:rsidR="001F7498" w:rsidRDefault="001F7498" w:rsidP="001F7498">
      <w:pPr>
        <w:tabs>
          <w:tab w:val="right" w:leader="dot" w:pos="9071"/>
        </w:tabs>
        <w:spacing w:after="100"/>
      </w:pPr>
      <w:r>
        <w:t>FAETEC</w:t>
      </w:r>
      <w:r>
        <w:tab/>
        <w:t>Fundação de Apoio à Escola Técnica</w:t>
      </w:r>
    </w:p>
    <w:p w:rsidR="001F7498" w:rsidRDefault="001F7498" w:rsidP="001F7498">
      <w:pPr>
        <w:tabs>
          <w:tab w:val="right" w:leader="dot" w:pos="9071"/>
        </w:tabs>
        <w:spacing w:after="100"/>
      </w:pPr>
      <w:r>
        <w:t>ETE</w:t>
      </w:r>
      <w:r>
        <w:tab/>
        <w:t>Escola Técnica Estadual</w:t>
      </w:r>
    </w:p>
    <w:p w:rsidR="001F7498" w:rsidRDefault="001F7498" w:rsidP="001F7498">
      <w:pPr>
        <w:tabs>
          <w:tab w:val="right" w:leader="dot" w:pos="9071"/>
        </w:tabs>
        <w:spacing w:after="100"/>
      </w:pPr>
      <w:r>
        <w:t>SOP</w:t>
      </w:r>
      <w:r>
        <w:tab/>
        <w:t>Setor de Orientação Pedagógica</w:t>
      </w:r>
    </w:p>
    <w:p w:rsidR="001F7498" w:rsidRPr="001A626C" w:rsidRDefault="001F7498" w:rsidP="001F7498">
      <w:pPr>
        <w:tabs>
          <w:tab w:val="right" w:leader="dot" w:pos="9071"/>
        </w:tabs>
        <w:spacing w:after="100"/>
        <w:rPr>
          <w:lang w:val="en-US"/>
        </w:rPr>
      </w:pPr>
      <w:r w:rsidRPr="001A626C">
        <w:rPr>
          <w:lang w:val="en-US"/>
        </w:rPr>
        <w:t>BPMN</w:t>
      </w:r>
      <w:r w:rsidRPr="001A626C">
        <w:rPr>
          <w:lang w:val="en-US"/>
        </w:rPr>
        <w:tab/>
      </w:r>
      <w:r w:rsidRPr="001A626C">
        <w:rPr>
          <w:i/>
          <w:lang w:val="en-US"/>
        </w:rPr>
        <w:t>Business Process Modeling Notation</w:t>
      </w:r>
    </w:p>
    <w:p w:rsidR="00C064F7" w:rsidRPr="001A626C" w:rsidRDefault="00B225EE" w:rsidP="00B225EE">
      <w:pPr>
        <w:tabs>
          <w:tab w:val="right" w:leader="dot" w:pos="9071"/>
        </w:tabs>
        <w:spacing w:after="100"/>
        <w:rPr>
          <w:lang w:val="en-US"/>
        </w:rPr>
      </w:pPr>
      <w:r>
        <w:rPr>
          <w:lang w:val="en-US"/>
        </w:rPr>
        <w:t>CFT</w:t>
      </w:r>
      <w:r>
        <w:rPr>
          <w:lang w:val="en-US"/>
        </w:rPr>
        <w:tab/>
      </w:r>
      <w:proofErr w:type="spellStart"/>
      <w:r>
        <w:rPr>
          <w:lang w:val="en-US"/>
        </w:rPr>
        <w:t>Conselho</w:t>
      </w:r>
      <w:proofErr w:type="spellEnd"/>
      <w:r>
        <w:rPr>
          <w:lang w:val="en-US"/>
        </w:rPr>
        <w:t xml:space="preserve"> Federal dos </w:t>
      </w:r>
      <w:proofErr w:type="spellStart"/>
      <w:r>
        <w:rPr>
          <w:lang w:val="en-US"/>
        </w:rPr>
        <w:t>Técnicos</w:t>
      </w:r>
      <w:proofErr w:type="spellEnd"/>
      <w:r>
        <w:rPr>
          <w:lang w:val="en-US"/>
        </w:rPr>
        <w:t xml:space="preserve"> </w:t>
      </w:r>
      <w:proofErr w:type="spellStart"/>
      <w:r>
        <w:rPr>
          <w:lang w:val="en-US"/>
        </w:rPr>
        <w:t>Industriais</w:t>
      </w:r>
      <w:proofErr w:type="spellEnd"/>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1F7498" w:rsidRPr="001A626C" w:rsidRDefault="001F7498">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B94D9B" w:rsidRPr="001A626C" w:rsidRDefault="00B94D9B">
      <w:pPr>
        <w:tabs>
          <w:tab w:val="right" w:pos="9071"/>
        </w:tabs>
        <w:spacing w:after="100"/>
        <w:rPr>
          <w:lang w:val="en-US"/>
        </w:rPr>
      </w:pPr>
    </w:p>
    <w:p w:rsidR="001F7498" w:rsidRPr="001A626C" w:rsidRDefault="001F7498">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C064F7" w:rsidRPr="001A626C" w:rsidRDefault="00C064F7">
      <w:pPr>
        <w:tabs>
          <w:tab w:val="right" w:pos="9071"/>
        </w:tabs>
        <w:spacing w:after="100"/>
        <w:rPr>
          <w:lang w:val="en-US"/>
        </w:rPr>
      </w:pPr>
    </w:p>
    <w:p w:rsidR="00B621E2" w:rsidRPr="001A626C" w:rsidRDefault="0079135B" w:rsidP="000C08E6">
      <w:pPr>
        <w:pStyle w:val="Ttulo1"/>
        <w:numPr>
          <w:ilvl w:val="0"/>
          <w:numId w:val="13"/>
        </w:numPr>
        <w:rPr>
          <w:rStyle w:val="Ttulo7Char"/>
          <w:rFonts w:eastAsia="Calibri" w:cs="Calibri"/>
          <w:iCs w:val="0"/>
          <w:color w:val="000000"/>
          <w:lang w:val="en-US"/>
        </w:rPr>
      </w:pPr>
      <w:bookmarkStart w:id="5" w:name="_Toc530156664"/>
      <w:proofErr w:type="spellStart"/>
      <w:r w:rsidRPr="001A626C">
        <w:rPr>
          <w:lang w:val="en-US"/>
        </w:rPr>
        <w:lastRenderedPageBreak/>
        <w:t>Introdução</w:t>
      </w:r>
      <w:bookmarkEnd w:id="5"/>
      <w:proofErr w:type="spellEnd"/>
    </w:p>
    <w:p w:rsidR="006F175B" w:rsidRDefault="00AD169C" w:rsidP="006F175B">
      <w:pPr>
        <w:pStyle w:val="Ttulo2"/>
        <w:numPr>
          <w:ilvl w:val="1"/>
          <w:numId w:val="10"/>
        </w:numPr>
      </w:pPr>
      <w:bookmarkStart w:id="6" w:name="_Toc529284875"/>
      <w:bookmarkStart w:id="7" w:name="_Toc530156665"/>
      <w:r>
        <w:t>Motivação</w:t>
      </w:r>
      <w:bookmarkEnd w:id="6"/>
      <w:bookmarkEnd w:id="7"/>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F54F58" w:rsidRPr="006F175B" w:rsidRDefault="005C2C05" w:rsidP="00FF4332">
      <w:pPr>
        <w:pStyle w:val="SemEspaamento"/>
        <w:spacing w:line="360" w:lineRule="auto"/>
      </w:pPr>
      <w:r>
        <w:t>Observando-se esse quadro de escassez de funcionários e de recursos supracitado, foi realizada uma pesquisa de campo na Escola Técnica Estadual</w:t>
      </w:r>
      <w:r w:rsidR="00FF4332">
        <w:t xml:space="preserve"> (ETE)</w:t>
      </w:r>
      <w:r>
        <w:t xml:space="preserve">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B621E2" w:rsidRDefault="00AD169C" w:rsidP="005C2C05">
      <w:pPr>
        <w:pStyle w:val="Ttulo2"/>
        <w:numPr>
          <w:ilvl w:val="1"/>
          <w:numId w:val="10"/>
        </w:numPr>
      </w:pPr>
      <w:bookmarkStart w:id="8" w:name="_Toc529284876"/>
      <w:bookmarkStart w:id="9" w:name="_Toc530156666"/>
      <w:r>
        <w:t>Justificativa</w:t>
      </w:r>
      <w:bookmarkEnd w:id="8"/>
      <w:bookmarkEnd w:id="9"/>
    </w:p>
    <w:p w:rsidR="005C2C05" w:rsidRDefault="005C2C05" w:rsidP="005C2C05">
      <w:pPr>
        <w:pStyle w:val="SemEspaamento"/>
        <w:spacing w:line="360" w:lineRule="auto"/>
      </w:pPr>
      <w:r>
        <w:t xml:space="preserve">Dados da pesquisa realizada no campus Marechal Hermes, na </w:t>
      </w:r>
      <w:r w:rsidR="00FF4332">
        <w:t>ETE</w:t>
      </w:r>
      <w:r>
        <w:t xml:space="preserve">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lastRenderedPageBreak/>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906FC8"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FF4332" w:rsidRDefault="00FF4332" w:rsidP="00E60FC5">
      <w:pPr>
        <w:pStyle w:val="SemEspaamento"/>
        <w:spacing w:line="360" w:lineRule="auto"/>
      </w:pPr>
    </w:p>
    <w:tbl>
      <w:tblPr>
        <w:tblStyle w:val="Tabelacomgrade"/>
        <w:tblW w:w="0" w:type="auto"/>
        <w:tblLook w:val="04A0" w:firstRow="1" w:lastRow="0" w:firstColumn="1" w:lastColumn="0" w:noHBand="0" w:noVBand="1"/>
      </w:tblPr>
      <w:tblGrid>
        <w:gridCol w:w="2430"/>
        <w:gridCol w:w="1127"/>
        <w:gridCol w:w="1157"/>
        <w:gridCol w:w="2329"/>
        <w:gridCol w:w="2018"/>
      </w:tblGrid>
      <w:tr w:rsidR="006F24D3" w:rsidTr="00980289">
        <w:tc>
          <w:tcPr>
            <w:tcW w:w="2430" w:type="dxa"/>
            <w:vMerge w:val="restart"/>
            <w:vAlign w:val="center"/>
          </w:tcPr>
          <w:p w:rsidR="006F24D3" w:rsidRPr="00A94E12" w:rsidRDefault="006F24D3" w:rsidP="00C064F7">
            <w:pPr>
              <w:jc w:val="center"/>
              <w:rPr>
                <w:b/>
              </w:rPr>
            </w:pPr>
            <w:r w:rsidRPr="00A94E12">
              <w:rPr>
                <w:b/>
              </w:rPr>
              <w:t>DOCUMENTOS</w:t>
            </w:r>
          </w:p>
        </w:tc>
        <w:tc>
          <w:tcPr>
            <w:tcW w:w="2284" w:type="dxa"/>
            <w:gridSpan w:val="2"/>
            <w:vAlign w:val="center"/>
          </w:tcPr>
          <w:p w:rsidR="006F24D3" w:rsidRPr="00A94E12" w:rsidRDefault="006F24D3" w:rsidP="00C064F7">
            <w:pPr>
              <w:jc w:val="center"/>
              <w:rPr>
                <w:b/>
              </w:rPr>
            </w:pPr>
            <w:r w:rsidRPr="00A94E12">
              <w:rPr>
                <w:b/>
              </w:rPr>
              <w:t>EMITIDOS PELO SISTEMA</w:t>
            </w:r>
            <w:r w:rsidR="00FF4332">
              <w:rPr>
                <w:b/>
              </w:rPr>
              <w:t xml:space="preserve"> ATUAL</w:t>
            </w:r>
          </w:p>
        </w:tc>
        <w:tc>
          <w:tcPr>
            <w:tcW w:w="2329" w:type="dxa"/>
            <w:vMerge w:val="restart"/>
            <w:vAlign w:val="center"/>
          </w:tcPr>
          <w:p w:rsidR="006F24D3" w:rsidRPr="00A94E12" w:rsidRDefault="006F24D3" w:rsidP="00C064F7">
            <w:pPr>
              <w:jc w:val="center"/>
              <w:rPr>
                <w:b/>
              </w:rPr>
            </w:pPr>
            <w:r w:rsidRPr="00A94E12">
              <w:rPr>
                <w:b/>
              </w:rPr>
              <w:t>PRAZO DE ENTREGA</w:t>
            </w:r>
          </w:p>
        </w:tc>
        <w:tc>
          <w:tcPr>
            <w:tcW w:w="2018" w:type="dxa"/>
            <w:vMerge w:val="restart"/>
            <w:vAlign w:val="center"/>
          </w:tcPr>
          <w:p w:rsidR="006F24D3" w:rsidRPr="00A94E12" w:rsidRDefault="006F24D3" w:rsidP="00C064F7">
            <w:pPr>
              <w:jc w:val="center"/>
              <w:rPr>
                <w:b/>
              </w:rPr>
            </w:pPr>
            <w:r>
              <w:rPr>
                <w:b/>
              </w:rPr>
              <w:t>Prazo após implantação do sistema</w:t>
            </w:r>
          </w:p>
        </w:tc>
      </w:tr>
      <w:tr w:rsidR="006F24D3" w:rsidTr="00980289">
        <w:tc>
          <w:tcPr>
            <w:tcW w:w="2430" w:type="dxa"/>
            <w:vMerge/>
            <w:vAlign w:val="center"/>
          </w:tcPr>
          <w:p w:rsidR="006F24D3" w:rsidRPr="00A94E12" w:rsidRDefault="006F24D3" w:rsidP="00C064F7">
            <w:pPr>
              <w:jc w:val="center"/>
              <w:rPr>
                <w:b/>
              </w:rPr>
            </w:pPr>
          </w:p>
        </w:tc>
        <w:tc>
          <w:tcPr>
            <w:tcW w:w="1127" w:type="dxa"/>
            <w:vAlign w:val="center"/>
          </w:tcPr>
          <w:p w:rsidR="006F24D3" w:rsidRPr="00A94E12" w:rsidRDefault="006F24D3" w:rsidP="00C064F7">
            <w:pPr>
              <w:jc w:val="center"/>
              <w:rPr>
                <w:b/>
              </w:rPr>
            </w:pPr>
            <w:r w:rsidRPr="00A94E12">
              <w:rPr>
                <w:b/>
              </w:rPr>
              <w:t>SIM</w:t>
            </w:r>
          </w:p>
        </w:tc>
        <w:tc>
          <w:tcPr>
            <w:tcW w:w="1157" w:type="dxa"/>
            <w:vAlign w:val="center"/>
          </w:tcPr>
          <w:p w:rsidR="006F24D3" w:rsidRPr="00A94E12" w:rsidRDefault="006F24D3" w:rsidP="00C064F7">
            <w:pPr>
              <w:jc w:val="center"/>
              <w:rPr>
                <w:b/>
              </w:rPr>
            </w:pPr>
            <w:r w:rsidRPr="00A94E12">
              <w:rPr>
                <w:b/>
              </w:rPr>
              <w:t>NÃO</w:t>
            </w:r>
          </w:p>
        </w:tc>
        <w:tc>
          <w:tcPr>
            <w:tcW w:w="2329" w:type="dxa"/>
            <w:vMerge/>
            <w:vAlign w:val="center"/>
          </w:tcPr>
          <w:p w:rsidR="006F24D3" w:rsidRDefault="006F24D3" w:rsidP="00C064F7">
            <w:pPr>
              <w:jc w:val="center"/>
            </w:pPr>
          </w:p>
        </w:tc>
        <w:tc>
          <w:tcPr>
            <w:tcW w:w="2018" w:type="dxa"/>
            <w:vMerge/>
          </w:tcPr>
          <w:p w:rsidR="006F24D3" w:rsidRDefault="006F24D3" w:rsidP="00C064F7">
            <w:pPr>
              <w:jc w:val="center"/>
            </w:pPr>
          </w:p>
        </w:tc>
      </w:tr>
      <w:tr w:rsidR="006F24D3" w:rsidTr="00980289">
        <w:tc>
          <w:tcPr>
            <w:tcW w:w="2430" w:type="dxa"/>
            <w:vAlign w:val="center"/>
          </w:tcPr>
          <w:p w:rsidR="006F24D3" w:rsidRPr="00A94E12" w:rsidRDefault="006F24D3" w:rsidP="0079135B">
            <w:pPr>
              <w:rPr>
                <w:sz w:val="18"/>
              </w:rPr>
            </w:pPr>
            <w:r w:rsidRPr="00A94E12">
              <w:rPr>
                <w:sz w:val="18"/>
              </w:rPr>
              <w:t>DECLARAÇÃO DE CONCLUSÃO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DE TRAMITAÇÃO</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DECLARAÇÃO PARA O BOLSA FAMÍLIA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BOLETIM</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p>
        </w:tc>
        <w:tc>
          <w:tcPr>
            <w:tcW w:w="2329" w:type="dxa"/>
            <w:vAlign w:val="center"/>
          </w:tcPr>
          <w:p w:rsidR="006F24D3" w:rsidRPr="00A94E12" w:rsidRDefault="006F24D3" w:rsidP="00C064F7">
            <w:pPr>
              <w:jc w:val="center"/>
              <w:rPr>
                <w:sz w:val="18"/>
              </w:rPr>
            </w:pPr>
            <w:r w:rsidRPr="00A94E12">
              <w:rPr>
                <w:sz w:val="18"/>
              </w:rPr>
              <w:t>IMEDIATO</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CARTEIRINHAS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EM MÉDIA 30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B225EE">
            <w:pPr>
              <w:rPr>
                <w:sz w:val="18"/>
              </w:rPr>
            </w:pPr>
            <w:r w:rsidRPr="00A94E12">
              <w:rPr>
                <w:sz w:val="18"/>
              </w:rPr>
              <w:t xml:space="preserve">CARTA PARA </w:t>
            </w:r>
            <w:r w:rsidR="00B225EE">
              <w:rPr>
                <w:sz w:val="18"/>
              </w:rPr>
              <w:t>O CFT</w:t>
            </w:r>
          </w:p>
        </w:tc>
        <w:tc>
          <w:tcPr>
            <w:tcW w:w="1127" w:type="dxa"/>
            <w:vAlign w:val="center"/>
          </w:tcPr>
          <w:p w:rsidR="006F24D3" w:rsidRDefault="006F24D3" w:rsidP="00C064F7">
            <w:pPr>
              <w:jc w:val="center"/>
            </w:pPr>
            <w:r>
              <w:t>X</w:t>
            </w: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IMEDIATO OU ATÉ 15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MODELO 19</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DO DIPLOMA</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DOCUMENTAÇÃO NECESSÁRIA PARA EMISSÃO DE CERTIFICADO</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CERTIDÃO DE TEMPO ESCOLAR</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ATÉ 10 DIAS ÚTEIS</w:t>
            </w:r>
          </w:p>
        </w:tc>
        <w:tc>
          <w:tcPr>
            <w:tcW w:w="2018" w:type="dxa"/>
            <w:vAlign w:val="center"/>
          </w:tcPr>
          <w:p w:rsidR="006F24D3" w:rsidRPr="00A94E12" w:rsidRDefault="006F24D3" w:rsidP="00C064F7">
            <w:pPr>
              <w:jc w:val="center"/>
              <w:rPr>
                <w:sz w:val="18"/>
              </w:rPr>
            </w:pPr>
            <w:r w:rsidRPr="00A94E12">
              <w:rPr>
                <w:sz w:val="18"/>
              </w:rPr>
              <w:t>IMEDIATO</w:t>
            </w:r>
          </w:p>
        </w:tc>
      </w:tr>
      <w:tr w:rsidR="006F24D3" w:rsidTr="00980289">
        <w:tc>
          <w:tcPr>
            <w:tcW w:w="2430" w:type="dxa"/>
            <w:vAlign w:val="center"/>
          </w:tcPr>
          <w:p w:rsidR="006F24D3" w:rsidRPr="00A94E12" w:rsidRDefault="006F24D3" w:rsidP="0079135B">
            <w:pPr>
              <w:rPr>
                <w:sz w:val="18"/>
              </w:rPr>
            </w:pPr>
            <w:r w:rsidRPr="00A94E12">
              <w:rPr>
                <w:sz w:val="18"/>
              </w:rPr>
              <w:t>PROTOCOLO DE SOLICITAÇÃO DE DOCUMENTOS</w:t>
            </w:r>
          </w:p>
        </w:tc>
        <w:tc>
          <w:tcPr>
            <w:tcW w:w="1127" w:type="dxa"/>
            <w:vAlign w:val="center"/>
          </w:tcPr>
          <w:p w:rsidR="006F24D3" w:rsidRDefault="006F24D3" w:rsidP="00C064F7">
            <w:pPr>
              <w:jc w:val="center"/>
            </w:pPr>
          </w:p>
        </w:tc>
        <w:tc>
          <w:tcPr>
            <w:tcW w:w="1157" w:type="dxa"/>
            <w:vAlign w:val="center"/>
          </w:tcPr>
          <w:p w:rsidR="006F24D3" w:rsidRDefault="006F24D3" w:rsidP="00C064F7">
            <w:pPr>
              <w:jc w:val="center"/>
            </w:pPr>
            <w:r>
              <w:t>X</w:t>
            </w:r>
          </w:p>
        </w:tc>
        <w:tc>
          <w:tcPr>
            <w:tcW w:w="232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18"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980289" w:rsidRDefault="00FF4332" w:rsidP="00980289">
      <w:pPr>
        <w:spacing w:line="360" w:lineRule="auto"/>
        <w:ind w:firstLine="709"/>
        <w:jc w:val="both"/>
        <w:rPr>
          <w:rFonts w:eastAsia="Arial" w:cs="Arial"/>
          <w:szCs w:val="24"/>
        </w:rPr>
      </w:pPr>
      <w:r>
        <w:rPr>
          <w:noProof/>
        </w:rPr>
        <w:lastRenderedPageBreak/>
        <mc:AlternateContent>
          <mc:Choice Requires="wps">
            <w:drawing>
              <wp:anchor distT="0" distB="0" distL="114300" distR="114300" simplePos="0" relativeHeight="251705856" behindDoc="0" locked="0" layoutInCell="1" allowOverlap="1" wp14:anchorId="78EE04D9" wp14:editId="5E3CE913">
                <wp:simplePos x="0" y="0"/>
                <wp:positionH relativeFrom="column">
                  <wp:posOffset>-70485</wp:posOffset>
                </wp:positionH>
                <wp:positionV relativeFrom="paragraph">
                  <wp:posOffset>33655</wp:posOffset>
                </wp:positionV>
                <wp:extent cx="5926867" cy="680085"/>
                <wp:effectExtent l="0" t="0" r="0" b="5715"/>
                <wp:wrapTopAndBottom/>
                <wp:docPr id="23" name="Caixa de texto 23"/>
                <wp:cNvGraphicFramePr/>
                <a:graphic xmlns:a="http://schemas.openxmlformats.org/drawingml/2006/main">
                  <a:graphicData uri="http://schemas.microsoft.com/office/word/2010/wordprocessingShape">
                    <wps:wsp>
                      <wps:cNvSpPr txBox="1"/>
                      <wps:spPr>
                        <a:xfrm>
                          <a:off x="0" y="0"/>
                          <a:ext cx="5926867"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FF4332">
                            <w:pPr>
                              <w:ind w:left="1701" w:right="1800"/>
                              <w:jc w:val="center"/>
                            </w:pPr>
                            <w:r>
                              <w:t>Tabela 1.1: Comparação dos cenários Antes e Após implantação do SIA e Documentos Emitidos pelo SGE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E04D9" id="_x0000_t202" coordsize="21600,21600" o:spt="202" path="m,l,21600r21600,l21600,xe">
                <v:stroke joinstyle="miter"/>
                <v:path gradientshapeok="t" o:connecttype="rect"/>
              </v:shapetype>
              <v:shape id="Caixa de texto 23" o:spid="_x0000_s1026" type="#_x0000_t202" style="position:absolute;left:0;text-align:left;margin-left:-5.55pt;margin-top:2.65pt;width:466.7pt;height:53.55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" fillcolor="white [3201]" stroked="f" strokeweight=".5pt">
                <v:textbox>
                  <w:txbxContent>
                    <w:p w:rsidR="00877E1C" w:rsidRDefault="00877E1C" w:rsidP="00FF4332">
                      <w:pPr>
                        <w:ind w:left="1701" w:right="1800"/>
                        <w:jc w:val="center"/>
                      </w:pPr>
                      <w:r>
                        <w:t>Tabela 1.1: Comparação dos cenários Antes e Após implantação do SIA e Documentos Emitidos pelo SGE</w:t>
                      </w:r>
                    </w:p>
                  </w:txbxContent>
                </v:textbox>
                <w10:wrap type="topAndBottom"/>
              </v:shape>
            </w:pict>
          </mc:Fallback>
        </mc:AlternateContent>
      </w:r>
    </w:p>
    <w:p w:rsidR="006F24D3" w:rsidRDefault="006F24D3" w:rsidP="00980289">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980289" w:rsidRDefault="00980289" w:rsidP="001F7498">
      <w:pPr>
        <w:spacing w:line="360" w:lineRule="auto"/>
        <w:rPr>
          <w:rFonts w:eastAsia="Arial" w:cs="Arial"/>
          <w:szCs w:val="24"/>
        </w:rPr>
      </w:pPr>
      <w:r>
        <w:rPr>
          <w:noProof/>
        </w:rPr>
        <mc:AlternateContent>
          <mc:Choice Requires="wps">
            <w:drawing>
              <wp:anchor distT="0" distB="0" distL="114300" distR="114300" simplePos="0" relativeHeight="251708928" behindDoc="0" locked="0" layoutInCell="1" allowOverlap="1" wp14:anchorId="6DE6EAE7" wp14:editId="4ECE9554">
                <wp:simplePos x="0" y="0"/>
                <wp:positionH relativeFrom="page">
                  <wp:posOffset>819150</wp:posOffset>
                </wp:positionH>
                <wp:positionV relativeFrom="paragraph">
                  <wp:posOffset>3539490</wp:posOffset>
                </wp:positionV>
                <wp:extent cx="5926455" cy="523875"/>
                <wp:effectExtent l="0" t="0" r="0" b="9525"/>
                <wp:wrapTopAndBottom/>
                <wp:docPr id="18" name="Caixa de texto 18"/>
                <wp:cNvGraphicFramePr/>
                <a:graphic xmlns:a="http://schemas.openxmlformats.org/drawingml/2006/main">
                  <a:graphicData uri="http://schemas.microsoft.com/office/word/2010/wordprocessingShape">
                    <wps:wsp>
                      <wps:cNvSpPr txBox="1"/>
                      <wps:spPr>
                        <a:xfrm>
                          <a:off x="0" y="0"/>
                          <a:ext cx="5926455" cy="5238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980289">
                            <w:pPr>
                              <w:ind w:left="1701" w:right="1800"/>
                              <w:jc w:val="center"/>
                            </w:pPr>
                            <w:r>
                              <w:t>Figura 1.1: Gráfico comparativo de desempenho entre cenários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E6EAE7" id="Caixa de texto 18" o:spid="_x0000_s1027" type="#_x0000_t202" style="position:absolute;margin-left:64.5pt;margin-top:278.7pt;width:466.65pt;height:41.25pt;z-index:2517089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" fillcolor="white [3201]" stroked="f" strokeweight=".5pt">
                <v:textbox>
                  <w:txbxContent>
                    <w:p w:rsidR="00877E1C" w:rsidRDefault="00877E1C" w:rsidP="00980289">
                      <w:pPr>
                        <w:ind w:left="1701" w:right="1800"/>
                        <w:jc w:val="center"/>
                      </w:pPr>
                      <w:r>
                        <w:t>Figura 1.1: Gráfico comparativo de desempenho entre cenários</w:t>
                      </w:r>
                    </w:p>
                  </w:txbxContent>
                </v:textbox>
                <w10:wrap type="topAndBottom" anchorx="page"/>
              </v:shape>
            </w:pict>
          </mc:Fallback>
        </mc:AlternateContent>
      </w:r>
      <w:r w:rsidR="006F24D3" w:rsidRPr="006F24D3">
        <w:rPr>
          <w:rFonts w:eastAsia="Arial" w:cs="Arial"/>
          <w:noProof/>
          <w:szCs w:val="24"/>
        </w:rPr>
        <w:drawing>
          <wp:anchor distT="0" distB="0" distL="114300" distR="114300" simplePos="0" relativeHeight="251727360" behindDoc="0" locked="0" layoutInCell="1" allowOverlap="1" wp14:anchorId="6643A9A1" wp14:editId="4CCF77D4">
            <wp:simplePos x="0" y="0"/>
            <wp:positionH relativeFrom="column">
              <wp:posOffset>-632460</wp:posOffset>
            </wp:positionH>
            <wp:positionV relativeFrom="paragraph">
              <wp:posOffset>0</wp:posOffset>
            </wp:positionV>
            <wp:extent cx="6826885" cy="3468370"/>
            <wp:effectExtent l="0" t="0" r="12065" b="17780"/>
            <wp:wrapTopAndBottom/>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anchor>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1F7498" w:rsidP="00C064F7">
      <w:r>
        <w:rPr>
          <w:noProof/>
        </w:rPr>
        <w:lastRenderedPageBreak/>
        <mc:AlternateContent>
          <mc:Choice Requires="wps">
            <w:drawing>
              <wp:anchor distT="0" distB="0" distL="114300" distR="114300" simplePos="0" relativeHeight="251729408" behindDoc="0" locked="0" layoutInCell="1" allowOverlap="1" wp14:anchorId="0DBC4BC5" wp14:editId="0BB36E4E">
                <wp:simplePos x="0" y="0"/>
                <wp:positionH relativeFrom="margin">
                  <wp:posOffset>-80010</wp:posOffset>
                </wp:positionH>
                <wp:positionV relativeFrom="paragraph">
                  <wp:posOffset>2767965</wp:posOffset>
                </wp:positionV>
                <wp:extent cx="5600700" cy="1000125"/>
                <wp:effectExtent l="0" t="0" r="0" b="9525"/>
                <wp:wrapTopAndBottom/>
                <wp:docPr id="33" name="Caixa de texto 33"/>
                <wp:cNvGraphicFramePr/>
                <a:graphic xmlns:a="http://schemas.openxmlformats.org/drawingml/2006/main">
                  <a:graphicData uri="http://schemas.microsoft.com/office/word/2010/wordprocessingShape">
                    <wps:wsp>
                      <wps:cNvSpPr txBox="1"/>
                      <wps:spPr>
                        <a:xfrm>
                          <a:off x="0" y="0"/>
                          <a:ext cx="5600700" cy="1000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Pr="001F7498" w:rsidRDefault="00877E1C" w:rsidP="001F7498">
                            <w:pPr>
                              <w:pStyle w:val="SemEspaamento"/>
                              <w:ind w:left="2127" w:right="2226"/>
                            </w:pPr>
                            <w:r>
                              <w:t>Figura 1.2: G</w:t>
                            </w:r>
                            <w:r w:rsidRPr="001F7498">
                              <w:t>ráfico comparativo entre o número de protocolos imprimidos anualmente no atual cenário e após a implantação do sistema</w:t>
                            </w:r>
                            <w:r>
                              <w:t>.</w:t>
                            </w:r>
                          </w:p>
                          <w:p w:rsidR="00877E1C" w:rsidRDefault="00877E1C" w:rsidP="001F7498">
                            <w:pPr>
                              <w:pStyle w:val="SemEspaamento"/>
                              <w:ind w:left="2127" w:right="2226"/>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BC4BC5" id="Caixa de texto 33" o:spid="_x0000_s1028" type="#_x0000_t202" style="position:absolute;margin-left:-6.3pt;margin-top:217.95pt;width:441pt;height:78.75pt;z-index:251729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" fillcolor="white [3201]" stroked="f" strokeweight=".5pt">
                <v:textbox>
                  <w:txbxContent>
                    <w:p w:rsidR="00877E1C" w:rsidRPr="001F7498" w:rsidRDefault="00877E1C" w:rsidP="001F7498">
                      <w:pPr>
                        <w:pStyle w:val="SemEspaamento"/>
                        <w:ind w:left="2127" w:right="2226"/>
                      </w:pPr>
                      <w:r>
                        <w:t>Figura 1.2: G</w:t>
                      </w:r>
                      <w:r w:rsidRPr="001F7498">
                        <w:t>ráfico comparativo entre o número de protocolos imprimidos anualmente no atual cenário e após a implantação do sistema</w:t>
                      </w:r>
                      <w:r>
                        <w:t>.</w:t>
                      </w:r>
                    </w:p>
                    <w:p w:rsidR="00877E1C" w:rsidRDefault="00877E1C" w:rsidP="001F7498">
                      <w:pPr>
                        <w:pStyle w:val="SemEspaamento"/>
                        <w:ind w:left="2127" w:right="2226"/>
                      </w:pPr>
                    </w:p>
                  </w:txbxContent>
                </v:textbox>
                <w10:wrap type="topAndBottom" anchorx="margin"/>
              </v:shape>
            </w:pict>
          </mc:Fallback>
        </mc:AlternateContent>
      </w:r>
      <w:r w:rsidRPr="00DA410F">
        <w:rPr>
          <w:rFonts w:eastAsia="Arial" w:cs="Arial"/>
          <w:noProof/>
          <w:szCs w:val="24"/>
        </w:rPr>
        <w:drawing>
          <wp:anchor distT="0" distB="0" distL="114300" distR="114300" simplePos="0" relativeHeight="251730432" behindDoc="0" locked="0" layoutInCell="1" allowOverlap="1" wp14:anchorId="6C8921F7" wp14:editId="63E90487">
            <wp:simplePos x="0" y="0"/>
            <wp:positionH relativeFrom="page">
              <wp:align>center</wp:align>
            </wp:positionH>
            <wp:positionV relativeFrom="paragraph">
              <wp:posOffset>0</wp:posOffset>
            </wp:positionV>
            <wp:extent cx="5705475" cy="2781300"/>
            <wp:effectExtent l="0" t="0" r="9525" b="0"/>
            <wp:wrapTopAndBottom/>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anchor>
        </w:drawing>
      </w:r>
    </w:p>
    <w:p w:rsidR="00126502" w:rsidRDefault="00D6513D" w:rsidP="006524E5">
      <w:pPr>
        <w:spacing w:line="360" w:lineRule="auto"/>
        <w:ind w:firstLine="709"/>
        <w:jc w:val="both"/>
        <w:rPr>
          <w:rFonts w:eastAsia="Arial" w:cs="Arial"/>
          <w:b/>
          <w:szCs w:val="24"/>
        </w:rPr>
      </w:pPr>
      <w:r w:rsidRPr="0008395F">
        <w:rPr>
          <w:rFonts w:eastAsia="Arial" w:cs="Arial"/>
          <w:szCs w:val="24"/>
        </w:rPr>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10" w:name="_Toc529284877"/>
      <w:bookmarkStart w:id="11" w:name="_Toc530156667"/>
      <w:r>
        <w:t>1.</w:t>
      </w:r>
      <w:r w:rsidR="00A51DE3" w:rsidRPr="00C064F7">
        <w:t xml:space="preserve">3 </w:t>
      </w:r>
      <w:bookmarkEnd w:id="10"/>
      <w:r w:rsidR="006971A5">
        <w:rPr>
          <w:rStyle w:val="Ttulo7Char"/>
          <w:rFonts w:eastAsia="Calibri" w:cs="Calibri"/>
          <w:iCs w:val="0"/>
          <w:color w:val="000000"/>
        </w:rPr>
        <w:t>Objetivos</w:t>
      </w:r>
      <w:bookmarkEnd w:id="11"/>
      <w:r w:rsidR="00A51DE3" w:rsidRPr="00C064F7">
        <w:t xml:space="preserve"> </w:t>
      </w:r>
    </w:p>
    <w:p w:rsidR="00B621E2" w:rsidRPr="00AD169C" w:rsidRDefault="0079135B" w:rsidP="00AD169C">
      <w:pPr>
        <w:pStyle w:val="Ttulo3"/>
      </w:pPr>
      <w:bookmarkStart w:id="12" w:name="_Toc530156668"/>
      <w:r>
        <w:t>1.3.1 Objetivo Geral</w:t>
      </w:r>
      <w:bookmarkEnd w:id="12"/>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bookmarkStart w:id="13" w:name="_Toc530156669"/>
      <w:r>
        <w:t>1.3.2 Objetivos Específicos</w:t>
      </w:r>
      <w:bookmarkEnd w:id="13"/>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lastRenderedPageBreak/>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6524E5" w:rsidP="00CA315B">
      <w:pPr>
        <w:pStyle w:val="Ttulo1"/>
        <w:numPr>
          <w:ilvl w:val="0"/>
          <w:numId w:val="10"/>
        </w:numPr>
        <w:ind w:left="284" w:hanging="284"/>
      </w:pPr>
      <w:bookmarkStart w:id="14" w:name="_Toc530156670"/>
      <w:r>
        <w:t>Levantamento de Requisitos</w:t>
      </w:r>
      <w:bookmarkEnd w:id="14"/>
    </w:p>
    <w:p w:rsidR="00B3115B" w:rsidRPr="00B3115B" w:rsidRDefault="00B3115B" w:rsidP="00B3115B">
      <w:pPr>
        <w:pStyle w:val="PargrafodaLista"/>
        <w:ind w:left="465"/>
      </w:pPr>
    </w:p>
    <w:p w:rsidR="004A50C3" w:rsidRDefault="004A50C3" w:rsidP="004A50C3">
      <w:pPr>
        <w:pStyle w:val="Ttulo2"/>
        <w:numPr>
          <w:ilvl w:val="1"/>
          <w:numId w:val="10"/>
        </w:numPr>
      </w:pPr>
      <w:bookmarkStart w:id="15" w:name="_Toc529284881"/>
      <w:bookmarkStart w:id="16" w:name="_Toc530156673"/>
      <w:bookmarkStart w:id="17" w:name="_Toc530156671"/>
      <w:r>
        <w:t>Regras de Negócio</w:t>
      </w:r>
      <w:bookmarkEnd w:id="17"/>
    </w:p>
    <w:p w:rsidR="004A50C3" w:rsidRDefault="004A50C3" w:rsidP="004A50C3">
      <w:pPr>
        <w:pStyle w:val="Ttulo3"/>
        <w:numPr>
          <w:ilvl w:val="2"/>
          <w:numId w:val="10"/>
        </w:numPr>
      </w:pPr>
      <w:bookmarkStart w:id="18" w:name="_Toc530156672"/>
      <w:r>
        <w:t>Estrutura de Ensino</w:t>
      </w:r>
      <w:bookmarkEnd w:id="18"/>
    </w:p>
    <w:p w:rsidR="004A50C3" w:rsidRPr="00735182" w:rsidRDefault="004A50C3" w:rsidP="004A50C3">
      <w:pPr>
        <w:pStyle w:val="SemEspaamento"/>
        <w:spacing w:line="360" w:lineRule="auto"/>
        <w:ind w:firstLine="709"/>
      </w:pPr>
      <w:r>
        <w:rPr>
          <w:rStyle w:val="nfaseSutil"/>
          <w:iCs w:val="0"/>
          <w:color w:val="000000"/>
          <w:sz w:val="24"/>
        </w:rPr>
        <w:t>A escola, atualmente possui, entre alunos ativos e egressos, 5 modalidades de Ensino distintas (Concomitância Interna, Concomitância Externa, Subsequente, Integrado e PROEJA), cada uma com suas particularidades.</w:t>
      </w:r>
    </w:p>
    <w:p w:rsidR="004A50C3" w:rsidRDefault="004A50C3" w:rsidP="004A50C3">
      <w:pPr>
        <w:pStyle w:val="Ttulo4"/>
        <w:numPr>
          <w:ilvl w:val="3"/>
          <w:numId w:val="10"/>
        </w:numPr>
        <w:spacing w:line="360" w:lineRule="auto"/>
        <w:ind w:left="993" w:hanging="993"/>
      </w:pPr>
      <w:r>
        <w:t>Ensino Integrado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Os alunos do Ensino Integrado são os alunos que já concluíram o Ensino Fundamental e ingressaram para cursar o Ensino Médio, junto com o Ensino Técnico após o ano de 2013. Este Ensino é, assim denominado pois ambos Ensino Médio e Técnico são como se fossem um e o aluno só é considerado concluinte após a conclusão de toda a grade curricular e conclusão do Estágio.</w:t>
      </w:r>
    </w:p>
    <w:p w:rsidR="004A50C3" w:rsidRDefault="004A50C3" w:rsidP="004A50C3">
      <w:pPr>
        <w:pStyle w:val="SemEspaamento"/>
        <w:spacing w:line="360" w:lineRule="auto"/>
        <w:rPr>
          <w:rStyle w:val="nfaseSutil"/>
          <w:iCs w:val="0"/>
          <w:color w:val="000000"/>
          <w:sz w:val="24"/>
        </w:rPr>
      </w:pPr>
      <w:r>
        <w:rPr>
          <w:rStyle w:val="nfaseSutil"/>
          <w:iCs w:val="0"/>
          <w:color w:val="000000"/>
          <w:sz w:val="24"/>
        </w:rPr>
        <w:t xml:space="preserve">O Estágio para estes alunos é opcional, devendo o aluno optar por fazer ou não fazer o Estágio. </w:t>
      </w:r>
    </w:p>
    <w:p w:rsidR="004A50C3" w:rsidRPr="00735182" w:rsidRDefault="004A50C3" w:rsidP="004A50C3">
      <w:pPr>
        <w:pStyle w:val="SemEspaamento"/>
        <w:spacing w:line="360" w:lineRule="auto"/>
      </w:pPr>
      <w:r>
        <w:rPr>
          <w:rStyle w:val="nfaseSutil"/>
          <w:iCs w:val="0"/>
          <w:color w:val="000000"/>
          <w:sz w:val="24"/>
        </w:rPr>
        <w:t>Porém existe uma particularidade no que diz respeito à conclusão destes alunos. Devido a alguns graves problemas enfrentados pela Rede FAETEC nestes últimos 2 anos, os anos letivos encerraram-se nos anos subsequentes</w:t>
      </w:r>
      <w:r>
        <w:rPr>
          <w:rStyle w:val="Refdenotaderodap"/>
        </w:rPr>
        <w:footnoteReference w:id="1"/>
      </w:r>
      <w:r>
        <w:rPr>
          <w:rStyle w:val="nfaseSutil"/>
          <w:iCs w:val="0"/>
          <w:color w:val="000000"/>
          <w:sz w:val="24"/>
        </w:rPr>
        <w:t xml:space="preserve"> e portanto, na tentativa </w:t>
      </w:r>
      <w:r>
        <w:rPr>
          <w:rStyle w:val="nfaseSutil"/>
          <w:iCs w:val="0"/>
          <w:color w:val="000000"/>
          <w:sz w:val="24"/>
        </w:rPr>
        <w:lastRenderedPageBreak/>
        <w:t>de não prejudicar o aluno, a Rede FAETEC lavrou o parecer CEE nº 072 publicado no Diário Oficial do Estado do Rio de Janeiro em 9 de Dezembro de 2016   que concede ao aluno do Regime Integrado o direito à “Certificação Excepcional”. Esta, por sua vez, cede o Certificado de Ensino Médio aos alunos que, estão em vias de completar o curso. Para estes alunos que solicitaram esta certificação, o modelo do seu histórico e do seu diploma é diferente.</w:t>
      </w:r>
    </w:p>
    <w:p w:rsidR="004A50C3" w:rsidRPr="00D1431F" w:rsidRDefault="004A50C3" w:rsidP="004A50C3"/>
    <w:p w:rsidR="004A50C3" w:rsidRDefault="004A50C3" w:rsidP="004A50C3">
      <w:pPr>
        <w:pStyle w:val="Ttulo4"/>
        <w:numPr>
          <w:ilvl w:val="3"/>
          <w:numId w:val="10"/>
        </w:numPr>
        <w:ind w:left="993" w:hanging="993"/>
      </w:pPr>
      <w:r>
        <w:t>Ensino Concomitante Interno</w:t>
      </w:r>
    </w:p>
    <w:p w:rsidR="004A50C3" w:rsidRDefault="004A50C3" w:rsidP="004A50C3">
      <w:pPr>
        <w:pStyle w:val="SemEspaamento"/>
        <w:spacing w:line="360" w:lineRule="auto"/>
        <w:ind w:firstLine="709"/>
      </w:pPr>
      <w:r>
        <w:t>Esta modalidade corresponde aos alunos que concluíram o Ensino Fundamental</w:t>
      </w:r>
      <w:r w:rsidRPr="00A42AC7">
        <w:t xml:space="preserve"> </w:t>
      </w:r>
      <w:r>
        <w:t>e ingressaram antes de 2013 a fim de cursar o Ensino Médio e Ensino Técnico juntos. Diferentemente do Ensino Integrado, o aluno do Ensino Concomitante Interno conclui separadamente o Ensino Médio e o Ensino Técnico, fazendo jus ao Certificado que comprova seu ensino Médio e ao Diploma que comprova seu Ensino Técnico.</w:t>
      </w:r>
    </w:p>
    <w:p w:rsidR="004A50C3" w:rsidRDefault="004A50C3" w:rsidP="004A50C3">
      <w:pPr>
        <w:pStyle w:val="SemEspaamento"/>
        <w:spacing w:line="360" w:lineRule="auto"/>
        <w:ind w:firstLine="709"/>
      </w:pPr>
      <w:r>
        <w:t>Para estes alunos, o Estágio torna-se obrigatório, sendo considerado concluinte do Ensino Técnico somente o aluno que concluir toda a grade curricular e o Estágio Curricular Obrigatório. Porém existe também uma exceção a essa regra: Foi lavrada uma portaria pela FAETEC de número 451 no ano de 2015 que cede a estes alunos o direito à solicitar o “Ajuste de Matriz Curricular”.</w:t>
      </w:r>
    </w:p>
    <w:p w:rsidR="004A50C3" w:rsidRPr="007B0988" w:rsidRDefault="004A50C3" w:rsidP="004A50C3">
      <w:pPr>
        <w:pStyle w:val="Ttulo5"/>
        <w:numPr>
          <w:ilvl w:val="4"/>
          <w:numId w:val="10"/>
        </w:numPr>
      </w:pPr>
      <w:r w:rsidRPr="007B0988">
        <w:t>Do Ajuste de Matriz Curricular</w:t>
      </w:r>
    </w:p>
    <w:p w:rsidR="004A50C3" w:rsidRPr="007B0988" w:rsidRDefault="004A50C3" w:rsidP="004A50C3">
      <w:pPr>
        <w:pStyle w:val="SemEspaamento"/>
        <w:spacing w:line="360" w:lineRule="auto"/>
        <w:ind w:firstLine="709"/>
      </w:pPr>
      <w:r>
        <w:t>É uma solicitação a qual os aluno do Ensino Concomitante Interno fazem jus. Nesta, são comparados pelo coordenador do curso e pela Divisão de Registros Escolares (DRE) a equivalência de disciplinas entre as grades atuais e a grade a qual o requerente cursou. Caso as grades sejam equivalentes, o aluno migra para a grade atual “Ensino Integrado” e passa a fazer jus ao direito de optar por não fazer o Estágio Curricular. Caso haja divergências entre as grades que seja desfavorável ao aluno, o parecer da solicitação é indeferido, e o aluno para que possa concluir sua solicitação é convocado novamente às salas de aula para que possa cumprir as disciplinas e/ou carga horária pendentes.</w:t>
      </w:r>
    </w:p>
    <w:p w:rsidR="004A50C3" w:rsidRDefault="004A50C3" w:rsidP="004A50C3">
      <w:pPr>
        <w:pStyle w:val="Ttulo4"/>
        <w:numPr>
          <w:ilvl w:val="3"/>
          <w:numId w:val="10"/>
        </w:numPr>
        <w:ind w:left="993" w:hanging="993"/>
      </w:pPr>
      <w:r>
        <w:lastRenderedPageBreak/>
        <w:t>Ensino Concomitante Externo</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 xml:space="preserve">Esta modalidade de Ensino corresponde aos alunos que cursam o Ensino Médio em outra Unidade de Ensino do Estado. Estes alunos cursam somente o Ensino Técnico na Instituição. </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Para serem considerados concluintes, estes alunos precisam apresentar prévia comprovação da conclusão de seu Ensino Médio e optar por não realizar o estágio ou, realizar o estágio Curricular e ser considerado aprovado. Só então farão jus ao Diploma de Técnico.</w:t>
      </w:r>
    </w:p>
    <w:p w:rsidR="004A50C3" w:rsidRPr="004A6105" w:rsidRDefault="004A50C3" w:rsidP="004A50C3"/>
    <w:p w:rsidR="004A50C3" w:rsidRDefault="004A50C3" w:rsidP="004A50C3">
      <w:pPr>
        <w:pStyle w:val="Ttulo4"/>
        <w:numPr>
          <w:ilvl w:val="3"/>
          <w:numId w:val="10"/>
        </w:numPr>
        <w:ind w:left="993" w:hanging="993"/>
      </w:pPr>
      <w:r>
        <w:t>Ensino Subsequente</w:t>
      </w: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Já nesta modalidade de Ensino, somente os alunos que já concluíram o Ensino Médio podem ingressar. Visto que, no momento da matrícula é solicitada a comprovação de conclusão do Ensino Médio.</w:t>
      </w:r>
    </w:p>
    <w:p w:rsidR="004A50C3" w:rsidRDefault="004A50C3" w:rsidP="004A50C3">
      <w:pPr>
        <w:pStyle w:val="SemEspaamento"/>
        <w:spacing w:line="360" w:lineRule="auto"/>
        <w:ind w:firstLine="709"/>
        <w:rPr>
          <w:rStyle w:val="nfaseSutil"/>
          <w:iCs w:val="0"/>
          <w:color w:val="000000"/>
          <w:sz w:val="24"/>
        </w:rPr>
      </w:pPr>
    </w:p>
    <w:p w:rsidR="004A50C3" w:rsidRDefault="004A50C3" w:rsidP="004A50C3">
      <w:pPr>
        <w:pStyle w:val="SemEspaamento"/>
        <w:spacing w:line="360" w:lineRule="auto"/>
        <w:ind w:firstLine="709"/>
        <w:rPr>
          <w:rStyle w:val="nfaseSutil"/>
          <w:iCs w:val="0"/>
          <w:color w:val="000000"/>
          <w:sz w:val="24"/>
        </w:rPr>
      </w:pPr>
      <w:r>
        <w:rPr>
          <w:rStyle w:val="nfaseSutil"/>
          <w:iCs w:val="0"/>
          <w:color w:val="000000"/>
          <w:sz w:val="24"/>
        </w:rPr>
        <w:t>/*</w:t>
      </w:r>
    </w:p>
    <w:p w:rsidR="004A50C3" w:rsidRPr="00501E35" w:rsidRDefault="004A50C3" w:rsidP="004A50C3">
      <w:pPr>
        <w:pStyle w:val="SemEspaamento"/>
        <w:spacing w:line="360" w:lineRule="auto"/>
        <w:ind w:firstLine="709"/>
        <w:rPr>
          <w:rStyle w:val="nfaseSutil"/>
          <w:iCs w:val="0"/>
          <w:color w:val="000000"/>
          <w:sz w:val="24"/>
        </w:rPr>
      </w:pPr>
      <w:r>
        <w:rPr>
          <w:rStyle w:val="nfaseSutil"/>
          <w:iCs w:val="0"/>
          <w:color w:val="000000"/>
          <w:sz w:val="24"/>
        </w:rPr>
        <w:t>Porém a maior dificuldade que foi enfrentada foi uma vasta variedade de matrizes curriculares. Contando com disciplinas equivalentes de nomes distintos, a solução foi relacionar todas as disciplinas equivalentes a uma chave</w:t>
      </w:r>
      <w:r>
        <w:rPr>
          <w:rStyle w:val="Refdenotaderodap"/>
        </w:rPr>
        <w:footnoteReference w:id="2"/>
      </w:r>
      <w:r>
        <w:rPr>
          <w:rStyle w:val="nfaseSutil"/>
          <w:iCs w:val="0"/>
          <w:color w:val="000000"/>
          <w:sz w:val="24"/>
        </w:rPr>
        <w:t>. O maior problema nesta variedade era no caso do aluno repetir de ano, justamente no ano em que sua grade deixaria de existir. Para o mesmo não ser jubilado, ele migrava de uma grade para outra. Porém na hora em que o sistema iria verificar as disciplinas que ele cursou, era constatado pelo sistema que ele estava devendo as disciplinas que haviam mudado de nome, justamente pelo fato de que na tabela “notas” constava o nome da disciplina atual cadastrada e na grade original do aluno o nome antigo. O maior desafio foi “codificar” todas as grades verificando a equivalência de cada disciplina com as grades mais recentes. Após esta solução implantada, a partir do presente momento, a ETE Visconde de Mauá não sofrerá mais com este problema pois as grades que hão de vir, serão codificadas observando-se suas equivalências com outras disciplinas das grades anteriores.</w:t>
      </w:r>
    </w:p>
    <w:p w:rsidR="004A50C3" w:rsidRPr="00A42AC7" w:rsidRDefault="004A50C3" w:rsidP="004A50C3">
      <w:r>
        <w:lastRenderedPageBreak/>
        <w:t>*/</w:t>
      </w:r>
    </w:p>
    <w:p w:rsidR="009E6007" w:rsidRDefault="009E6007" w:rsidP="00D1431F">
      <w:pPr>
        <w:pStyle w:val="Ttulo2"/>
        <w:numPr>
          <w:ilvl w:val="1"/>
          <w:numId w:val="10"/>
        </w:numPr>
      </w:pPr>
      <w:r>
        <w:t>Pesquisa de campo</w:t>
      </w:r>
      <w:bookmarkEnd w:id="16"/>
    </w:p>
    <w:p w:rsidR="009E6007" w:rsidRPr="008476A0" w:rsidRDefault="009E6007" w:rsidP="009E6007">
      <w:pPr>
        <w:pStyle w:val="SemEspaamento"/>
        <w:rPr>
          <w:rStyle w:val="nfaseSutil"/>
          <w:iCs w:val="0"/>
          <w:color w:val="000000"/>
          <w:sz w:val="24"/>
        </w:rPr>
      </w:pPr>
      <w:r>
        <w:rPr>
          <w:rStyle w:val="nfaseSutil"/>
          <w:iCs w:val="0"/>
          <w:color w:val="000000"/>
          <w:sz w:val="24"/>
        </w:rPr>
        <w:t>De acordo com GRAY(2012),</w:t>
      </w:r>
    </w:p>
    <w:p w:rsidR="009E6007" w:rsidRPr="008A5EE5" w:rsidRDefault="009E6007" w:rsidP="009E6007">
      <w:pPr>
        <w:spacing w:line="240" w:lineRule="auto"/>
        <w:ind w:left="2268"/>
        <w:jc w:val="both"/>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w:t>
      </w:r>
      <w:r>
        <w:rPr>
          <w:rStyle w:val="nfaseSutil"/>
        </w:rPr>
        <w:t xml:space="preserve">e projetos de pesquisa.” </w:t>
      </w:r>
    </w:p>
    <w:p w:rsidR="009E6007" w:rsidRDefault="009E6007" w:rsidP="009E6007">
      <w:pPr>
        <w:pStyle w:val="SemEspaamento"/>
        <w:spacing w:line="360" w:lineRule="auto"/>
        <w:ind w:firstLine="709"/>
      </w:pPr>
      <w:r>
        <w:t xml:space="preserve">Conforme supracitado no item “1.2 Justificativa”, contido na Introdução deste, foi realizada uma pesquisa de campo que apontou que 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Pr="00C32908">
        <w:t>“Porque faltam algumas funcionalidades que seriam úteis e pela dificuldade de modificar/atualizar o mesmo.”</w:t>
      </w:r>
      <w:r>
        <w:t xml:space="preserve"> e “Ultrapassado” foram algumas das respostas dos funcionários quando foram indagados do porquê mudar de sistema?! </w:t>
      </w:r>
    </w:p>
    <w:p w:rsidR="009E6007" w:rsidRDefault="009E6007" w:rsidP="009E6007">
      <w:pPr>
        <w:pStyle w:val="SemEspaamento"/>
        <w:spacing w:line="360" w:lineRule="auto"/>
        <w:ind w:firstLine="709"/>
      </w:pPr>
      <w:r>
        <w:t xml:space="preserve">A pesquisa utilizou-se dos métodos quantitativo e qualitativo e foi hospedada no Google </w:t>
      </w:r>
      <w:proofErr w:type="spellStart"/>
      <w:r>
        <w:t>Forms</w:t>
      </w:r>
      <w:proofErr w:type="spellEnd"/>
      <w:r>
        <w:t xml:space="preserve"> e foi levantada 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9E6007" w:rsidRDefault="009E6007" w:rsidP="009E6007">
      <w:pPr>
        <w:pStyle w:val="SemEspaamento"/>
        <w:spacing w:line="360" w:lineRule="auto"/>
        <w:ind w:firstLine="709"/>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9E6007" w:rsidRDefault="009E6007" w:rsidP="009E6007">
      <w:pPr>
        <w:pStyle w:val="SemEspaamento"/>
        <w:spacing w:line="360" w:lineRule="auto"/>
        <w:ind w:firstLine="709"/>
      </w:pPr>
      <w:r>
        <w:t>Foram comuns na análise das respostas os termos “papel”, “manualmente”, “formulário”, quando se tratava do atual cenário. Já quando foram indagados a respeito de qual funcionalidade eles gostariam que existisse no sistema foram citados os termos “praticidade”, “facilidade” e “acesso digital”.</w:t>
      </w:r>
    </w:p>
    <w:p w:rsidR="009E6007" w:rsidRPr="005344F0" w:rsidRDefault="009E6007" w:rsidP="009E6007">
      <w:pPr>
        <w:pStyle w:val="SemEspaamento"/>
        <w:spacing w:line="360" w:lineRule="auto"/>
      </w:pPr>
      <w:r>
        <w:t>[PRINTS DA PESQUISA]</w:t>
      </w:r>
    </w:p>
    <w:p w:rsidR="008A5EE5" w:rsidRDefault="008A5EE5" w:rsidP="00D1431F">
      <w:pPr>
        <w:pStyle w:val="Ttulo2"/>
        <w:numPr>
          <w:ilvl w:val="1"/>
          <w:numId w:val="10"/>
        </w:numPr>
      </w:pPr>
      <w:bookmarkStart w:id="19" w:name="_Toc530156674"/>
      <w:r>
        <w:lastRenderedPageBreak/>
        <w:t>Modelagem de Processos</w:t>
      </w:r>
      <w:bookmarkEnd w:id="19"/>
    </w:p>
    <w:p w:rsidR="00D06F64" w:rsidRDefault="00D06F64" w:rsidP="008476A0">
      <w:pPr>
        <w:ind w:firstLine="709"/>
        <w:jc w:val="both"/>
      </w:pPr>
      <w:r>
        <w:t>Denomina-se processo</w:t>
      </w:r>
      <w:r w:rsidR="000C01AB">
        <w:t xml:space="preserve"> a sequência de atividades realizadas com a finalidade de alcançar algum objetivo.</w:t>
      </w:r>
      <w:r w:rsidR="00082B21">
        <w:t xml:space="preserve"> </w:t>
      </w:r>
    </w:p>
    <w:p w:rsidR="0081703A" w:rsidRPr="000C01AB" w:rsidRDefault="0081703A" w:rsidP="008476A0">
      <w:pPr>
        <w:ind w:firstLine="709"/>
        <w:jc w:val="both"/>
      </w:pPr>
      <w:r>
        <w:rPr>
          <w:noProof/>
        </w:rPr>
        <mc:AlternateContent>
          <mc:Choice Requires="wps">
            <w:drawing>
              <wp:anchor distT="0" distB="0" distL="114300" distR="114300" simplePos="0" relativeHeight="251710976" behindDoc="0" locked="0" layoutInCell="1" allowOverlap="1" wp14:anchorId="3458D3D9" wp14:editId="4EC4030C">
                <wp:simplePos x="0" y="0"/>
                <wp:positionH relativeFrom="margin">
                  <wp:posOffset>75565</wp:posOffset>
                </wp:positionH>
                <wp:positionV relativeFrom="paragraph">
                  <wp:posOffset>3365500</wp:posOffset>
                </wp:positionV>
                <wp:extent cx="5475605" cy="466725"/>
                <wp:effectExtent l="0" t="0" r="0" b="9525"/>
                <wp:wrapTopAndBottom/>
                <wp:docPr id="6" name="Caixa de texto 6"/>
                <wp:cNvGraphicFramePr/>
                <a:graphic xmlns:a="http://schemas.openxmlformats.org/drawingml/2006/main">
                  <a:graphicData uri="http://schemas.microsoft.com/office/word/2010/wordprocessingShape">
                    <wps:wsp>
                      <wps:cNvSpPr txBox="1"/>
                      <wps:spPr>
                        <a:xfrm>
                          <a:off x="0" y="0"/>
                          <a:ext cx="5475605" cy="4667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47442A">
                            <w:pPr>
                              <w:ind w:left="1701" w:right="1800"/>
                              <w:jc w:val="center"/>
                            </w:pPr>
                            <w:r>
                              <w:t>Figura 2.17: Modelagem de Processo de Emissão de documentação Final –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58D3D9" id="Caixa de texto 6" o:spid="_x0000_s1029" type="#_x0000_t202" style="position:absolute;left:0;text-align:left;margin-left:5.95pt;margin-top:265pt;width:431.15pt;height:36.7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" fillcolor="white [3201]" stroked="f" strokeweight=".5pt">
                <v:textbox>
                  <w:txbxContent>
                    <w:p w:rsidR="00877E1C" w:rsidRDefault="00877E1C" w:rsidP="0047442A">
                      <w:pPr>
                        <w:ind w:left="1701" w:right="1800"/>
                        <w:jc w:val="center"/>
                      </w:pPr>
                      <w:r>
                        <w:t>Figura 2.17: Modelagem de Processo de Emissão de documentação Final – Overview</w:t>
                      </w:r>
                    </w:p>
                  </w:txbxContent>
                </v:textbox>
                <w10:wrap type="topAndBottom" anchorx="margin"/>
              </v:shape>
            </w:pict>
          </mc:Fallback>
        </mc:AlternateContent>
      </w:r>
      <w:r>
        <w:rPr>
          <w:noProof/>
        </w:rPr>
        <w:drawing>
          <wp:anchor distT="0" distB="0" distL="114300" distR="114300" simplePos="0" relativeHeight="251709952" behindDoc="0" locked="0" layoutInCell="1" allowOverlap="1" wp14:anchorId="50B5CDAF" wp14:editId="69A082BF">
            <wp:simplePos x="0" y="0"/>
            <wp:positionH relativeFrom="margin">
              <wp:align>right</wp:align>
            </wp:positionH>
            <wp:positionV relativeFrom="paragraph">
              <wp:posOffset>1466215</wp:posOffset>
            </wp:positionV>
            <wp:extent cx="5763260" cy="2636520"/>
            <wp:effectExtent l="0" t="0" r="8890" b="0"/>
            <wp:wrapTopAndBottom/>
            <wp:docPr id="7" name="Imagem 7" descr="C:\Users\leonardodip\AppData\Local\Microsoft\Windows\INetCache\Content.Word\documentação final 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eonardodip\AppData\Local\Microsoft\Windows\INetCache\Content.Word\documentação final overview.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3260" cy="2636520"/>
                    </a:xfrm>
                    <a:prstGeom prst="rect">
                      <a:avLst/>
                    </a:prstGeom>
                    <a:noFill/>
                    <a:ln>
                      <a:noFill/>
                    </a:ln>
                  </pic:spPr>
                </pic:pic>
              </a:graphicData>
            </a:graphic>
            <wp14:sizeRelH relativeFrom="page">
              <wp14:pctWidth>0</wp14:pctWidth>
            </wp14:sizeRelH>
            <wp14:sizeRelV relativeFrom="page">
              <wp14:pctHeight>0</wp14:pctHeight>
            </wp14:sizeRelV>
          </wp:anchor>
        </w:drawing>
      </w:r>
      <w:r>
        <w:t>Dentre os processos que são realizados na Escola Técnica Estadual Visconde de Mauá, o que mais demanda tempo para conclusão é a Emissão de Documentação Final do aluno. Este processo foi modelado utilizando a ferramenta de modelagens BPMN (</w:t>
      </w:r>
      <w:r w:rsidRPr="00980289">
        <w:rPr>
          <w:i/>
        </w:rPr>
        <w:t xml:space="preserve">Business </w:t>
      </w:r>
      <w:proofErr w:type="spellStart"/>
      <w:r w:rsidRPr="00980289">
        <w:rPr>
          <w:i/>
        </w:rPr>
        <w:t>Process</w:t>
      </w:r>
      <w:proofErr w:type="spellEnd"/>
      <w:r w:rsidRPr="00980289">
        <w:rPr>
          <w:i/>
        </w:rPr>
        <w:t xml:space="preserve"> </w:t>
      </w:r>
      <w:proofErr w:type="spellStart"/>
      <w:r w:rsidRPr="00980289">
        <w:rPr>
          <w:i/>
        </w:rPr>
        <w:t>Modeling</w:t>
      </w:r>
      <w:proofErr w:type="spellEnd"/>
      <w:r w:rsidRPr="00980289">
        <w:rPr>
          <w:i/>
        </w:rPr>
        <w:t xml:space="preserve"> </w:t>
      </w:r>
      <w:proofErr w:type="spellStart"/>
      <w:r w:rsidRPr="00980289">
        <w:rPr>
          <w:i/>
        </w:rPr>
        <w:t>Notation</w:t>
      </w:r>
      <w:proofErr w:type="spellEnd"/>
      <w:r>
        <w:t xml:space="preserve">) </w:t>
      </w:r>
      <w:proofErr w:type="spellStart"/>
      <w:r>
        <w:t>Bizagi</w:t>
      </w:r>
      <w:proofErr w:type="spellEnd"/>
      <w:r>
        <w:t>. O intuito da modelagem foi descobrir aonde estavam os caminhos críticos e as tarefas que mais demandavam custo e tempo para a unidade. E na maioria delas, o SIA mostrou-se presente executando tarefas e reduzindo prazos.</w:t>
      </w:r>
    </w:p>
    <w:p w:rsidR="00F54F58" w:rsidRDefault="00F54F58" w:rsidP="008A5EE5">
      <w:pPr>
        <w:jc w:val="both"/>
      </w:pPr>
    </w:p>
    <w:p w:rsidR="0047442A" w:rsidRDefault="0047442A" w:rsidP="0047442A">
      <w:pPr>
        <w:jc w:val="both"/>
      </w:pPr>
    </w:p>
    <w:p w:rsidR="0047442A" w:rsidRDefault="00924550" w:rsidP="0047442A">
      <w:pPr>
        <w:jc w:val="both"/>
      </w:pPr>
      <w:r>
        <w:rPr>
          <w:noProof/>
        </w:rPr>
        <w:lastRenderedPageBreak/>
        <mc:AlternateContent>
          <mc:Choice Requires="wps">
            <w:drawing>
              <wp:anchor distT="0" distB="0" distL="114300" distR="114300" simplePos="0" relativeHeight="251714048" behindDoc="0" locked="0" layoutInCell="1" allowOverlap="1" wp14:anchorId="4DC4C0DD" wp14:editId="1027B235">
                <wp:simplePos x="0" y="0"/>
                <wp:positionH relativeFrom="margin">
                  <wp:posOffset>37465</wp:posOffset>
                </wp:positionH>
                <wp:positionV relativeFrom="paragraph">
                  <wp:posOffset>7705725</wp:posOffset>
                </wp:positionV>
                <wp:extent cx="5475605" cy="680085"/>
                <wp:effectExtent l="0" t="0" r="0" b="5715"/>
                <wp:wrapTopAndBottom/>
                <wp:docPr id="12" name="Caixa de texto 12"/>
                <wp:cNvGraphicFramePr/>
                <a:graphic xmlns:a="http://schemas.openxmlformats.org/drawingml/2006/main">
                  <a:graphicData uri="http://schemas.microsoft.com/office/word/2010/wordprocessingShape">
                    <wps:wsp>
                      <wps:cNvSpPr txBox="1"/>
                      <wps:spPr>
                        <a:xfrm>
                          <a:off x="0" y="0"/>
                          <a:ext cx="547560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4C0DD" id="Caixa de texto 12" o:spid="_x0000_s1030" type="#_x0000_t202" style="position:absolute;left:0;text-align:left;margin-left:2.95pt;margin-top:606.75pt;width:431.15pt;height:53.5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" fillcolor="white [3201]" stroked="f" strokeweight=".5pt">
                <v:textbox>
                  <w:txbxContent>
                    <w:p w:rsidR="00877E1C" w:rsidRDefault="00877E1C" w:rsidP="0047442A">
                      <w:pPr>
                        <w:ind w:left="1843" w:right="1800"/>
                        <w:jc w:val="center"/>
                      </w:pPr>
                      <w:r>
                        <w:t xml:space="preserve">Figura 2.18.1: Modelagem de Processo de Emissão de documentação Final – Fase 1: </w:t>
                      </w:r>
                      <w:proofErr w:type="spellStart"/>
                      <w:r>
                        <w:t>Subprocesso</w:t>
                      </w:r>
                      <w:proofErr w:type="spellEnd"/>
                      <w:r>
                        <w:t xml:space="preserve"> Avaliar Relatório</w:t>
                      </w:r>
                    </w:p>
                  </w:txbxContent>
                </v:textbox>
                <w10:wrap type="topAndBottom" anchorx="margin"/>
              </v:shape>
            </w:pict>
          </mc:Fallback>
        </mc:AlternateContent>
      </w:r>
      <w:r>
        <w:rPr>
          <w:noProof/>
        </w:rPr>
        <w:drawing>
          <wp:anchor distT="0" distB="0" distL="114300" distR="114300" simplePos="0" relativeHeight="251713024" behindDoc="0" locked="0" layoutInCell="1" allowOverlap="1" wp14:anchorId="5DEC5F83" wp14:editId="501910A3">
            <wp:simplePos x="0" y="0"/>
            <wp:positionH relativeFrom="column">
              <wp:posOffset>-137160</wp:posOffset>
            </wp:positionH>
            <wp:positionV relativeFrom="paragraph">
              <wp:posOffset>3448050</wp:posOffset>
            </wp:positionV>
            <wp:extent cx="5499735" cy="4933295"/>
            <wp:effectExtent l="0" t="0" r="5715" b="1270"/>
            <wp:wrapTopAndBottom/>
            <wp:docPr id="25" name="Imagem 25" descr="C:\Users\Leonardo\Desktop\tcc\subprocess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eonardo\Desktop\tcc\subprocesso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99735" cy="4933295"/>
                    </a:xfrm>
                    <a:prstGeom prst="rect">
                      <a:avLst/>
                    </a:prstGeom>
                    <a:noFill/>
                    <a:ln>
                      <a:noFill/>
                    </a:ln>
                  </pic:spPr>
                </pic:pic>
              </a:graphicData>
            </a:graphic>
          </wp:anchor>
        </w:drawing>
      </w:r>
      <w:r w:rsidR="0081703A">
        <w:rPr>
          <w:noProof/>
        </w:rPr>
        <mc:AlternateContent>
          <mc:Choice Requires="wps">
            <w:drawing>
              <wp:anchor distT="0" distB="0" distL="114300" distR="114300" simplePos="0" relativeHeight="251712000" behindDoc="0" locked="0" layoutInCell="1" allowOverlap="1" wp14:anchorId="6CA01434" wp14:editId="54340AAC">
                <wp:simplePos x="0" y="0"/>
                <wp:positionH relativeFrom="margin">
                  <wp:align>center</wp:align>
                </wp:positionH>
                <wp:positionV relativeFrom="paragraph">
                  <wp:posOffset>2981960</wp:posOffset>
                </wp:positionV>
                <wp:extent cx="5273675" cy="680085"/>
                <wp:effectExtent l="0" t="0" r="3175" b="5715"/>
                <wp:wrapTopAndBottom/>
                <wp:docPr id="14" name="Caixa de texto 14"/>
                <wp:cNvGraphicFramePr/>
                <a:graphic xmlns:a="http://schemas.openxmlformats.org/drawingml/2006/main">
                  <a:graphicData uri="http://schemas.microsoft.com/office/word/2010/wordprocessingShape">
                    <wps:wsp>
                      <wps:cNvSpPr txBox="1"/>
                      <wps:spPr>
                        <a:xfrm>
                          <a:off x="0" y="0"/>
                          <a:ext cx="527367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47442A">
                            <w:pPr>
                              <w:ind w:left="1843" w:right="1625"/>
                              <w:jc w:val="center"/>
                            </w:pPr>
                            <w:r>
                              <w:t>Figura 2.18: Modelagem de Processo de Emissão de documentação Final –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A01434" id="Caixa de texto 14" o:spid="_x0000_s1031" type="#_x0000_t202" style="position:absolute;left:0;text-align:left;margin-left:0;margin-top:234.8pt;width:415.25pt;height:53.55pt;z-index:251712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" fillcolor="white [3201]" stroked="f" strokeweight=".5pt">
                <v:textbox>
                  <w:txbxContent>
                    <w:p w:rsidR="00877E1C" w:rsidRDefault="00877E1C" w:rsidP="0047442A">
                      <w:pPr>
                        <w:ind w:left="1843" w:right="1625"/>
                        <w:jc w:val="center"/>
                      </w:pPr>
                      <w:r>
                        <w:t>Figura 2.18: Modelagem de Processo de Emissão de documentação Final – Fase 1</w:t>
                      </w:r>
                    </w:p>
                  </w:txbxContent>
                </v:textbox>
                <w10:wrap type="topAndBottom" anchorx="margin"/>
              </v:shape>
            </w:pict>
          </mc:Fallback>
        </mc:AlternateContent>
      </w:r>
      <w:r w:rsidR="0081703A">
        <w:rPr>
          <w:noProof/>
        </w:rPr>
        <w:drawing>
          <wp:anchor distT="0" distB="0" distL="114300" distR="114300" simplePos="0" relativeHeight="251676159" behindDoc="0" locked="0" layoutInCell="1" allowOverlap="1" wp14:anchorId="6B8A4505" wp14:editId="3286B72B">
            <wp:simplePos x="0" y="0"/>
            <wp:positionH relativeFrom="page">
              <wp:align>center</wp:align>
            </wp:positionH>
            <wp:positionV relativeFrom="paragraph">
              <wp:posOffset>635</wp:posOffset>
            </wp:positionV>
            <wp:extent cx="5762625" cy="3714750"/>
            <wp:effectExtent l="0" t="0" r="9525" b="0"/>
            <wp:wrapTopAndBottom/>
            <wp:docPr id="24" name="Imagem 24" descr="C:\Users\Leonardo\Desktop\tcc\doc final 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onardo\Desktop\tcc\doc final fase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2625" cy="3714750"/>
                    </a:xfrm>
                    <a:prstGeom prst="rect">
                      <a:avLst/>
                    </a:prstGeom>
                    <a:noFill/>
                    <a:ln>
                      <a:noFill/>
                    </a:ln>
                  </pic:spPr>
                </pic:pic>
              </a:graphicData>
            </a:graphic>
          </wp:anchor>
        </w:drawing>
      </w:r>
    </w:p>
    <w:p w:rsidR="00936C48" w:rsidRDefault="005C30D1" w:rsidP="00924550">
      <w:pPr>
        <w:jc w:val="both"/>
      </w:pPr>
      <w:r>
        <w:rPr>
          <w:noProof/>
        </w:rPr>
        <w:lastRenderedPageBreak/>
        <mc:AlternateContent>
          <mc:Choice Requires="wps">
            <w:drawing>
              <wp:anchor distT="0" distB="0" distL="114300" distR="114300" simplePos="0" relativeHeight="251718144" behindDoc="0" locked="0" layoutInCell="1" allowOverlap="1" wp14:anchorId="752DCB41" wp14:editId="78DB6642">
                <wp:simplePos x="0" y="0"/>
                <wp:positionH relativeFrom="margin">
                  <wp:posOffset>31750</wp:posOffset>
                </wp:positionH>
                <wp:positionV relativeFrom="paragraph">
                  <wp:posOffset>7606665</wp:posOffset>
                </wp:positionV>
                <wp:extent cx="5688965" cy="666750"/>
                <wp:effectExtent l="0" t="0" r="6985" b="0"/>
                <wp:wrapTopAndBottom/>
                <wp:docPr id="17" name="Caixa de texto 17"/>
                <wp:cNvGraphicFramePr/>
                <a:graphic xmlns:a="http://schemas.openxmlformats.org/drawingml/2006/main">
                  <a:graphicData uri="http://schemas.microsoft.com/office/word/2010/wordprocessingShape">
                    <wps:wsp>
                      <wps:cNvSpPr txBox="1"/>
                      <wps:spPr>
                        <a:xfrm>
                          <a:off x="0" y="0"/>
                          <a:ext cx="5688965" cy="666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2DCB41" id="Caixa de texto 17" o:spid="_x0000_s1032" type="#_x0000_t202" style="position:absolute;left:0;text-align:left;margin-left:2.5pt;margin-top:598.95pt;width:447.95pt;height:52.5pt;z-index:251718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" fillcolor="white [3201]" stroked="f" strokeweight=".5pt">
                <v:textbox>
                  <w:txbxContent>
                    <w:p w:rsidR="00877E1C" w:rsidRDefault="00877E1C" w:rsidP="008F43F9">
                      <w:pPr>
                        <w:ind w:left="1843" w:right="1800"/>
                        <w:jc w:val="center"/>
                      </w:pPr>
                      <w:r>
                        <w:t xml:space="preserve">Figura 2.19.1: Modelagem de Processo de Emissão de documentação Final – Fase 2: </w:t>
                      </w:r>
                      <w:proofErr w:type="spellStart"/>
                      <w:r>
                        <w:t>Subprocesso</w:t>
                      </w:r>
                      <w:proofErr w:type="spellEnd"/>
                      <w:r>
                        <w:t xml:space="preserve"> Abrir solicitação de documentos</w:t>
                      </w:r>
                    </w:p>
                  </w:txbxContent>
                </v:textbox>
                <w10:wrap type="topAndBottom" anchorx="margin"/>
              </v:shape>
            </w:pict>
          </mc:Fallback>
        </mc:AlternateContent>
      </w:r>
      <w:r>
        <w:rPr>
          <w:noProof/>
        </w:rPr>
        <w:drawing>
          <wp:anchor distT="0" distB="0" distL="114300" distR="114300" simplePos="0" relativeHeight="251717120" behindDoc="0" locked="0" layoutInCell="1" allowOverlap="1" wp14:anchorId="13EEF6AD" wp14:editId="517A18B3">
            <wp:simplePos x="0" y="0"/>
            <wp:positionH relativeFrom="column">
              <wp:posOffset>-3810</wp:posOffset>
            </wp:positionH>
            <wp:positionV relativeFrom="paragraph">
              <wp:posOffset>3501390</wp:posOffset>
            </wp:positionV>
            <wp:extent cx="5753100" cy="4733925"/>
            <wp:effectExtent l="0" t="0" r="0" b="9525"/>
            <wp:wrapTopAndBottom/>
            <wp:docPr id="27" name="Imagem 27" descr="C:\Users\Leonardo\Desktop\tcc\subprocess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eonardo\Desktop\tcc\subprocesso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4733925"/>
                    </a:xfrm>
                    <a:prstGeom prst="rect">
                      <a:avLst/>
                    </a:prstGeom>
                    <a:noFill/>
                    <a:ln>
                      <a:noFill/>
                    </a:ln>
                  </pic:spPr>
                </pic:pic>
              </a:graphicData>
            </a:graphic>
          </wp:anchor>
        </w:drawing>
      </w:r>
      <w:r w:rsidR="00924550">
        <w:rPr>
          <w:noProof/>
        </w:rPr>
        <mc:AlternateContent>
          <mc:Choice Requires="wps">
            <w:drawing>
              <wp:anchor distT="0" distB="0" distL="114300" distR="114300" simplePos="0" relativeHeight="251716096" behindDoc="0" locked="0" layoutInCell="1" allowOverlap="1" wp14:anchorId="54125A4D" wp14:editId="5F1F1C8E">
                <wp:simplePos x="0" y="0"/>
                <wp:positionH relativeFrom="margin">
                  <wp:posOffset>83185</wp:posOffset>
                </wp:positionH>
                <wp:positionV relativeFrom="paragraph">
                  <wp:posOffset>2799715</wp:posOffset>
                </wp:positionV>
                <wp:extent cx="5688965" cy="680085"/>
                <wp:effectExtent l="0" t="0" r="6985" b="5715"/>
                <wp:wrapTopAndBottom/>
                <wp:docPr id="16" name="Caixa de texto 16"/>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8F43F9">
                            <w:pPr>
                              <w:ind w:left="1843" w:right="1800"/>
                              <w:jc w:val="center"/>
                            </w:pPr>
                            <w:r>
                              <w:t>Figura 2.19: Modelagem de Processo de Emissão de documentação Final – Fase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25A4D" id="Caixa de texto 16" o:spid="_x0000_s1033" type="#_x0000_t202" style="position:absolute;left:0;text-align:left;margin-left:6.55pt;margin-top:220.45pt;width:447.95pt;height:53.55pt;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3LnkgIAAJk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" fillcolor="white [3201]" stroked="f" strokeweight=".5pt">
                <v:textbox>
                  <w:txbxContent>
                    <w:p w:rsidR="00877E1C" w:rsidRDefault="00877E1C" w:rsidP="008F43F9">
                      <w:pPr>
                        <w:ind w:left="1843" w:right="1800"/>
                        <w:jc w:val="center"/>
                      </w:pPr>
                      <w:r>
                        <w:t>Figura 2.19: Modelagem de Processo de Emissão de documentação Final – Fase 2</w:t>
                      </w:r>
                    </w:p>
                  </w:txbxContent>
                </v:textbox>
                <w10:wrap type="topAndBottom" anchorx="margin"/>
              </v:shape>
            </w:pict>
          </mc:Fallback>
        </mc:AlternateContent>
      </w:r>
      <w:r w:rsidR="00924550">
        <w:rPr>
          <w:noProof/>
        </w:rPr>
        <w:drawing>
          <wp:anchor distT="0" distB="0" distL="114300" distR="114300" simplePos="0" relativeHeight="251715072" behindDoc="0" locked="0" layoutInCell="1" allowOverlap="1" wp14:anchorId="47975298" wp14:editId="13487759">
            <wp:simplePos x="0" y="0"/>
            <wp:positionH relativeFrom="margin">
              <wp:align>left</wp:align>
            </wp:positionH>
            <wp:positionV relativeFrom="paragraph">
              <wp:posOffset>0</wp:posOffset>
            </wp:positionV>
            <wp:extent cx="5753100" cy="3495675"/>
            <wp:effectExtent l="0" t="0" r="0" b="9525"/>
            <wp:wrapTopAndBottom/>
            <wp:docPr id="26" name="Imagem 26" descr="C:\Users\Leonardo\Desktop\tcc\doc final fas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onardo\Desktop\tcc\doc final fase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3495675"/>
                    </a:xfrm>
                    <a:prstGeom prst="rect">
                      <a:avLst/>
                    </a:prstGeom>
                    <a:noFill/>
                    <a:ln>
                      <a:noFill/>
                    </a:ln>
                  </pic:spPr>
                </pic:pic>
              </a:graphicData>
            </a:graphic>
          </wp:anchor>
        </w:drawing>
      </w:r>
    </w:p>
    <w:p w:rsidR="00936C48" w:rsidRDefault="00936C48" w:rsidP="008A5EE5"/>
    <w:p w:rsidR="00936C48" w:rsidRDefault="005C30D1" w:rsidP="008A5EE5">
      <w:r>
        <w:rPr>
          <w:noProof/>
        </w:rPr>
        <w:lastRenderedPageBreak/>
        <mc:AlternateContent>
          <mc:Choice Requires="wps">
            <w:drawing>
              <wp:anchor distT="0" distB="0" distL="114300" distR="114300" simplePos="0" relativeHeight="251720192" behindDoc="0" locked="0" layoutInCell="1" allowOverlap="1" wp14:anchorId="5E175AE9" wp14:editId="410784B8">
                <wp:simplePos x="0" y="0"/>
                <wp:positionH relativeFrom="margin">
                  <wp:align>left</wp:align>
                </wp:positionH>
                <wp:positionV relativeFrom="paragraph">
                  <wp:posOffset>2117090</wp:posOffset>
                </wp:positionV>
                <wp:extent cx="5688965" cy="1068705"/>
                <wp:effectExtent l="0" t="0" r="6985" b="0"/>
                <wp:wrapTopAndBottom/>
                <wp:docPr id="19" name="Caixa de texto 19"/>
                <wp:cNvGraphicFramePr/>
                <a:graphic xmlns:a="http://schemas.openxmlformats.org/drawingml/2006/main">
                  <a:graphicData uri="http://schemas.microsoft.com/office/word/2010/wordprocessingShape">
                    <wps:wsp>
                      <wps:cNvSpPr txBox="1"/>
                      <wps:spPr>
                        <a:xfrm>
                          <a:off x="0" y="0"/>
                          <a:ext cx="5688965" cy="106870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175AE9" id="Caixa de texto 19" o:spid="_x0000_s1034" type="#_x0000_t202" style="position:absolute;margin-left:0;margin-top:166.7pt;width:447.95pt;height:84.15pt;z-index:251720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" fillcolor="white [3201]" stroked="f" strokeweight=".5pt">
                <v:textbox>
                  <w:txbxContent>
                    <w:p w:rsidR="00877E1C" w:rsidRDefault="00877E1C" w:rsidP="003A7559">
                      <w:pPr>
                        <w:ind w:left="1843" w:right="1570"/>
                        <w:jc w:val="center"/>
                      </w:pPr>
                      <w:r>
                        <w:t xml:space="preserve">Figura 2.19.2: Modelagem de Processo de Emissão de documentação Final – Fase 2: </w:t>
                      </w:r>
                      <w:proofErr w:type="spellStart"/>
                      <w:r>
                        <w:t>Subprocesso</w:t>
                      </w:r>
                      <w:proofErr w:type="spellEnd"/>
                      <w:r>
                        <w:t xml:space="preserve"> Emissão de certificado e Diploma: Overview</w:t>
                      </w:r>
                    </w:p>
                  </w:txbxContent>
                </v:textbox>
                <w10:wrap type="topAndBottom" anchorx="margin"/>
              </v:shape>
            </w:pict>
          </mc:Fallback>
        </mc:AlternateContent>
      </w:r>
      <w:r>
        <w:rPr>
          <w:noProof/>
        </w:rPr>
        <w:drawing>
          <wp:anchor distT="0" distB="0" distL="114300" distR="114300" simplePos="0" relativeHeight="251719168" behindDoc="0" locked="0" layoutInCell="1" allowOverlap="1" wp14:anchorId="587B6C25" wp14:editId="11F0B776">
            <wp:simplePos x="0" y="0"/>
            <wp:positionH relativeFrom="margin">
              <wp:align>right</wp:align>
            </wp:positionH>
            <wp:positionV relativeFrom="paragraph">
              <wp:posOffset>0</wp:posOffset>
            </wp:positionV>
            <wp:extent cx="5762625" cy="3057525"/>
            <wp:effectExtent l="0" t="0" r="9525" b="9525"/>
            <wp:wrapTopAndBottom/>
            <wp:docPr id="28" name="Imagem 28" descr="C:\Users\Leonardo\Desktop\tcc\subprocesso3-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onardo\Desktop\tcc\subprocesso3-overview.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2625" cy="30575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936C48" w:rsidRDefault="00B3115B" w:rsidP="008A5EE5">
      <w:r>
        <w:rPr>
          <w:noProof/>
        </w:rPr>
        <w:lastRenderedPageBreak/>
        <w:drawing>
          <wp:anchor distT="0" distB="0" distL="114300" distR="114300" simplePos="0" relativeHeight="251731456" behindDoc="0" locked="0" layoutInCell="1" allowOverlap="1" wp14:anchorId="5ABAF28C" wp14:editId="50F7C60A">
            <wp:simplePos x="0" y="0"/>
            <wp:positionH relativeFrom="column">
              <wp:posOffset>-1604010</wp:posOffset>
            </wp:positionH>
            <wp:positionV relativeFrom="paragraph">
              <wp:posOffset>1581150</wp:posOffset>
            </wp:positionV>
            <wp:extent cx="8853170" cy="5690870"/>
            <wp:effectExtent l="0" t="0" r="5080" b="5080"/>
            <wp:wrapTopAndBottom/>
            <wp:docPr id="30" name="Imagem 30" descr="C:\Users\Leonardo\Desktop\tcc\subprocesso3-f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eonardo\Desktop\tcc\subprocesso3-fase1.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rot="5400000">
                      <a:off x="0" y="0"/>
                      <a:ext cx="8853170" cy="5690870"/>
                    </a:xfrm>
                    <a:prstGeom prst="rect">
                      <a:avLst/>
                    </a:prstGeom>
                    <a:noFill/>
                    <a:ln>
                      <a:noFill/>
                    </a:ln>
                  </pic:spPr>
                </pic:pic>
              </a:graphicData>
            </a:graphic>
          </wp:anchor>
        </w:drawing>
      </w:r>
      <w:r w:rsidR="00C660E6">
        <w:rPr>
          <w:noProof/>
        </w:rPr>
        <mc:AlternateContent>
          <mc:Choice Requires="wps">
            <w:drawing>
              <wp:anchor distT="0" distB="0" distL="114300" distR="114300" simplePos="0" relativeHeight="251732480" behindDoc="0" locked="0" layoutInCell="1" allowOverlap="1" wp14:anchorId="4C755E06" wp14:editId="4DA4F7B4">
                <wp:simplePos x="0" y="0"/>
                <wp:positionH relativeFrom="margin">
                  <wp:posOffset>-3845560</wp:posOffset>
                </wp:positionH>
                <wp:positionV relativeFrom="paragraph">
                  <wp:posOffset>3975100</wp:posOffset>
                </wp:positionV>
                <wp:extent cx="8639175" cy="890270"/>
                <wp:effectExtent l="7303" t="0" r="0" b="0"/>
                <wp:wrapTopAndBottom/>
                <wp:docPr id="29" name="Caixa de texto 29"/>
                <wp:cNvGraphicFramePr/>
                <a:graphic xmlns:a="http://schemas.openxmlformats.org/drawingml/2006/main">
                  <a:graphicData uri="http://schemas.microsoft.com/office/word/2010/wordprocessingShape">
                    <wps:wsp>
                      <wps:cNvSpPr txBox="1"/>
                      <wps:spPr>
                        <a:xfrm rot="5400000">
                          <a:off x="0" y="0"/>
                          <a:ext cx="8639175" cy="89027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755E06" id="Caixa de texto 29" o:spid="_x0000_s1035" type="#_x0000_t202" style="position:absolute;margin-left:-302.8pt;margin-top:313pt;width:680.25pt;height:70.1pt;rotation:90;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" fillcolor="white [3201]" stroked="f" strokeweight=".5pt">
                <v:textbox>
                  <w:txbxContent>
                    <w:p w:rsidR="00877E1C" w:rsidRDefault="00877E1C" w:rsidP="00C660E6">
                      <w:pPr>
                        <w:ind w:left="1843" w:right="1800"/>
                        <w:jc w:val="center"/>
                      </w:pPr>
                      <w:r>
                        <w:t xml:space="preserve">Figura 2.19.2.1: Modelagem de Processo de Emissão de documentação Final – Fase 2: </w:t>
                      </w:r>
                      <w:proofErr w:type="spellStart"/>
                      <w:r>
                        <w:t>Subprocesso</w:t>
                      </w:r>
                      <w:proofErr w:type="spellEnd"/>
                      <w:r>
                        <w:t xml:space="preserve"> Emissão de certificados e Diplomas: Fase 1</w:t>
                      </w:r>
                    </w:p>
                  </w:txbxContent>
                </v:textbox>
                <w10:wrap type="topAndBottom" anchorx="margin"/>
              </v:shape>
            </w:pict>
          </mc:Fallback>
        </mc:AlternateContent>
      </w:r>
    </w:p>
    <w:p w:rsidR="00936C48" w:rsidRDefault="00C660E6" w:rsidP="008A5EE5">
      <w:r>
        <w:rPr>
          <w:noProof/>
        </w:rPr>
        <w:lastRenderedPageBreak/>
        <mc:AlternateContent>
          <mc:Choice Requires="wps">
            <w:drawing>
              <wp:anchor distT="0" distB="0" distL="114300" distR="114300" simplePos="0" relativeHeight="251724288" behindDoc="0" locked="0" layoutInCell="1" allowOverlap="1" wp14:anchorId="4CBF80F8" wp14:editId="69C375FE">
                <wp:simplePos x="0" y="0"/>
                <wp:positionH relativeFrom="margin">
                  <wp:posOffset>59690</wp:posOffset>
                </wp:positionH>
                <wp:positionV relativeFrom="paragraph">
                  <wp:posOffset>3762375</wp:posOffset>
                </wp:positionV>
                <wp:extent cx="5617713" cy="890649"/>
                <wp:effectExtent l="0" t="0" r="2540" b="5080"/>
                <wp:wrapTopAndBottom/>
                <wp:docPr id="21" name="Caixa de texto 21"/>
                <wp:cNvGraphicFramePr/>
                <a:graphic xmlns:a="http://schemas.openxmlformats.org/drawingml/2006/main">
                  <a:graphicData uri="http://schemas.microsoft.com/office/word/2010/wordprocessingShape">
                    <wps:wsp>
                      <wps:cNvSpPr txBox="1"/>
                      <wps:spPr>
                        <a:xfrm>
                          <a:off x="0" y="0"/>
                          <a:ext cx="5617713" cy="890649"/>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BF80F8" id="Caixa de texto 21" o:spid="_x0000_s1036" type="#_x0000_t202" style="position:absolute;margin-left:4.7pt;margin-top:296.25pt;width:442.35pt;height:70.15pt;z-index:251724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" fillcolor="white [3201]" stroked="f" strokeweight=".5pt">
                <v:textbox>
                  <w:txbxContent>
                    <w:p w:rsidR="00877E1C" w:rsidRDefault="00877E1C" w:rsidP="003A7559">
                      <w:pPr>
                        <w:ind w:left="1843" w:right="1800"/>
                        <w:jc w:val="center"/>
                      </w:pPr>
                      <w:r>
                        <w:t xml:space="preserve">Figura 2.19.2.2: Modelagem de Processo de Emissão de documentação Final – Fase 2: </w:t>
                      </w:r>
                      <w:proofErr w:type="spellStart"/>
                      <w:r>
                        <w:t>Subprocesso</w:t>
                      </w:r>
                      <w:proofErr w:type="spellEnd"/>
                      <w:r>
                        <w:t xml:space="preserve"> Emissão de certificados e Diplomas: Fase 2(CORRIGIR)</w:t>
                      </w:r>
                    </w:p>
                  </w:txbxContent>
                </v:textbox>
                <w10:wrap type="topAndBottom" anchorx="margin"/>
              </v:shape>
            </w:pict>
          </mc:Fallback>
        </mc:AlternateContent>
      </w:r>
      <w:r>
        <w:rPr>
          <w:noProof/>
        </w:rPr>
        <w:drawing>
          <wp:anchor distT="0" distB="0" distL="114300" distR="114300" simplePos="0" relativeHeight="251723264" behindDoc="0" locked="0" layoutInCell="1" allowOverlap="1" wp14:anchorId="0A92918E" wp14:editId="33E6A6DD">
            <wp:simplePos x="0" y="0"/>
            <wp:positionH relativeFrom="column">
              <wp:posOffset>-3810</wp:posOffset>
            </wp:positionH>
            <wp:positionV relativeFrom="paragraph">
              <wp:posOffset>0</wp:posOffset>
            </wp:positionV>
            <wp:extent cx="5753100" cy="4581525"/>
            <wp:effectExtent l="0" t="0" r="0" b="9525"/>
            <wp:wrapTopAndBottom/>
            <wp:docPr id="31" name="Imagem 31" descr="C:\Users\Leonardo\Desktop\tcc\subprocesso3-fas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onardo\Desktop\tcc\subprocesso3-fase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3100" cy="4581525"/>
                    </a:xfrm>
                    <a:prstGeom prst="rect">
                      <a:avLst/>
                    </a:prstGeom>
                    <a:noFill/>
                    <a:ln>
                      <a:noFill/>
                    </a:ln>
                  </pic:spPr>
                </pic:pic>
              </a:graphicData>
            </a:graphic>
          </wp:anchor>
        </w:drawing>
      </w:r>
    </w:p>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C660E6" w:rsidRDefault="00C660E6" w:rsidP="008A5EE5"/>
    <w:p w:rsidR="004503EA" w:rsidRDefault="004503EA" w:rsidP="007D5036">
      <w:pPr>
        <w:jc w:val="both"/>
      </w:pPr>
    </w:p>
    <w:p w:rsidR="004503EA" w:rsidRDefault="004503EA" w:rsidP="007D5036">
      <w:pPr>
        <w:jc w:val="both"/>
      </w:pPr>
    </w:p>
    <w:p w:rsidR="004503EA" w:rsidRDefault="004503EA" w:rsidP="007D5036">
      <w:pPr>
        <w:jc w:val="both"/>
      </w:pPr>
    </w:p>
    <w:p w:rsidR="004503EA" w:rsidRDefault="00C660E6" w:rsidP="008476A0">
      <w:pPr>
        <w:spacing w:line="360" w:lineRule="auto"/>
        <w:ind w:firstLine="709"/>
        <w:jc w:val="both"/>
      </w:pPr>
      <w:r>
        <w:rPr>
          <w:noProof/>
        </w:rPr>
        <w:lastRenderedPageBreak/>
        <mc:AlternateContent>
          <mc:Choice Requires="wps">
            <w:drawing>
              <wp:anchor distT="0" distB="0" distL="114300" distR="114300" simplePos="0" relativeHeight="251726336" behindDoc="0" locked="0" layoutInCell="1" allowOverlap="1" wp14:anchorId="329C418E" wp14:editId="2F8BB330">
                <wp:simplePos x="0" y="0"/>
                <wp:positionH relativeFrom="page">
                  <wp:posOffset>1141730</wp:posOffset>
                </wp:positionH>
                <wp:positionV relativeFrom="paragraph">
                  <wp:posOffset>3617595</wp:posOffset>
                </wp:positionV>
                <wp:extent cx="5688965" cy="680085"/>
                <wp:effectExtent l="0" t="0" r="6985" b="5715"/>
                <wp:wrapTopAndBottom/>
                <wp:docPr id="22" name="Caixa de texto 22"/>
                <wp:cNvGraphicFramePr/>
                <a:graphic xmlns:a="http://schemas.openxmlformats.org/drawingml/2006/main">
                  <a:graphicData uri="http://schemas.microsoft.com/office/word/2010/wordprocessingShape">
                    <wps:wsp>
                      <wps:cNvSpPr txBox="1"/>
                      <wps:spPr>
                        <a:xfrm>
                          <a:off x="0" y="0"/>
                          <a:ext cx="5688965" cy="68008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877E1C" w:rsidRDefault="00877E1C" w:rsidP="006B5A55">
                            <w:pPr>
                              <w:ind w:left="1843" w:right="1800"/>
                              <w:jc w:val="center"/>
                            </w:pPr>
                            <w:r>
                              <w:t>Figura 2.20: Modelagem de Processo de Emissão de documentação Final – Fase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C418E" id="Caixa de texto 22" o:spid="_x0000_s1037" type="#_x0000_t202" style="position:absolute;left:0;text-align:left;margin-left:89.9pt;margin-top:284.85pt;width:447.95pt;height:53.55pt;z-index:251726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" fillcolor="white [3201]" stroked="f" strokeweight=".5pt">
                <v:textbox>
                  <w:txbxContent>
                    <w:p w:rsidR="00877E1C" w:rsidRDefault="00877E1C" w:rsidP="006B5A55">
                      <w:pPr>
                        <w:ind w:left="1843" w:right="1800"/>
                        <w:jc w:val="center"/>
                      </w:pPr>
                      <w:r>
                        <w:t>Figura 2.20: Modelagem de Processo de Emissão de documentação Final – Fase 3</w:t>
                      </w:r>
                    </w:p>
                  </w:txbxContent>
                </v:textbox>
                <w10:wrap type="topAndBottom" anchorx="page"/>
              </v:shape>
            </w:pict>
          </mc:Fallback>
        </mc:AlternateContent>
      </w:r>
      <w:r>
        <w:rPr>
          <w:noProof/>
        </w:rPr>
        <w:drawing>
          <wp:anchor distT="0" distB="0" distL="114300" distR="114300" simplePos="0" relativeHeight="251725312" behindDoc="0" locked="0" layoutInCell="1" allowOverlap="1" wp14:anchorId="1D6600AC" wp14:editId="6D347DDB">
            <wp:simplePos x="0" y="0"/>
            <wp:positionH relativeFrom="page">
              <wp:posOffset>1695450</wp:posOffset>
            </wp:positionH>
            <wp:positionV relativeFrom="paragraph">
              <wp:posOffset>0</wp:posOffset>
            </wp:positionV>
            <wp:extent cx="4343400" cy="4318000"/>
            <wp:effectExtent l="0" t="0" r="0" b="6350"/>
            <wp:wrapTopAndBottom/>
            <wp:docPr id="32" name="Imagem 32" descr="C:\Users\Leonardo\Desktop\tcc\doc final fase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onardo\Desktop\tcc\doc final fase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43400" cy="431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03EA">
        <w:t xml:space="preserve">Para melhor visualização, este diagrama foi quebrado em partes. Os processos e </w:t>
      </w:r>
      <w:proofErr w:type="spellStart"/>
      <w:r w:rsidR="004503EA">
        <w:t>subprocessos</w:t>
      </w:r>
      <w:proofErr w:type="spellEnd"/>
      <w:r w:rsidR="004503EA">
        <w:t xml:space="preserve"> demasiadamente grandes foram divididos em pequenas etapas que são por este denominadas “fases”.</w:t>
      </w:r>
    </w:p>
    <w:p w:rsidR="004F66FB" w:rsidRDefault="007D5036" w:rsidP="008476A0">
      <w:pPr>
        <w:spacing w:line="360" w:lineRule="auto"/>
        <w:ind w:firstLine="709"/>
        <w:jc w:val="both"/>
      </w:pPr>
      <w:r>
        <w:t>Ao analisar-se o tempo de entrega de cada</w:t>
      </w:r>
      <w:r w:rsidR="004F66FB">
        <w:t xml:space="preserve"> tarefa deste processo, percebe</w:t>
      </w:r>
      <w:r>
        <w:t xml:space="preserve">-se que as tarefas que mais demandam tempo encontram-se no </w:t>
      </w:r>
      <w:proofErr w:type="spellStart"/>
      <w:r>
        <w:t>subprocesso</w:t>
      </w:r>
      <w:proofErr w:type="spellEnd"/>
      <w:r>
        <w:t xml:space="preserve"> “Emissão de certificado e diploma”, retratado na figura 2.19.2 e seus subitens. O mesmo é composto por </w:t>
      </w:r>
      <w:r w:rsidR="004F66FB">
        <w:t>8</w:t>
      </w:r>
      <w:r>
        <w:t xml:space="preserve"> tarefas, 6 eventos intermediários e 3 estruturas condicionais (gateways). </w:t>
      </w:r>
      <w:r w:rsidR="004F66FB">
        <w:t>E das 3 tarefas que são realizadas pela ETE Visconde de Mauá, o SIA mostrou-se eficiente executando ambas.</w:t>
      </w:r>
    </w:p>
    <w:p w:rsidR="00C660E6" w:rsidRDefault="004F66FB" w:rsidP="008476A0">
      <w:pPr>
        <w:spacing w:line="360" w:lineRule="auto"/>
        <w:ind w:firstLine="709"/>
        <w:jc w:val="both"/>
      </w:pPr>
      <w:r>
        <w:t>Nota-se também que a ETE executa 9 tarefas neste processo e que das 9, 6 são automatizadas pelo SIA e uma delas (registro no livro) não vai mais ser necessária, j</w:t>
      </w:r>
      <w:r w:rsidR="00826979">
        <w:t>á que as folhas do livro serão geradas automaticamente pelo SIA.</w:t>
      </w:r>
    </w:p>
    <w:p w:rsidR="00826979" w:rsidRPr="008A5EE5" w:rsidRDefault="00826979" w:rsidP="008476A0">
      <w:pPr>
        <w:spacing w:line="360" w:lineRule="auto"/>
        <w:ind w:firstLine="709"/>
        <w:jc w:val="both"/>
      </w:pPr>
      <w:r>
        <w:t>Ao término desta análise pode-se inferir que o Sistema, após sua implantação irá executar 75% das atividades realizadas pela ETE Visconde de Mauá neste processo. Visto que o mesmo executa 9 das 12 tarefas contidas neste diagrama.</w:t>
      </w:r>
    </w:p>
    <w:p w:rsidR="00D8745A" w:rsidRDefault="00D8745A" w:rsidP="00D1431F">
      <w:pPr>
        <w:pStyle w:val="Ttulo2"/>
        <w:numPr>
          <w:ilvl w:val="1"/>
          <w:numId w:val="10"/>
        </w:numPr>
      </w:pPr>
      <w:bookmarkStart w:id="20" w:name="_Toc530156675"/>
      <w:r>
        <w:lastRenderedPageBreak/>
        <w:t>Requisitos Funcionais</w:t>
      </w:r>
      <w:bookmarkEnd w:id="20"/>
    </w:p>
    <w:p w:rsidR="00864898" w:rsidRDefault="00BF7F3D" w:rsidP="00C23CDE">
      <w:pPr>
        <w:ind w:firstLine="709"/>
      </w:pPr>
      <w:r>
        <w:t xml:space="preserve">De acordo com </w:t>
      </w:r>
      <w:proofErr w:type="spellStart"/>
      <w:r>
        <w:t>Sommerville</w:t>
      </w:r>
      <w:proofErr w:type="spellEnd"/>
      <w:r w:rsidR="00864898">
        <w:t xml:space="preserve"> </w:t>
      </w:r>
      <w:r>
        <w:t>(2011, pg.</w:t>
      </w:r>
      <w:r w:rsidR="00864898">
        <w:t>59),</w:t>
      </w:r>
    </w:p>
    <w:p w:rsidR="00BF7F3D" w:rsidRDefault="00BF7F3D" w:rsidP="00864898">
      <w:pPr>
        <w:spacing w:line="240" w:lineRule="auto"/>
        <w:ind w:left="2268"/>
        <w:jc w:val="both"/>
        <w:rPr>
          <w:rStyle w:val="nfaseSutil"/>
        </w:rPr>
      </w:pPr>
      <w:r w:rsidRPr="00864898">
        <w:rPr>
          <w:rStyle w:val="nfaseSutil"/>
        </w:rPr>
        <w:t>“Requisitos funcionais são declarações de serviços que o sistema deve fornecer, de como o sistema deve reagir a entradas específicas e de como o sistema deve se comportar em determinadas situações. Em alguns casos, os requisitos funcionais também podem explicitar o que o sistema não deve fazer.”</w:t>
      </w:r>
    </w:p>
    <w:p w:rsidR="00D24925" w:rsidRDefault="00864898" w:rsidP="00F93D47">
      <w:pPr>
        <w:pStyle w:val="SemEspaamento"/>
        <w:spacing w:line="360" w:lineRule="auto"/>
        <w:ind w:firstLine="709"/>
        <w:rPr>
          <w:rStyle w:val="nfaseSutil"/>
          <w:iCs w:val="0"/>
          <w:color w:val="000000"/>
          <w:sz w:val="24"/>
        </w:rPr>
      </w:pPr>
      <w:r>
        <w:rPr>
          <w:rStyle w:val="nfaseSutil"/>
          <w:iCs w:val="0"/>
          <w:color w:val="000000"/>
          <w:sz w:val="24"/>
        </w:rPr>
        <w:t>As regras de neg</w:t>
      </w:r>
      <w:r w:rsidR="008476A0">
        <w:rPr>
          <w:rStyle w:val="nfaseSutil"/>
          <w:iCs w:val="0"/>
          <w:color w:val="000000"/>
          <w:sz w:val="24"/>
        </w:rPr>
        <w:t xml:space="preserve">ócios estão presentes nos requisitos funcionais de cada sistema. É nos requisitos funcionais onde se define como o sistema </w:t>
      </w:r>
      <w:r w:rsidR="004749A6">
        <w:rPr>
          <w:rStyle w:val="nfaseSutil"/>
          <w:iCs w:val="0"/>
          <w:color w:val="000000"/>
          <w:sz w:val="24"/>
        </w:rPr>
        <w:t>comportar-se-á</w:t>
      </w:r>
      <w:r w:rsidR="008476A0">
        <w:rPr>
          <w:rStyle w:val="nfaseSutil"/>
          <w:iCs w:val="0"/>
          <w:color w:val="000000"/>
          <w:sz w:val="24"/>
        </w:rPr>
        <w:t xml:space="preserve"> diante de cada situação.</w:t>
      </w:r>
      <w:r w:rsidR="004749A6">
        <w:rPr>
          <w:rStyle w:val="nfaseSutil"/>
          <w:iCs w:val="0"/>
          <w:color w:val="000000"/>
          <w:sz w:val="24"/>
        </w:rPr>
        <w:t xml:space="preserve"> </w:t>
      </w:r>
    </w:p>
    <w:p w:rsidR="00C74268" w:rsidRPr="00C74268" w:rsidRDefault="00C74268" w:rsidP="00D1431F">
      <w:pPr>
        <w:pStyle w:val="Ttulo3"/>
        <w:numPr>
          <w:ilvl w:val="2"/>
          <w:numId w:val="10"/>
        </w:numPr>
        <w:rPr>
          <w:rStyle w:val="nfaseSutil"/>
          <w:iCs w:val="0"/>
          <w:color w:val="000000"/>
          <w:sz w:val="28"/>
        </w:rPr>
      </w:pPr>
      <w:bookmarkStart w:id="21" w:name="_Toc530156676"/>
      <w:r>
        <w:t>Controle de Acesso</w:t>
      </w:r>
      <w:bookmarkEnd w:id="21"/>
    </w:p>
    <w:p w:rsidR="00D8745A" w:rsidRPr="00D8745A" w:rsidRDefault="00C74268" w:rsidP="0043100E">
      <w:pPr>
        <w:pStyle w:val="SemEspaamento"/>
        <w:spacing w:line="360" w:lineRule="auto"/>
        <w:ind w:firstLine="709"/>
      </w:pPr>
      <w:r>
        <w:rPr>
          <w:rStyle w:val="nfaseSutil"/>
          <w:iCs w:val="0"/>
          <w:color w:val="000000"/>
          <w:sz w:val="24"/>
        </w:rPr>
        <w:t xml:space="preserve">Além de controle de </w:t>
      </w:r>
      <w:proofErr w:type="spellStart"/>
      <w:r w:rsidRPr="004A50C3">
        <w:rPr>
          <w:rStyle w:val="nfaseSutil"/>
          <w:i/>
          <w:iCs w:val="0"/>
          <w:color w:val="000000"/>
          <w:sz w:val="24"/>
        </w:rPr>
        <w:t>Login</w:t>
      </w:r>
      <w:proofErr w:type="spellEnd"/>
      <w:r>
        <w:rPr>
          <w:rStyle w:val="nfaseSutil"/>
          <w:iCs w:val="0"/>
          <w:color w:val="000000"/>
          <w:sz w:val="24"/>
        </w:rPr>
        <w:t xml:space="preserve">, foram necessárias também a implantação de controles especiais de acesso nos módulos do sistema. Todas as permissões de acesso ao sistema são individuais e, o usuário, ao efetuar </w:t>
      </w:r>
      <w:proofErr w:type="spellStart"/>
      <w:r w:rsidRPr="004A50C3">
        <w:rPr>
          <w:rStyle w:val="nfaseSutil"/>
          <w:i/>
          <w:iCs w:val="0"/>
          <w:color w:val="000000"/>
          <w:sz w:val="24"/>
        </w:rPr>
        <w:t>login</w:t>
      </w:r>
      <w:proofErr w:type="spellEnd"/>
      <w:r>
        <w:rPr>
          <w:rStyle w:val="nfaseSutil"/>
          <w:iCs w:val="0"/>
          <w:color w:val="000000"/>
          <w:sz w:val="24"/>
        </w:rPr>
        <w:t xml:space="preserve">, o sistema busca no banco de dados sua lista de permissões. Estas permissões são gerenciadas pela classe </w:t>
      </w:r>
      <w:proofErr w:type="spellStart"/>
      <w:r>
        <w:rPr>
          <w:rStyle w:val="nfaseSutil"/>
          <w:iCs w:val="0"/>
          <w:color w:val="000000"/>
          <w:sz w:val="24"/>
        </w:rPr>
        <w:t>AlunoProxy</w:t>
      </w:r>
      <w:proofErr w:type="spellEnd"/>
      <w:r>
        <w:rPr>
          <w:rStyle w:val="nfaseSutil"/>
          <w:iCs w:val="0"/>
          <w:color w:val="000000"/>
          <w:sz w:val="24"/>
        </w:rPr>
        <w:t xml:space="preserve"> que controla o acesso do usuário ou não ao módulo solicitado pelo </w:t>
      </w:r>
      <w:proofErr w:type="spellStart"/>
      <w:r>
        <w:rPr>
          <w:rStyle w:val="nfaseSutil"/>
          <w:iCs w:val="0"/>
          <w:color w:val="000000"/>
          <w:sz w:val="24"/>
        </w:rPr>
        <w:t>controller</w:t>
      </w:r>
      <w:proofErr w:type="spellEnd"/>
      <w:r>
        <w:rPr>
          <w:rStyle w:val="nfaseSutil"/>
          <w:iCs w:val="0"/>
          <w:color w:val="000000"/>
          <w:sz w:val="24"/>
        </w:rPr>
        <w:t xml:space="preserve"> (classe cliente). Este tipo de controle foi implementado em áreas comuns a todos como “Busca de Alunos”. Alguns usuários podem solicitar documentos, outros não, por exemplo.</w:t>
      </w:r>
    </w:p>
    <w:p w:rsidR="0043100E" w:rsidRDefault="0043100E" w:rsidP="00D1431F">
      <w:pPr>
        <w:pStyle w:val="Ttulo3"/>
        <w:numPr>
          <w:ilvl w:val="2"/>
          <w:numId w:val="10"/>
        </w:numPr>
      </w:pPr>
      <w:bookmarkStart w:id="22" w:name="_Toc530156677"/>
      <w:r>
        <w:t>Auditoria</w:t>
      </w:r>
      <w:bookmarkEnd w:id="22"/>
    </w:p>
    <w:p w:rsidR="0043100E" w:rsidRDefault="0043100E" w:rsidP="00D24925">
      <w:pPr>
        <w:pStyle w:val="SemEspaamento"/>
        <w:spacing w:line="360" w:lineRule="auto"/>
        <w:ind w:firstLine="709"/>
        <w:rPr>
          <w:rStyle w:val="nfaseSutil"/>
          <w:iCs w:val="0"/>
          <w:color w:val="000000"/>
          <w:sz w:val="24"/>
        </w:rPr>
      </w:pPr>
      <w:r>
        <w:t>Houve</w:t>
      </w:r>
      <w:r>
        <w:rPr>
          <w:rStyle w:val="nfaseSutil"/>
          <w:iCs w:val="0"/>
          <w:color w:val="000000"/>
          <w:sz w:val="24"/>
        </w:rPr>
        <w:t xml:space="preserve"> também a necessidade de se implantar um subsistema de Auditoria, visando a maior segurança dos alunos, dos funcionários e da Instituição de Ensino</w:t>
      </w:r>
      <w:r>
        <w:rPr>
          <w:rStyle w:val="Refdenotaderodap"/>
        </w:rPr>
        <w:footnoteReference w:id="3"/>
      </w:r>
      <w:r>
        <w:rPr>
          <w:rStyle w:val="nfaseSutil"/>
          <w:iCs w:val="0"/>
          <w:color w:val="000000"/>
          <w:sz w:val="24"/>
        </w:rPr>
        <w:t>.</w:t>
      </w:r>
    </w:p>
    <w:p w:rsidR="0043100E" w:rsidRPr="0043100E" w:rsidRDefault="0043100E" w:rsidP="00F93D47">
      <w:pPr>
        <w:pStyle w:val="SemEspaamento"/>
        <w:spacing w:line="360" w:lineRule="auto"/>
        <w:ind w:firstLine="709"/>
      </w:pPr>
      <w:r>
        <w:rPr>
          <w:rStyle w:val="nfaseSutil"/>
          <w:iCs w:val="0"/>
          <w:color w:val="000000"/>
          <w:sz w:val="24"/>
        </w:rPr>
        <w:t xml:space="preserve">Este subsistema </w:t>
      </w:r>
      <w:r w:rsidR="00D24925">
        <w:rPr>
          <w:rStyle w:val="nfaseSutil"/>
          <w:iCs w:val="0"/>
          <w:color w:val="000000"/>
          <w:sz w:val="24"/>
        </w:rPr>
        <w:t>registra em documentos protegidos pela rede</w:t>
      </w:r>
      <w:r w:rsidR="00796FED">
        <w:rPr>
          <w:rStyle w:val="nfaseSutil"/>
          <w:iCs w:val="0"/>
          <w:color w:val="000000"/>
          <w:sz w:val="24"/>
        </w:rPr>
        <w:t xml:space="preserve"> as principais ações do usuário. O acesso a estes documentos está disponível somente ao administrador da Rede.</w:t>
      </w:r>
    </w:p>
    <w:p w:rsidR="00D24925" w:rsidRDefault="00D24925" w:rsidP="00D1431F">
      <w:pPr>
        <w:pStyle w:val="Ttulo3"/>
        <w:numPr>
          <w:ilvl w:val="2"/>
          <w:numId w:val="10"/>
        </w:numPr>
      </w:pPr>
      <w:bookmarkStart w:id="23" w:name="_Toc530156678"/>
      <w:r>
        <w:t>Matricular Alunos</w:t>
      </w:r>
      <w:bookmarkEnd w:id="23"/>
    </w:p>
    <w:p w:rsidR="00D24925" w:rsidRDefault="00796FED" w:rsidP="00D24925">
      <w:pPr>
        <w:pStyle w:val="SemEspaamento"/>
        <w:spacing w:line="360" w:lineRule="auto"/>
        <w:ind w:firstLine="709"/>
      </w:pPr>
      <w:r>
        <w:t xml:space="preserve">O nível de permissão para matrícula de alunos foi dividido em dois tipos. Os usuários da secretaria recebem o aluno e efetuam a inserção dos mesmos no sistema, a este procedimento dá-se o nome de pré-matrícula. E os usuários administradores </w:t>
      </w:r>
      <w:r>
        <w:lastRenderedPageBreak/>
        <w:t>e/ou do Setor de Informática que inserem os demais dados dos alunos que é a matrícula de fato.</w:t>
      </w:r>
    </w:p>
    <w:p w:rsidR="00F93D47" w:rsidRDefault="00796FED" w:rsidP="00F93D47">
      <w:pPr>
        <w:pStyle w:val="SemEspaamento"/>
        <w:spacing w:line="360" w:lineRule="auto"/>
        <w:ind w:firstLine="709"/>
      </w:pPr>
      <w:r>
        <w:t>Na pré-matrícula o sistema exibe</w:t>
      </w:r>
      <w:r w:rsidR="00F93D47">
        <w:t xml:space="preserve"> um “</w:t>
      </w:r>
      <w:proofErr w:type="spellStart"/>
      <w:r w:rsidR="00F93D47" w:rsidRPr="00F93D47">
        <w:rPr>
          <w:i/>
        </w:rPr>
        <w:t>check-list</w:t>
      </w:r>
      <w:proofErr w:type="spellEnd"/>
      <w:r w:rsidR="00F93D47">
        <w:t>” com a lista de documentos necessários para efetuar a matrícula onde o usuário ao receber estes documentos do aluno ou do responsável vai marcando um a um e insere esta informação no sistema. Ao receber esta informação o sistema valida se todos os documentos imprescindíveis para a matrícula como o Comprovante de Escolaridade estão presentes e, caso contrário, não permite que a matrícula seja feita. Ao passar pela validação da documentação da matrícula, o sistema exibe um pequeno formulário a ser preenchido pelo usuário com os seguintes dados: nome, lista de contatos dos alunos e dos responsáveis, os dados do concurso como: forma de ingresso, curso, modalidade e classificação; filiação e dados do responsável.</w:t>
      </w:r>
    </w:p>
    <w:p w:rsidR="00F93D47" w:rsidRDefault="00F93D47" w:rsidP="00F93D47">
      <w:pPr>
        <w:pStyle w:val="SemEspaamento"/>
        <w:spacing w:line="360" w:lineRule="auto"/>
        <w:ind w:firstLine="709"/>
      </w:pPr>
      <w:r>
        <w:t>Ao preencher estes dados e finalizar, o sistema automaticamente insere estes dados no Banco de Dados e automaticamente já abre uma solicitação de carteirinha ao aluno recém matriculado. Também emite um comprovante de matrícula informando a turma e a matrícula do aluno e a lista de documentos que o mesmo ainda está devendo na escola, caso haja.</w:t>
      </w:r>
    </w:p>
    <w:p w:rsidR="00F93D47" w:rsidRDefault="00F93D47" w:rsidP="00F93D47">
      <w:pPr>
        <w:pStyle w:val="SemEspaamento"/>
        <w:spacing w:line="360" w:lineRule="auto"/>
        <w:ind w:firstLine="709"/>
      </w:pPr>
      <w:r>
        <w:t>Na matrícula o setor de informática vai conferir os dados digitados e inserir os demais dados do aluno como endereço, documentação como CPF, RG e certidão;</w:t>
      </w:r>
    </w:p>
    <w:p w:rsidR="00F93D47" w:rsidRPr="00D24925" w:rsidRDefault="00680C5D" w:rsidP="00680C5D">
      <w:pPr>
        <w:pStyle w:val="SemEspaamento"/>
        <w:spacing w:line="360" w:lineRule="auto"/>
        <w:ind w:firstLine="709"/>
      </w:pPr>
      <w:r>
        <w:t>Esta divisão em matrícula e pré-matrícula foi adotada pela ETE Visconde de Mauá a um ano atrás e como o experimento funcionou perfeitamente mesmo com os módulos do SIA em teste, a unidade há de repeti-lo daqui em diante. A divisão possibilita um atendimento mais ágil, consequentemente uma espera menor para efetuar a matrícula e previne erros de inserção de dados, já que toda a documentação é conferida, calmamente, pelo setor da Informática.</w:t>
      </w:r>
    </w:p>
    <w:p w:rsidR="00680C5D" w:rsidRDefault="00680C5D" w:rsidP="00D1431F">
      <w:pPr>
        <w:pStyle w:val="Ttulo3"/>
        <w:numPr>
          <w:ilvl w:val="2"/>
          <w:numId w:val="10"/>
        </w:numPr>
      </w:pPr>
      <w:bookmarkStart w:id="24" w:name="_Toc530156679"/>
      <w:r>
        <w:t>Buscar alunos</w:t>
      </w:r>
      <w:bookmarkEnd w:id="24"/>
    </w:p>
    <w:p w:rsidR="00680C5D" w:rsidRDefault="00680C5D" w:rsidP="00680C5D">
      <w:pPr>
        <w:pStyle w:val="SemEspaamento"/>
        <w:spacing w:line="360" w:lineRule="auto"/>
        <w:ind w:firstLine="709"/>
      </w:pPr>
      <w:r>
        <w:t xml:space="preserve">A busca é permitida pelo sistema a qualquer usuário cadastrado e previamente </w:t>
      </w:r>
      <w:proofErr w:type="spellStart"/>
      <w:r>
        <w:t>logado</w:t>
      </w:r>
      <w:proofErr w:type="spellEnd"/>
      <w:r>
        <w:t xml:space="preserve">. Ao buscar um aluno, o usuário se depara com uma interface totalmente intuitiva dividida por abas, onde cada aba corresponde a um assunto diferente. Por Exemplo: “Dados acadêmicos”; “Dados pessoais”; “Grade Curricular”; “Estágio”. Uma busca integrada a todas as informações do aluno, sem a necessidade de mudar de tela, </w:t>
      </w:r>
      <w:r w:rsidR="00D12417">
        <w:t>consequentemente sem necessidade de recordar</w:t>
      </w:r>
      <w:r>
        <w:t xml:space="preserve"> informações </w:t>
      </w:r>
      <w:r w:rsidR="00D12417">
        <w:t xml:space="preserve">para buscar outro </w:t>
      </w:r>
      <w:r w:rsidR="00D12417">
        <w:lastRenderedPageBreak/>
        <w:t>assunto em outra tela, o que nos remete à 6ª heurística de Nielsen: Reconhecimento em vez de memorizaç</w:t>
      </w:r>
      <w:r w:rsidR="00721581">
        <w:t xml:space="preserve">ão </w:t>
      </w:r>
      <w:sdt>
        <w:sdtPr>
          <w:id w:val="-814714665"/>
          <w:citation/>
        </w:sdtPr>
        <w:sdtContent>
          <w:r w:rsidR="00721581">
            <w:fldChar w:fldCharType="begin"/>
          </w:r>
          <w:r w:rsidR="00CA7698">
            <w:instrText xml:space="preserve">CITATION Jak90 \l 1046 </w:instrText>
          </w:r>
          <w:r w:rsidR="00721581">
            <w:fldChar w:fldCharType="separate"/>
          </w:r>
          <w:r w:rsidR="00CA7698">
            <w:rPr>
              <w:noProof/>
            </w:rPr>
            <w:t>(NIELSEN, 1990)</w:t>
          </w:r>
          <w:r w:rsidR="00721581">
            <w:fldChar w:fldCharType="end"/>
          </w:r>
        </w:sdtContent>
      </w:sdt>
      <w:r w:rsidR="00D12417">
        <w:t>.</w:t>
      </w:r>
    </w:p>
    <w:p w:rsidR="000C08E6" w:rsidRPr="00680C5D" w:rsidRDefault="000C08E6" w:rsidP="000C08E6">
      <w:pPr>
        <w:pStyle w:val="SemEspaamento"/>
        <w:spacing w:line="360" w:lineRule="auto"/>
        <w:ind w:firstLine="709"/>
      </w:pPr>
      <w:r>
        <w:t>A partir da busca, o usuário consegue visualizar todos os dados do aluno; disciplinar o aluno em dependências; alterar seus dados; visualizar a grade curricular; visualizar pendências disciplinares, pendências e reprovações; cadastrar o estágio do aluno e até mesmo solicitar documentos para o aluno.</w:t>
      </w:r>
    </w:p>
    <w:p w:rsidR="00D1431F" w:rsidRDefault="009F205A" w:rsidP="00D1431F">
      <w:pPr>
        <w:pStyle w:val="Ttulo3"/>
        <w:numPr>
          <w:ilvl w:val="2"/>
          <w:numId w:val="10"/>
        </w:numPr>
      </w:pPr>
      <w:bookmarkStart w:id="25" w:name="_Toc530156680"/>
      <w:bookmarkEnd w:id="25"/>
      <w:r>
        <w:t>Solicitar Documentos</w:t>
      </w:r>
    </w:p>
    <w:p w:rsidR="009F205A" w:rsidRDefault="00877E1C" w:rsidP="009F205A">
      <w:pPr>
        <w:pStyle w:val="SemEspaamento"/>
        <w:spacing w:line="360" w:lineRule="auto"/>
        <w:ind w:firstLine="709"/>
      </w:pPr>
      <w:r>
        <w:t xml:space="preserve">Através da interface de </w:t>
      </w:r>
      <w:r w:rsidR="00972DCC">
        <w:t>“</w:t>
      </w:r>
      <w:r>
        <w:t>Buscar Alunos</w:t>
      </w:r>
      <w:r w:rsidR="00972DCC">
        <w:t>”</w:t>
      </w:r>
      <w:r>
        <w:t>, uma das abas corresponde à solicitação de documentos. Todos</w:t>
      </w:r>
      <w:r w:rsidR="00972DCC">
        <w:t xml:space="preserve"> os usuários com permissão para solicitar documentos podem acessar esta aba, caso contrário, é emitida uma mensagem de acesso negado na tela.</w:t>
      </w:r>
    </w:p>
    <w:p w:rsidR="004A50C3" w:rsidRPr="009F205A" w:rsidRDefault="00972DCC" w:rsidP="004A50C3">
      <w:pPr>
        <w:pStyle w:val="SemEspaamento"/>
        <w:spacing w:line="360" w:lineRule="auto"/>
        <w:ind w:firstLine="709"/>
      </w:pPr>
      <w:r>
        <w:t>Só são mostrados ao usuário as solicitações e documentos permitidos para cada aluno. Ou seja, se um aluno não é concluinte, o usuário não conseguirá solicitar documentação final para aquele aluno. Esta validação impede que protocolos sejam cancelados e minimizam as chances de alguns protocolos irem para pendência. Ao escolher a solicitação desejada, todos os documentos necessários de serem gerados para que aquela solicitação seja atendida, são marcados automaticamente evitando mais uma vez erros na solicitação errada dos protocolos. Caso deseje mais um documento, o usuário pode marcar e ao “Finalizar o Protocolo” todos os documentos são gerados e exibidos na tela, possibilitando salvar e/ou imprimir</w:t>
      </w:r>
      <w:r w:rsidR="00B225EE">
        <w:t xml:space="preserve">. Ao protocolo gerado, o sistema salva automaticamente em um diretório protegido pela rede, e é possível imprimir o mesmo. Além disso, o sistema emite uma caixa de diálogo perguntando se o usuário deseja que o protocolo seja encaminhado via e-mail. Até o presente momento, o SIA emite automaticamente declarações do tipo “CURSANDO”, “CURSOU”, “CONCLUSÃO”, “TRAMITAÇÃO”, “CARTA AO CFT”, “BOLSA FAMÍLIA”. Além dessas declarações, gera Histórico Escolar e Carteirinha Escolar. Além disso, </w:t>
      </w:r>
      <w:r w:rsidR="004A50C3">
        <w:t xml:space="preserve">o Sistema </w:t>
      </w:r>
      <w:r w:rsidR="00B225EE">
        <w:t>abre protocolo para qualquer solicitação que o aluno possa vir a fazer e gerencia as mesmas</w:t>
      </w:r>
      <w:r w:rsidR="004A50C3">
        <w:t xml:space="preserve"> por completo. Por exemplo: Permite abrir solicitação para mudança de turma. O usuário com </w:t>
      </w:r>
      <w:proofErr w:type="spellStart"/>
      <w:r w:rsidR="004A50C3" w:rsidRPr="004A50C3">
        <w:rPr>
          <w:i/>
        </w:rPr>
        <w:t>login</w:t>
      </w:r>
      <w:proofErr w:type="spellEnd"/>
      <w:r w:rsidR="004A50C3">
        <w:t xml:space="preserve"> de direção, ao </w:t>
      </w:r>
      <w:proofErr w:type="spellStart"/>
      <w:r w:rsidR="004A50C3">
        <w:t>logar-se</w:t>
      </w:r>
      <w:proofErr w:type="spellEnd"/>
      <w:r w:rsidR="004A50C3">
        <w:t xml:space="preserve"> no sistema, visualiza esta solicitação e defere e/ou indefere a solicitação. Caso defira, é apresentada uma caixa de diálogo aonde o usuário escolhe para qual turma o aluno há de ser transferido. Analisando os critérios e requisitos necessários.</w:t>
      </w:r>
    </w:p>
    <w:p w:rsidR="004A50C3" w:rsidRDefault="004A50C3" w:rsidP="004A50C3">
      <w:pPr>
        <w:pStyle w:val="Ttulo3"/>
        <w:numPr>
          <w:ilvl w:val="2"/>
          <w:numId w:val="10"/>
        </w:numPr>
      </w:pPr>
      <w:bookmarkStart w:id="26" w:name="_Toc530156681"/>
      <w:bookmarkStart w:id="27" w:name="_GoBack"/>
      <w:bookmarkEnd w:id="27"/>
    </w:p>
    <w:p w:rsidR="00B621E2" w:rsidRDefault="00A51DE3" w:rsidP="004A50C3">
      <w:pPr>
        <w:pStyle w:val="Ttulo1"/>
        <w:numPr>
          <w:ilvl w:val="0"/>
          <w:numId w:val="10"/>
        </w:numPr>
        <w:ind w:left="284" w:hanging="284"/>
      </w:pPr>
      <w:r>
        <w:t>PROCEDIMENTOS METODOLÓGICOS</w:t>
      </w:r>
      <w:bookmarkEnd w:id="15"/>
      <w:bookmarkEnd w:id="26"/>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CA315B" w:rsidRDefault="00CA315B" w:rsidP="00CA315B">
      <w:pPr>
        <w:pStyle w:val="Ttulo1"/>
        <w:numPr>
          <w:ilvl w:val="0"/>
          <w:numId w:val="10"/>
        </w:numPr>
        <w:ind w:left="284" w:hanging="284"/>
      </w:pPr>
      <w:bookmarkStart w:id="28" w:name="_Toc529284882"/>
      <w:bookmarkStart w:id="29" w:name="_Toc530156682"/>
      <w:r>
        <w:t>CRONOGRAMA</w:t>
      </w:r>
    </w:p>
    <w:bookmarkEnd w:id="28"/>
    <w:bookmarkEnd w:id="29"/>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1"/>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8B3AB2" w:rsidRDefault="008B3AB2" w:rsidP="008B3AB2">
      <w:pPr>
        <w:pStyle w:val="Ttulo1"/>
        <w:numPr>
          <w:ilvl w:val="0"/>
          <w:numId w:val="10"/>
        </w:numPr>
      </w:pPr>
      <w:r>
        <w:t>REFERÊNCIAS</w:t>
      </w:r>
    </w:p>
    <w:p w:rsidR="008B3AB2" w:rsidRDefault="008B3AB2" w:rsidP="008B3AB2">
      <w:pPr>
        <w:pStyle w:val="Bibliografia"/>
        <w:rPr>
          <w:noProof/>
          <w:szCs w:val="24"/>
        </w:rPr>
      </w:pPr>
      <w:r>
        <w:fldChar w:fldCharType="begin"/>
      </w:r>
      <w:r>
        <w:instrText xml:space="preserve"> BIBLIOGRAPHY  \l 1046 </w:instrText>
      </w:r>
      <w:r>
        <w:fldChar w:fldCharType="separate"/>
      </w:r>
      <w:r>
        <w:rPr>
          <w:b/>
          <w:bCs/>
          <w:noProof/>
        </w:rPr>
        <w:t>GONÇALVES, José Ernesto Lima. 1994.</w:t>
      </w:r>
      <w:r>
        <w:rPr>
          <w:noProof/>
        </w:rPr>
        <w:t xml:space="preserve"> Os impactos das novas tecnologias nas empresas prestadoras de serviços. [Online] 1994. [Acesso em: 5 de Novembro de 2018.] http://www.scielo.br/pdf/rae/v34n1/a08v34n1.</w:t>
      </w:r>
    </w:p>
    <w:p w:rsidR="008B3AB2" w:rsidRDefault="008B3AB2" w:rsidP="008B3AB2">
      <w:pPr>
        <w:pStyle w:val="Bibliografia"/>
        <w:rPr>
          <w:noProof/>
        </w:rPr>
      </w:pPr>
      <w:r>
        <w:rPr>
          <w:b/>
          <w:bCs/>
          <w:noProof/>
        </w:rPr>
        <w:t>GRAY, David E. 2016.</w:t>
      </w:r>
      <w:r>
        <w:rPr>
          <w:noProof/>
        </w:rPr>
        <w:t xml:space="preserve"> </w:t>
      </w:r>
      <w:r>
        <w:rPr>
          <w:i/>
          <w:iCs/>
          <w:noProof/>
        </w:rPr>
        <w:t xml:space="preserve">Pesquisa no mundo real. </w:t>
      </w:r>
      <w:r>
        <w:rPr>
          <w:noProof/>
        </w:rPr>
        <w:t>s.l. : Penso Editora, 2016.</w:t>
      </w:r>
    </w:p>
    <w:p w:rsidR="008B3AB2" w:rsidRDefault="008B3AB2" w:rsidP="008B3AB2">
      <w:pPr>
        <w:pStyle w:val="Bibliografia"/>
        <w:rPr>
          <w:noProof/>
        </w:rPr>
      </w:pPr>
      <w:r>
        <w:rPr>
          <w:b/>
          <w:bCs/>
          <w:noProof/>
        </w:rPr>
        <w:t>NIELSEN, Jakob. 1990.</w:t>
      </w:r>
      <w:r>
        <w:rPr>
          <w:noProof/>
        </w:rPr>
        <w:t xml:space="preserve"> </w:t>
      </w:r>
      <w:r>
        <w:rPr>
          <w:i/>
          <w:iCs/>
          <w:noProof/>
        </w:rPr>
        <w:t xml:space="preserve">Avaliação Heurística de Relações de Usuário. </w:t>
      </w:r>
      <w:r>
        <w:rPr>
          <w:noProof/>
        </w:rPr>
        <w:t>1990.</w:t>
      </w:r>
    </w:p>
    <w:p w:rsidR="008B3AB2" w:rsidRDefault="008B3AB2" w:rsidP="008B3AB2">
      <w:pPr>
        <w:pStyle w:val="Bibliografia"/>
        <w:rPr>
          <w:noProof/>
        </w:rPr>
      </w:pPr>
      <w:r>
        <w:rPr>
          <w:b/>
          <w:bCs/>
          <w:noProof/>
        </w:rPr>
        <w:t>PEIXOTO, Ana Paula Melo e DO NASCIMENTO, Giovane. 2018.</w:t>
      </w:r>
      <w:r>
        <w:rPr>
          <w:noProof/>
        </w:rPr>
        <w:t xml:space="preserve"> CRISE E DESMONTE DO ENSINO MÉDIO PÚBLICO PROFISSIONALIZANTE NA REDE FAETEC1 - O CASO DA ESCOLA TÉCNICA ESTADUAL JOÃO BARCELOS MARTINS. 2018.</w:t>
      </w:r>
    </w:p>
    <w:p w:rsidR="008B3AB2" w:rsidRDefault="008B3AB2" w:rsidP="008B3AB2">
      <w:pPr>
        <w:pStyle w:val="Bibliografia"/>
        <w:rPr>
          <w:noProof/>
        </w:rPr>
      </w:pPr>
      <w:r>
        <w:rPr>
          <w:b/>
          <w:bCs/>
          <w:noProof/>
        </w:rPr>
        <w:t>SOMMERVILLE, Ian, ARAKAKI, Reginaldo e MELNIKOFF, Selma shin Shimizu. 2018.</w:t>
      </w:r>
      <w:r>
        <w:rPr>
          <w:noProof/>
        </w:rPr>
        <w:t xml:space="preserve"> </w:t>
      </w:r>
      <w:r>
        <w:rPr>
          <w:i/>
          <w:iCs/>
          <w:noProof/>
        </w:rPr>
        <w:t xml:space="preserve">Engenharia de Software. </w:t>
      </w:r>
      <w:r>
        <w:rPr>
          <w:noProof/>
        </w:rPr>
        <w:t>s.l. : Pearson Prentice Hall, 2018.</w:t>
      </w:r>
    </w:p>
    <w:p w:rsidR="008B3AB2" w:rsidRPr="008B3AB2" w:rsidRDefault="008B3AB2" w:rsidP="008B3AB2">
      <w:r>
        <w:fldChar w:fldCharType="end"/>
      </w:r>
    </w:p>
    <w:sectPr w:rsidR="008B3AB2" w:rsidRPr="008B3AB2" w:rsidSect="00533D34">
      <w:headerReference w:type="default" r:id="rId19"/>
      <w:footerReference w:type="default" r:id="rId20"/>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05B1" w:rsidRDefault="006E05B1">
      <w:pPr>
        <w:spacing w:after="0" w:line="240" w:lineRule="auto"/>
      </w:pPr>
      <w:r>
        <w:separator/>
      </w:r>
    </w:p>
  </w:endnote>
  <w:endnote w:type="continuationSeparator" w:id="0">
    <w:p w:rsidR="006E05B1" w:rsidRDefault="006E05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Content>
      <w:p w:rsidR="00877E1C" w:rsidRDefault="00877E1C">
        <w:pPr>
          <w:pStyle w:val="Rodap"/>
          <w:jc w:val="right"/>
        </w:pPr>
        <w:r>
          <w:fldChar w:fldCharType="begin"/>
        </w:r>
        <w:r>
          <w:instrText>PAGE   \* MERGEFORMAT</w:instrText>
        </w:r>
        <w:r>
          <w:fldChar w:fldCharType="separate"/>
        </w:r>
        <w:r w:rsidR="008B3AB2">
          <w:rPr>
            <w:noProof/>
          </w:rPr>
          <w:t>23</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05B1" w:rsidRDefault="006E05B1">
      <w:pPr>
        <w:spacing w:after="0" w:line="240" w:lineRule="auto"/>
      </w:pPr>
      <w:r>
        <w:separator/>
      </w:r>
    </w:p>
  </w:footnote>
  <w:footnote w:type="continuationSeparator" w:id="0">
    <w:p w:rsidR="006E05B1" w:rsidRDefault="006E05B1">
      <w:pPr>
        <w:spacing w:after="0" w:line="240" w:lineRule="auto"/>
      </w:pPr>
      <w:r>
        <w:continuationSeparator/>
      </w:r>
    </w:p>
  </w:footnote>
  <w:footnote w:id="1">
    <w:p w:rsidR="004A50C3" w:rsidRDefault="004A50C3" w:rsidP="004A50C3">
      <w:pPr>
        <w:pStyle w:val="Textodenotaderodap"/>
      </w:pPr>
      <w:r>
        <w:rPr>
          <w:rStyle w:val="Refdenotaderodap"/>
        </w:rPr>
        <w:footnoteRef/>
      </w:r>
      <w:r>
        <w:t xml:space="preserve"> O ano letivo de 2016 encerrou-se em 2017 e o ano letivo de 2017 encerrou-se no ano de 2018.</w:t>
      </w:r>
    </w:p>
  </w:footnote>
  <w:footnote w:id="2">
    <w:p w:rsidR="004A50C3" w:rsidRDefault="004A50C3" w:rsidP="004A50C3">
      <w:pPr>
        <w:pStyle w:val="Textodenotaderodap"/>
      </w:pPr>
      <w:r>
        <w:rPr>
          <w:rStyle w:val="Refdenotaderodap"/>
        </w:rPr>
        <w:footnoteRef/>
      </w:r>
      <w:r>
        <w:t xml:space="preserve"> Uma abreviação da disciplina com 3 ou 4 letras. Exemplo: A chave da disciplina BIOLOGIA é BIO.</w:t>
      </w:r>
    </w:p>
  </w:footnote>
  <w:footnote w:id="3">
    <w:p w:rsidR="00877E1C" w:rsidRDefault="00877E1C">
      <w:pPr>
        <w:pStyle w:val="Textodenotaderodap"/>
      </w:pPr>
      <w:r>
        <w:rPr>
          <w:rStyle w:val="Refdenotaderodap"/>
        </w:rPr>
        <w:footnoteRef/>
      </w:r>
      <w:r>
        <w:t xml:space="preserve"> ETE Visconde de Mauá.</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77E1C" w:rsidRPr="00350CD5" w:rsidRDefault="00877E1C">
    <w:pPr>
      <w:spacing w:after="0" w:line="240" w:lineRule="auto"/>
      <w:rPr>
        <w:color w:val="auto"/>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096C20D1"/>
    <w:multiLevelType w:val="hybridMultilevel"/>
    <w:tmpl w:val="39643EC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nsid w:val="0F02676B"/>
    <w:multiLevelType w:val="hybridMultilevel"/>
    <w:tmpl w:val="64323518"/>
    <w:lvl w:ilvl="0" w:tplc="B47206A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5">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6">
    <w:nsid w:val="2315252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nsid w:val="25B26121"/>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9">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0">
    <w:nsid w:val="307113BD"/>
    <w:multiLevelType w:val="hybridMultilevel"/>
    <w:tmpl w:val="1938BE54"/>
    <w:lvl w:ilvl="0" w:tplc="03763E8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2">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3">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4">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6">
    <w:nsid w:val="78674F62"/>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5"/>
  </w:num>
  <w:num w:numId="4">
    <w:abstractNumId w:val="4"/>
  </w:num>
  <w:num w:numId="5">
    <w:abstractNumId w:val="15"/>
  </w:num>
  <w:num w:numId="6">
    <w:abstractNumId w:val="11"/>
  </w:num>
  <w:num w:numId="7">
    <w:abstractNumId w:val="12"/>
  </w:num>
  <w:num w:numId="8">
    <w:abstractNumId w:val="8"/>
  </w:num>
  <w:num w:numId="9">
    <w:abstractNumId w:val="17"/>
  </w:num>
  <w:num w:numId="10">
    <w:abstractNumId w:val="14"/>
  </w:num>
  <w:num w:numId="11">
    <w:abstractNumId w:val="13"/>
  </w:num>
  <w:num w:numId="12">
    <w:abstractNumId w:val="9"/>
  </w:num>
  <w:num w:numId="13">
    <w:abstractNumId w:val="10"/>
  </w:num>
  <w:num w:numId="14">
    <w:abstractNumId w:val="16"/>
  </w:num>
  <w:num w:numId="15">
    <w:abstractNumId w:val="6"/>
  </w:num>
  <w:num w:numId="16">
    <w:abstractNumId w:val="7"/>
  </w:num>
  <w:num w:numId="17">
    <w:abstractNumId w:val="3"/>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1E2"/>
    <w:rsid w:val="000406F3"/>
    <w:rsid w:val="00080E74"/>
    <w:rsid w:val="00082B21"/>
    <w:rsid w:val="0008395F"/>
    <w:rsid w:val="0008672B"/>
    <w:rsid w:val="00087269"/>
    <w:rsid w:val="000C01AB"/>
    <w:rsid w:val="000C08E6"/>
    <w:rsid w:val="000D7F19"/>
    <w:rsid w:val="000E06FF"/>
    <w:rsid w:val="00126502"/>
    <w:rsid w:val="00130391"/>
    <w:rsid w:val="00147100"/>
    <w:rsid w:val="00166733"/>
    <w:rsid w:val="001A626C"/>
    <w:rsid w:val="001B0A8D"/>
    <w:rsid w:val="001F7498"/>
    <w:rsid w:val="002040E4"/>
    <w:rsid w:val="00210690"/>
    <w:rsid w:val="0026054E"/>
    <w:rsid w:val="00306645"/>
    <w:rsid w:val="00350CD5"/>
    <w:rsid w:val="00374EFF"/>
    <w:rsid w:val="003A416A"/>
    <w:rsid w:val="003A7559"/>
    <w:rsid w:val="003D7F64"/>
    <w:rsid w:val="003F4743"/>
    <w:rsid w:val="00406062"/>
    <w:rsid w:val="0042351E"/>
    <w:rsid w:val="0043100E"/>
    <w:rsid w:val="00446DC7"/>
    <w:rsid w:val="004503EA"/>
    <w:rsid w:val="0047442A"/>
    <w:rsid w:val="004749A6"/>
    <w:rsid w:val="004A50C3"/>
    <w:rsid w:val="004A6105"/>
    <w:rsid w:val="004D3F47"/>
    <w:rsid w:val="004E2F57"/>
    <w:rsid w:val="004F66FB"/>
    <w:rsid w:val="00501E35"/>
    <w:rsid w:val="00533D34"/>
    <w:rsid w:val="005344F0"/>
    <w:rsid w:val="00595AC4"/>
    <w:rsid w:val="005C2C05"/>
    <w:rsid w:val="005C30D1"/>
    <w:rsid w:val="005D15AC"/>
    <w:rsid w:val="006524E5"/>
    <w:rsid w:val="00661574"/>
    <w:rsid w:val="00662DF4"/>
    <w:rsid w:val="00673312"/>
    <w:rsid w:val="00680C5D"/>
    <w:rsid w:val="006971A5"/>
    <w:rsid w:val="006B5A55"/>
    <w:rsid w:val="006C5A8A"/>
    <w:rsid w:val="006C5EC4"/>
    <w:rsid w:val="006E05B1"/>
    <w:rsid w:val="006E5969"/>
    <w:rsid w:val="006F175B"/>
    <w:rsid w:val="006F24D3"/>
    <w:rsid w:val="00700BBE"/>
    <w:rsid w:val="00702AD7"/>
    <w:rsid w:val="00721581"/>
    <w:rsid w:val="00730A9E"/>
    <w:rsid w:val="007325B2"/>
    <w:rsid w:val="00735182"/>
    <w:rsid w:val="007436D6"/>
    <w:rsid w:val="007556E1"/>
    <w:rsid w:val="007613D7"/>
    <w:rsid w:val="0079135B"/>
    <w:rsid w:val="00796FED"/>
    <w:rsid w:val="007A6964"/>
    <w:rsid w:val="007B0988"/>
    <w:rsid w:val="007B1708"/>
    <w:rsid w:val="007D5036"/>
    <w:rsid w:val="007E6008"/>
    <w:rsid w:val="00811212"/>
    <w:rsid w:val="0081703A"/>
    <w:rsid w:val="00826854"/>
    <w:rsid w:val="00826979"/>
    <w:rsid w:val="008476A0"/>
    <w:rsid w:val="00864898"/>
    <w:rsid w:val="00877E1C"/>
    <w:rsid w:val="008820FB"/>
    <w:rsid w:val="008A5EE5"/>
    <w:rsid w:val="008B3AB2"/>
    <w:rsid w:val="008B5D34"/>
    <w:rsid w:val="008F2A57"/>
    <w:rsid w:val="008F43F9"/>
    <w:rsid w:val="008F5493"/>
    <w:rsid w:val="00902E31"/>
    <w:rsid w:val="00906FC8"/>
    <w:rsid w:val="00924550"/>
    <w:rsid w:val="0092458E"/>
    <w:rsid w:val="00936A1B"/>
    <w:rsid w:val="00936C48"/>
    <w:rsid w:val="00945C4C"/>
    <w:rsid w:val="009533C0"/>
    <w:rsid w:val="00972DCC"/>
    <w:rsid w:val="00980289"/>
    <w:rsid w:val="009B3443"/>
    <w:rsid w:val="009B74EE"/>
    <w:rsid w:val="009E4512"/>
    <w:rsid w:val="009E6007"/>
    <w:rsid w:val="009E725A"/>
    <w:rsid w:val="009F205A"/>
    <w:rsid w:val="00A16E8A"/>
    <w:rsid w:val="00A21710"/>
    <w:rsid w:val="00A42AC7"/>
    <w:rsid w:val="00A45FEA"/>
    <w:rsid w:val="00A51DE3"/>
    <w:rsid w:val="00A56DF7"/>
    <w:rsid w:val="00AC1C01"/>
    <w:rsid w:val="00AD169C"/>
    <w:rsid w:val="00B20CBE"/>
    <w:rsid w:val="00B225EE"/>
    <w:rsid w:val="00B226ED"/>
    <w:rsid w:val="00B3115B"/>
    <w:rsid w:val="00B621E2"/>
    <w:rsid w:val="00B6483A"/>
    <w:rsid w:val="00B73850"/>
    <w:rsid w:val="00B7581E"/>
    <w:rsid w:val="00B86289"/>
    <w:rsid w:val="00B94D9B"/>
    <w:rsid w:val="00BB0688"/>
    <w:rsid w:val="00BD30B3"/>
    <w:rsid w:val="00BF7F3D"/>
    <w:rsid w:val="00C05DAA"/>
    <w:rsid w:val="00C064F7"/>
    <w:rsid w:val="00C109D0"/>
    <w:rsid w:val="00C20C5D"/>
    <w:rsid w:val="00C23CDE"/>
    <w:rsid w:val="00C32908"/>
    <w:rsid w:val="00C63F70"/>
    <w:rsid w:val="00C660E6"/>
    <w:rsid w:val="00C74268"/>
    <w:rsid w:val="00CA315B"/>
    <w:rsid w:val="00CA5295"/>
    <w:rsid w:val="00CA7698"/>
    <w:rsid w:val="00D01685"/>
    <w:rsid w:val="00D0323E"/>
    <w:rsid w:val="00D0450F"/>
    <w:rsid w:val="00D06F64"/>
    <w:rsid w:val="00D12417"/>
    <w:rsid w:val="00D1431F"/>
    <w:rsid w:val="00D204F9"/>
    <w:rsid w:val="00D24925"/>
    <w:rsid w:val="00D46273"/>
    <w:rsid w:val="00D6513D"/>
    <w:rsid w:val="00D8745A"/>
    <w:rsid w:val="00DA410F"/>
    <w:rsid w:val="00DB0E73"/>
    <w:rsid w:val="00E23A34"/>
    <w:rsid w:val="00E34064"/>
    <w:rsid w:val="00E60FC5"/>
    <w:rsid w:val="00EC0839"/>
    <w:rsid w:val="00EC7760"/>
    <w:rsid w:val="00ED7BB3"/>
    <w:rsid w:val="00F54F58"/>
    <w:rsid w:val="00F93D47"/>
    <w:rsid w:val="00FD736D"/>
    <w:rsid w:val="00FF433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E60EAF-982B-4A81-8999-8365B064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link w:val="Ttulo1Char"/>
    <w:uiPriority w:val="9"/>
    <w:qFormat/>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rsid w:val="007613D7"/>
    <w:pPr>
      <w:keepNext/>
      <w:keepLines/>
      <w:spacing w:before="240" w:after="40"/>
      <w:contextualSpacing/>
      <w:outlineLvl w:val="3"/>
    </w:pPr>
    <w:rPr>
      <w:sz w:val="28"/>
      <w:szCs w:val="24"/>
    </w:rPr>
  </w:style>
  <w:style w:type="paragraph" w:styleId="Ttulo5">
    <w:name w:val="heading 5"/>
    <w:basedOn w:val="Normal"/>
    <w:next w:val="Normal"/>
    <w:rsid w:val="007B0988"/>
    <w:pPr>
      <w:keepNext/>
      <w:keepLines/>
      <w:spacing w:before="220" w:after="40"/>
      <w:contextualSpacing/>
      <w:outlineLvl w:val="4"/>
    </w:pPr>
    <w:rPr>
      <w:sz w:val="28"/>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864898"/>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 w:type="paragraph" w:styleId="Textodenotaderodap">
    <w:name w:val="footnote text"/>
    <w:basedOn w:val="Normal"/>
    <w:link w:val="TextodenotaderodapChar"/>
    <w:uiPriority w:val="99"/>
    <w:semiHidden/>
    <w:unhideWhenUsed/>
    <w:rsid w:val="00350CD5"/>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50CD5"/>
    <w:rPr>
      <w:rFonts w:ascii="Arial" w:hAnsi="Arial"/>
      <w:sz w:val="20"/>
      <w:szCs w:val="20"/>
    </w:rPr>
  </w:style>
  <w:style w:type="character" w:styleId="Refdenotaderodap">
    <w:name w:val="footnote reference"/>
    <w:basedOn w:val="Fontepargpadro"/>
    <w:uiPriority w:val="99"/>
    <w:semiHidden/>
    <w:unhideWhenUsed/>
    <w:rsid w:val="00350CD5"/>
    <w:rPr>
      <w:vertAlign w:val="superscript"/>
    </w:rPr>
  </w:style>
  <w:style w:type="paragraph" w:styleId="Bibliografia">
    <w:name w:val="Bibliography"/>
    <w:basedOn w:val="Normal"/>
    <w:next w:val="Normal"/>
    <w:uiPriority w:val="37"/>
    <w:unhideWhenUsed/>
    <w:rsid w:val="00721581"/>
  </w:style>
  <w:style w:type="character" w:customStyle="1" w:styleId="Ttulo1Char">
    <w:name w:val="Título 1 Char"/>
    <w:basedOn w:val="Fontepargpadro"/>
    <w:link w:val="Ttulo1"/>
    <w:uiPriority w:val="9"/>
    <w:rsid w:val="00945C4C"/>
    <w:rPr>
      <w:rFonts w:ascii="Arial" w:hAnsi="Arial"/>
      <w:sz w:val="2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623292">
      <w:bodyDiv w:val="1"/>
      <w:marLeft w:val="0"/>
      <w:marRight w:val="0"/>
      <w:marTop w:val="0"/>
      <w:marBottom w:val="0"/>
      <w:divBdr>
        <w:top w:val="none" w:sz="0" w:space="0" w:color="auto"/>
        <w:left w:val="none" w:sz="0" w:space="0" w:color="auto"/>
        <w:bottom w:val="none" w:sz="0" w:space="0" w:color="auto"/>
        <w:right w:val="none" w:sz="0" w:space="0" w:color="auto"/>
      </w:divBdr>
    </w:div>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71515361">
      <w:bodyDiv w:val="1"/>
      <w:marLeft w:val="0"/>
      <w:marRight w:val="0"/>
      <w:marTop w:val="0"/>
      <w:marBottom w:val="0"/>
      <w:divBdr>
        <w:top w:val="none" w:sz="0" w:space="0" w:color="auto"/>
        <w:left w:val="none" w:sz="0" w:space="0" w:color="auto"/>
        <w:bottom w:val="none" w:sz="0" w:space="0" w:color="auto"/>
        <w:right w:val="none" w:sz="0" w:space="0" w:color="auto"/>
      </w:divBdr>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203448558">
      <w:bodyDiv w:val="1"/>
      <w:marLeft w:val="0"/>
      <w:marRight w:val="0"/>
      <w:marTop w:val="0"/>
      <w:marBottom w:val="0"/>
      <w:divBdr>
        <w:top w:val="none" w:sz="0" w:space="0" w:color="auto"/>
        <w:left w:val="none" w:sz="0" w:space="0" w:color="auto"/>
        <w:bottom w:val="none" w:sz="0" w:space="0" w:color="auto"/>
        <w:right w:val="none" w:sz="0" w:space="0" w:color="auto"/>
      </w:divBdr>
    </w:div>
    <w:div w:id="225071790">
      <w:bodyDiv w:val="1"/>
      <w:marLeft w:val="0"/>
      <w:marRight w:val="0"/>
      <w:marTop w:val="0"/>
      <w:marBottom w:val="0"/>
      <w:divBdr>
        <w:top w:val="none" w:sz="0" w:space="0" w:color="auto"/>
        <w:left w:val="none" w:sz="0" w:space="0" w:color="auto"/>
        <w:bottom w:val="none" w:sz="0" w:space="0" w:color="auto"/>
        <w:right w:val="none" w:sz="0" w:space="0" w:color="auto"/>
      </w:divBdr>
    </w:div>
    <w:div w:id="283540388">
      <w:bodyDiv w:val="1"/>
      <w:marLeft w:val="0"/>
      <w:marRight w:val="0"/>
      <w:marTop w:val="0"/>
      <w:marBottom w:val="0"/>
      <w:divBdr>
        <w:top w:val="none" w:sz="0" w:space="0" w:color="auto"/>
        <w:left w:val="none" w:sz="0" w:space="0" w:color="auto"/>
        <w:bottom w:val="none" w:sz="0" w:space="0" w:color="auto"/>
        <w:right w:val="none" w:sz="0" w:space="0" w:color="auto"/>
      </w:divBdr>
    </w:div>
    <w:div w:id="366755216">
      <w:bodyDiv w:val="1"/>
      <w:marLeft w:val="0"/>
      <w:marRight w:val="0"/>
      <w:marTop w:val="0"/>
      <w:marBottom w:val="0"/>
      <w:divBdr>
        <w:top w:val="none" w:sz="0" w:space="0" w:color="auto"/>
        <w:left w:val="none" w:sz="0" w:space="0" w:color="auto"/>
        <w:bottom w:val="none" w:sz="0" w:space="0" w:color="auto"/>
        <w:right w:val="none" w:sz="0" w:space="0" w:color="auto"/>
      </w:divBdr>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792595688">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1835683235">
          <w:marLeft w:val="446"/>
          <w:marRight w:val="0"/>
          <w:marTop w:val="0"/>
          <w:marBottom w:val="0"/>
          <w:divBdr>
            <w:top w:val="none" w:sz="0" w:space="0" w:color="auto"/>
            <w:left w:val="none" w:sz="0" w:space="0" w:color="auto"/>
            <w:bottom w:val="none" w:sz="0" w:space="0" w:color="auto"/>
            <w:right w:val="none" w:sz="0" w:space="0" w:color="auto"/>
          </w:divBdr>
        </w:div>
      </w:divsChild>
    </w:div>
    <w:div w:id="497421955">
      <w:bodyDiv w:val="1"/>
      <w:marLeft w:val="0"/>
      <w:marRight w:val="0"/>
      <w:marTop w:val="0"/>
      <w:marBottom w:val="0"/>
      <w:divBdr>
        <w:top w:val="none" w:sz="0" w:space="0" w:color="auto"/>
        <w:left w:val="none" w:sz="0" w:space="0" w:color="auto"/>
        <w:bottom w:val="none" w:sz="0" w:space="0" w:color="auto"/>
        <w:right w:val="none" w:sz="0" w:space="0" w:color="auto"/>
      </w:divBdr>
    </w:div>
    <w:div w:id="577059205">
      <w:bodyDiv w:val="1"/>
      <w:marLeft w:val="0"/>
      <w:marRight w:val="0"/>
      <w:marTop w:val="0"/>
      <w:marBottom w:val="0"/>
      <w:divBdr>
        <w:top w:val="none" w:sz="0" w:space="0" w:color="auto"/>
        <w:left w:val="none" w:sz="0" w:space="0" w:color="auto"/>
        <w:bottom w:val="none" w:sz="0" w:space="0" w:color="auto"/>
        <w:right w:val="none" w:sz="0" w:space="0" w:color="auto"/>
      </w:divBdr>
    </w:div>
    <w:div w:id="588008515">
      <w:bodyDiv w:val="1"/>
      <w:marLeft w:val="0"/>
      <w:marRight w:val="0"/>
      <w:marTop w:val="0"/>
      <w:marBottom w:val="0"/>
      <w:divBdr>
        <w:top w:val="none" w:sz="0" w:space="0" w:color="auto"/>
        <w:left w:val="none" w:sz="0" w:space="0" w:color="auto"/>
        <w:bottom w:val="none" w:sz="0" w:space="0" w:color="auto"/>
        <w:right w:val="none" w:sz="0" w:space="0" w:color="auto"/>
      </w:divBdr>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719668739">
      <w:bodyDiv w:val="1"/>
      <w:marLeft w:val="0"/>
      <w:marRight w:val="0"/>
      <w:marTop w:val="0"/>
      <w:marBottom w:val="0"/>
      <w:divBdr>
        <w:top w:val="none" w:sz="0" w:space="0" w:color="auto"/>
        <w:left w:val="none" w:sz="0" w:space="0" w:color="auto"/>
        <w:bottom w:val="none" w:sz="0" w:space="0" w:color="auto"/>
        <w:right w:val="none" w:sz="0" w:space="0" w:color="auto"/>
      </w:divBdr>
    </w:div>
    <w:div w:id="788282957">
      <w:bodyDiv w:val="1"/>
      <w:marLeft w:val="0"/>
      <w:marRight w:val="0"/>
      <w:marTop w:val="0"/>
      <w:marBottom w:val="0"/>
      <w:divBdr>
        <w:top w:val="none" w:sz="0" w:space="0" w:color="auto"/>
        <w:left w:val="none" w:sz="0" w:space="0" w:color="auto"/>
        <w:bottom w:val="none" w:sz="0" w:space="0" w:color="auto"/>
        <w:right w:val="none" w:sz="0" w:space="0" w:color="auto"/>
      </w:divBdr>
    </w:div>
    <w:div w:id="823816857">
      <w:bodyDiv w:val="1"/>
      <w:marLeft w:val="0"/>
      <w:marRight w:val="0"/>
      <w:marTop w:val="0"/>
      <w:marBottom w:val="0"/>
      <w:divBdr>
        <w:top w:val="none" w:sz="0" w:space="0" w:color="auto"/>
        <w:left w:val="none" w:sz="0" w:space="0" w:color="auto"/>
        <w:bottom w:val="none" w:sz="0" w:space="0" w:color="auto"/>
        <w:right w:val="none" w:sz="0" w:space="0" w:color="auto"/>
      </w:divBdr>
    </w:div>
    <w:div w:id="849031706">
      <w:bodyDiv w:val="1"/>
      <w:marLeft w:val="0"/>
      <w:marRight w:val="0"/>
      <w:marTop w:val="0"/>
      <w:marBottom w:val="0"/>
      <w:divBdr>
        <w:top w:val="none" w:sz="0" w:space="0" w:color="auto"/>
        <w:left w:val="none" w:sz="0" w:space="0" w:color="auto"/>
        <w:bottom w:val="none" w:sz="0" w:space="0" w:color="auto"/>
        <w:right w:val="none" w:sz="0" w:space="0" w:color="auto"/>
      </w:divBdr>
    </w:div>
    <w:div w:id="873268903">
      <w:bodyDiv w:val="1"/>
      <w:marLeft w:val="0"/>
      <w:marRight w:val="0"/>
      <w:marTop w:val="0"/>
      <w:marBottom w:val="0"/>
      <w:divBdr>
        <w:top w:val="none" w:sz="0" w:space="0" w:color="auto"/>
        <w:left w:val="none" w:sz="0" w:space="0" w:color="auto"/>
        <w:bottom w:val="none" w:sz="0" w:space="0" w:color="auto"/>
        <w:right w:val="none" w:sz="0" w:space="0" w:color="auto"/>
      </w:divBdr>
    </w:div>
    <w:div w:id="990987857">
      <w:bodyDiv w:val="1"/>
      <w:marLeft w:val="0"/>
      <w:marRight w:val="0"/>
      <w:marTop w:val="0"/>
      <w:marBottom w:val="0"/>
      <w:divBdr>
        <w:top w:val="none" w:sz="0" w:space="0" w:color="auto"/>
        <w:left w:val="none" w:sz="0" w:space="0" w:color="auto"/>
        <w:bottom w:val="none" w:sz="0" w:space="0" w:color="auto"/>
        <w:right w:val="none" w:sz="0" w:space="0" w:color="auto"/>
      </w:divBdr>
    </w:div>
    <w:div w:id="1312635718">
      <w:bodyDiv w:val="1"/>
      <w:marLeft w:val="0"/>
      <w:marRight w:val="0"/>
      <w:marTop w:val="0"/>
      <w:marBottom w:val="0"/>
      <w:divBdr>
        <w:top w:val="none" w:sz="0" w:space="0" w:color="auto"/>
        <w:left w:val="none" w:sz="0" w:space="0" w:color="auto"/>
        <w:bottom w:val="none" w:sz="0" w:space="0" w:color="auto"/>
        <w:right w:val="none" w:sz="0" w:space="0" w:color="auto"/>
      </w:divBdr>
    </w:div>
    <w:div w:id="1328292329">
      <w:bodyDiv w:val="1"/>
      <w:marLeft w:val="0"/>
      <w:marRight w:val="0"/>
      <w:marTop w:val="0"/>
      <w:marBottom w:val="0"/>
      <w:divBdr>
        <w:top w:val="none" w:sz="0" w:space="0" w:color="auto"/>
        <w:left w:val="none" w:sz="0" w:space="0" w:color="auto"/>
        <w:bottom w:val="none" w:sz="0" w:space="0" w:color="auto"/>
        <w:right w:val="none" w:sz="0" w:space="0" w:color="auto"/>
      </w:divBdr>
    </w:div>
    <w:div w:id="1346975850">
      <w:bodyDiv w:val="1"/>
      <w:marLeft w:val="0"/>
      <w:marRight w:val="0"/>
      <w:marTop w:val="0"/>
      <w:marBottom w:val="0"/>
      <w:divBdr>
        <w:top w:val="none" w:sz="0" w:space="0" w:color="auto"/>
        <w:left w:val="none" w:sz="0" w:space="0" w:color="auto"/>
        <w:bottom w:val="none" w:sz="0" w:space="0" w:color="auto"/>
        <w:right w:val="none" w:sz="0" w:space="0" w:color="auto"/>
      </w:divBdr>
    </w:div>
    <w:div w:id="1392387430">
      <w:bodyDiv w:val="1"/>
      <w:marLeft w:val="0"/>
      <w:marRight w:val="0"/>
      <w:marTop w:val="0"/>
      <w:marBottom w:val="0"/>
      <w:divBdr>
        <w:top w:val="none" w:sz="0" w:space="0" w:color="auto"/>
        <w:left w:val="none" w:sz="0" w:space="0" w:color="auto"/>
        <w:bottom w:val="none" w:sz="0" w:space="0" w:color="auto"/>
        <w:right w:val="none" w:sz="0" w:space="0" w:color="auto"/>
      </w:divBdr>
    </w:div>
    <w:div w:id="1403066043">
      <w:bodyDiv w:val="1"/>
      <w:marLeft w:val="0"/>
      <w:marRight w:val="0"/>
      <w:marTop w:val="0"/>
      <w:marBottom w:val="0"/>
      <w:divBdr>
        <w:top w:val="none" w:sz="0" w:space="0" w:color="auto"/>
        <w:left w:val="none" w:sz="0" w:space="0" w:color="auto"/>
        <w:bottom w:val="none" w:sz="0" w:space="0" w:color="auto"/>
        <w:right w:val="none" w:sz="0" w:space="0" w:color="auto"/>
      </w:divBdr>
    </w:div>
    <w:div w:id="1410031222">
      <w:bodyDiv w:val="1"/>
      <w:marLeft w:val="0"/>
      <w:marRight w:val="0"/>
      <w:marTop w:val="0"/>
      <w:marBottom w:val="0"/>
      <w:divBdr>
        <w:top w:val="none" w:sz="0" w:space="0" w:color="auto"/>
        <w:left w:val="none" w:sz="0" w:space="0" w:color="auto"/>
        <w:bottom w:val="none" w:sz="0" w:space="0" w:color="auto"/>
        <w:right w:val="none" w:sz="0" w:space="0" w:color="auto"/>
      </w:divBdr>
    </w:div>
    <w:div w:id="1439521409">
      <w:bodyDiv w:val="1"/>
      <w:marLeft w:val="0"/>
      <w:marRight w:val="0"/>
      <w:marTop w:val="0"/>
      <w:marBottom w:val="0"/>
      <w:divBdr>
        <w:top w:val="none" w:sz="0" w:space="0" w:color="auto"/>
        <w:left w:val="none" w:sz="0" w:space="0" w:color="auto"/>
        <w:bottom w:val="none" w:sz="0" w:space="0" w:color="auto"/>
        <w:right w:val="none" w:sz="0" w:space="0" w:color="auto"/>
      </w:divBdr>
    </w:div>
    <w:div w:id="1470515517">
      <w:bodyDiv w:val="1"/>
      <w:marLeft w:val="0"/>
      <w:marRight w:val="0"/>
      <w:marTop w:val="0"/>
      <w:marBottom w:val="0"/>
      <w:divBdr>
        <w:top w:val="none" w:sz="0" w:space="0" w:color="auto"/>
        <w:left w:val="none" w:sz="0" w:space="0" w:color="auto"/>
        <w:bottom w:val="none" w:sz="0" w:space="0" w:color="auto"/>
        <w:right w:val="none" w:sz="0" w:space="0" w:color="auto"/>
      </w:divBdr>
    </w:div>
    <w:div w:id="1535463443">
      <w:bodyDiv w:val="1"/>
      <w:marLeft w:val="0"/>
      <w:marRight w:val="0"/>
      <w:marTop w:val="0"/>
      <w:marBottom w:val="0"/>
      <w:divBdr>
        <w:top w:val="none" w:sz="0" w:space="0" w:color="auto"/>
        <w:left w:val="none" w:sz="0" w:space="0" w:color="auto"/>
        <w:bottom w:val="none" w:sz="0" w:space="0" w:color="auto"/>
        <w:right w:val="none" w:sz="0" w:space="0" w:color="auto"/>
      </w:divBdr>
    </w:div>
    <w:div w:id="1544824312">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646549177">
      <w:bodyDiv w:val="1"/>
      <w:marLeft w:val="0"/>
      <w:marRight w:val="0"/>
      <w:marTop w:val="0"/>
      <w:marBottom w:val="0"/>
      <w:divBdr>
        <w:top w:val="none" w:sz="0" w:space="0" w:color="auto"/>
        <w:left w:val="none" w:sz="0" w:space="0" w:color="auto"/>
        <w:bottom w:val="none" w:sz="0" w:space="0" w:color="auto"/>
        <w:right w:val="none" w:sz="0" w:space="0" w:color="auto"/>
      </w:divBdr>
    </w:div>
    <w:div w:id="1706826503">
      <w:bodyDiv w:val="1"/>
      <w:marLeft w:val="0"/>
      <w:marRight w:val="0"/>
      <w:marTop w:val="0"/>
      <w:marBottom w:val="0"/>
      <w:divBdr>
        <w:top w:val="none" w:sz="0" w:space="0" w:color="auto"/>
        <w:left w:val="none" w:sz="0" w:space="0" w:color="auto"/>
        <w:bottom w:val="none" w:sz="0" w:space="0" w:color="auto"/>
        <w:right w:val="none" w:sz="0" w:space="0" w:color="auto"/>
      </w:divBdr>
    </w:div>
    <w:div w:id="1720477531">
      <w:bodyDiv w:val="1"/>
      <w:marLeft w:val="0"/>
      <w:marRight w:val="0"/>
      <w:marTop w:val="0"/>
      <w:marBottom w:val="0"/>
      <w:divBdr>
        <w:top w:val="none" w:sz="0" w:space="0" w:color="auto"/>
        <w:left w:val="none" w:sz="0" w:space="0" w:color="auto"/>
        <w:bottom w:val="none" w:sz="0" w:space="0" w:color="auto"/>
        <w:right w:val="none" w:sz="0" w:space="0" w:color="auto"/>
      </w:divBdr>
    </w:div>
    <w:div w:id="1746027307">
      <w:bodyDiv w:val="1"/>
      <w:marLeft w:val="0"/>
      <w:marRight w:val="0"/>
      <w:marTop w:val="0"/>
      <w:marBottom w:val="0"/>
      <w:divBdr>
        <w:top w:val="none" w:sz="0" w:space="0" w:color="auto"/>
        <w:left w:val="none" w:sz="0" w:space="0" w:color="auto"/>
        <w:bottom w:val="none" w:sz="0" w:space="0" w:color="auto"/>
        <w:right w:val="none" w:sz="0" w:space="0" w:color="auto"/>
      </w:divBdr>
    </w:div>
    <w:div w:id="1837570430">
      <w:bodyDiv w:val="1"/>
      <w:marLeft w:val="0"/>
      <w:marRight w:val="0"/>
      <w:marTop w:val="0"/>
      <w:marBottom w:val="0"/>
      <w:divBdr>
        <w:top w:val="none" w:sz="0" w:space="0" w:color="auto"/>
        <w:left w:val="none" w:sz="0" w:space="0" w:color="auto"/>
        <w:bottom w:val="none" w:sz="0" w:space="0" w:color="auto"/>
        <w:right w:val="none" w:sz="0" w:space="0" w:color="auto"/>
      </w:divBdr>
    </w:div>
    <w:div w:id="1851217154">
      <w:bodyDiv w:val="1"/>
      <w:marLeft w:val="0"/>
      <w:marRight w:val="0"/>
      <w:marTop w:val="0"/>
      <w:marBottom w:val="0"/>
      <w:divBdr>
        <w:top w:val="none" w:sz="0" w:space="0" w:color="auto"/>
        <w:left w:val="none" w:sz="0" w:space="0" w:color="auto"/>
        <w:bottom w:val="none" w:sz="0" w:space="0" w:color="auto"/>
        <w:right w:val="none" w:sz="0" w:space="0" w:color="auto"/>
      </w:divBdr>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656955998">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2008171662">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 w:id="1964650846">
      <w:bodyDiv w:val="1"/>
      <w:marLeft w:val="0"/>
      <w:marRight w:val="0"/>
      <w:marTop w:val="0"/>
      <w:marBottom w:val="0"/>
      <w:divBdr>
        <w:top w:val="none" w:sz="0" w:space="0" w:color="auto"/>
        <w:left w:val="none" w:sz="0" w:space="0" w:color="auto"/>
        <w:bottom w:val="none" w:sz="0" w:space="0" w:color="auto"/>
        <w:right w:val="none" w:sz="0" w:space="0" w:color="auto"/>
      </w:divBdr>
    </w:div>
    <w:div w:id="1991247446">
      <w:bodyDiv w:val="1"/>
      <w:marLeft w:val="0"/>
      <w:marRight w:val="0"/>
      <w:marTop w:val="0"/>
      <w:marBottom w:val="0"/>
      <w:divBdr>
        <w:top w:val="none" w:sz="0" w:space="0" w:color="auto"/>
        <w:left w:val="none" w:sz="0" w:space="0" w:color="auto"/>
        <w:bottom w:val="none" w:sz="0" w:space="0" w:color="auto"/>
        <w:right w:val="none" w:sz="0" w:space="0" w:color="auto"/>
      </w:divBdr>
    </w:div>
    <w:div w:id="2006861548">
      <w:bodyDiv w:val="1"/>
      <w:marLeft w:val="0"/>
      <w:marRight w:val="0"/>
      <w:marTop w:val="0"/>
      <w:marBottom w:val="0"/>
      <w:divBdr>
        <w:top w:val="none" w:sz="0" w:space="0" w:color="auto"/>
        <w:left w:val="none" w:sz="0" w:space="0" w:color="auto"/>
        <w:bottom w:val="none" w:sz="0" w:space="0" w:color="auto"/>
        <w:right w:val="none" w:sz="0" w:space="0" w:color="auto"/>
      </w:divBdr>
    </w:div>
    <w:div w:id="2031098958">
      <w:bodyDiv w:val="1"/>
      <w:marLeft w:val="0"/>
      <w:marRight w:val="0"/>
      <w:marTop w:val="0"/>
      <w:marBottom w:val="0"/>
      <w:divBdr>
        <w:top w:val="none" w:sz="0" w:space="0" w:color="auto"/>
        <w:left w:val="none" w:sz="0" w:space="0" w:color="auto"/>
        <w:bottom w:val="none" w:sz="0" w:space="0" w:color="auto"/>
        <w:right w:val="none" w:sz="0" w:space="0" w:color="auto"/>
      </w:divBdr>
    </w:div>
    <w:div w:id="2037002847">
      <w:bodyDiv w:val="1"/>
      <w:marLeft w:val="0"/>
      <w:marRight w:val="0"/>
      <w:marTop w:val="0"/>
      <w:marBottom w:val="0"/>
      <w:divBdr>
        <w:top w:val="none" w:sz="0" w:space="0" w:color="auto"/>
        <w:left w:val="none" w:sz="0" w:space="0" w:color="auto"/>
        <w:bottom w:val="none" w:sz="0" w:space="0" w:color="auto"/>
        <w:right w:val="none" w:sz="0" w:space="0" w:color="auto"/>
      </w:divBdr>
    </w:div>
    <w:div w:id="20835273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5.png"/><Relationship Id="rId22"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523946600"/>
        <c:axId val="523946992"/>
      </c:barChart>
      <c:catAx>
        <c:axId val="523946600"/>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523946992"/>
        <c:crosses val="autoZero"/>
        <c:auto val="1"/>
        <c:lblAlgn val="ctr"/>
        <c:lblOffset val="100"/>
        <c:noMultiLvlLbl val="0"/>
      </c:catAx>
      <c:valAx>
        <c:axId val="523946992"/>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523946600"/>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a:noFill/>
              </a:ln>
              <a:effectLst>
                <a:outerShdw blurRad="254000" sx="102000" sy="102000" algn="ctr" rotWithShape="0">
                  <a:prstClr val="black">
                    <a:alpha val="20000"/>
                  </a:prstClr>
                </a:outerShdw>
              </a:effectLst>
              <a:sp3d/>
            </c:spPr>
          </c:dPt>
          <c:dPt>
            <c:idx val="1"/>
            <c:bubble3D val="0"/>
            <c:spPr>
              <a:solidFill>
                <a:schemeClr val="accent2"/>
              </a:solidFill>
              <a:ln>
                <a:noFill/>
              </a:ln>
              <a:effectLst>
                <a:outerShdw blurRad="254000" sx="102000" sy="102000" algn="ctr" rotWithShape="0">
                  <a:prstClr val="black">
                    <a:alpha val="20000"/>
                  </a:prstClr>
                </a:outerShdw>
              </a:effectLst>
              <a:sp3d/>
            </c:spPr>
          </c:dPt>
          <c:dPt>
            <c:idx val="2"/>
            <c:bubble3D val="0"/>
            <c:spPr>
              <a:solidFill>
                <a:schemeClr val="accent3"/>
              </a:solidFill>
              <a:ln>
                <a:noFill/>
              </a:ln>
              <a:effectLst>
                <a:outerShdw blurRad="254000" sx="102000" sy="102000" algn="ctr" rotWithShape="0">
                  <a:prstClr val="black">
                    <a:alpha val="20000"/>
                  </a:prstClr>
                </a:outerShdw>
              </a:effectLst>
              <a:sp3d/>
            </c:spPr>
          </c:dPt>
          <c:dPt>
            <c:idx val="3"/>
            <c:bubble3D val="0"/>
            <c:spPr>
              <a:solidFill>
                <a:schemeClr val="accent4"/>
              </a:solidFill>
              <a:ln>
                <a:noFill/>
              </a:ln>
              <a:effectLst>
                <a:outerShdw blurRad="254000" sx="102000" sy="102000" algn="ctr" rotWithShape="0">
                  <a:prstClr val="black">
                    <a:alpha val="20000"/>
                  </a:prstClr>
                </a:outerShdw>
              </a:effectLst>
              <a:sp3d/>
            </c:spPr>
          </c:dPt>
          <c:dLbls>
            <c:dLbl>
              <c:idx val="0"/>
              <c:tx>
                <c:rich>
                  <a:bodyPr/>
                  <a:lstStyle/>
                  <a:p>
                    <a:r>
                      <a:rPr lang="en-US" smtClean="0"/>
                      <a:t>1100</a:t>
                    </a:r>
                  </a:p>
                </c:rich>
              </c:tx>
              <c:dLblPos val="ctr"/>
              <c:showLegendKey val="0"/>
              <c:showVal val="1"/>
              <c:showCatName val="0"/>
              <c:showSerName val="0"/>
              <c:showPercent val="1"/>
              <c:showBubbleSize val="0"/>
              <c:extLst>
                <c:ext xmlns:c15="http://schemas.microsoft.com/office/drawing/2012/chart" uri="{CE6537A1-D6FC-4f65-9D91-7224C49458BB}"/>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pt-BR"/>
              </a:p>
            </c:txPr>
            <c:dLblPos val="ctr"/>
            <c:showLegendKey val="0"/>
            <c:showVal val="1"/>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ctr"/>
          <c:showLegendKey val="0"/>
          <c:showVal val="1"/>
          <c:showCatName val="0"/>
          <c:showSerName val="0"/>
          <c:showPercent val="0"/>
          <c:showBubbleSize val="0"/>
          <c:showLeaderLines val="1"/>
        </c:dLbls>
      </c:pie3DChart>
      <c:spPr>
        <a:noFill/>
        <a:ln>
          <a:noFill/>
        </a:ln>
        <a:effectLst/>
      </c:spPr>
    </c:plotArea>
    <c:legend>
      <c:legendPos val="r"/>
      <c:legendEntry>
        <c:idx val="2"/>
        <c:delete val="1"/>
      </c:legendEntry>
      <c:legendEntry>
        <c:idx val="3"/>
        <c:delete val="1"/>
      </c:legendEntry>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4">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imeiro Elemento e Data" Version="1987">
  <b:Source>
    <b:Tag>PEI18</b:Tag>
    <b:SourceType>ArticleInAPeriodical</b:SourceType>
    <b:Guid>{E6B1B7A9-44A9-47AF-998D-30FEACF9AA8F}</b:Guid>
    <b:Title>CRISE E DESMONTE DO ENSINO MÉDIO PÚBLICO PROFISSIONALIZANTE NA REDE FAETEC1 - O CASO DA ESCOLA TÉCNICA ESTADUAL JOÃO BARCELOS MARTINS</b:Title>
    <b:Year>2018</b:Year>
    <b:Author>
      <b:Author>
        <b:NameList>
          <b:Person>
            <b:Last>PEIXOTO</b:Last>
            <b:Middle>Melo</b:Middle>
            <b:First>Ana Paula</b:First>
          </b:Person>
          <b:Person>
            <b:Last>DO NASCIMENTO</b:Last>
            <b:First>Giovane</b:First>
          </b:Person>
        </b:NameList>
      </b:Author>
    </b:Author>
    <b:YearAccessed>2018</b:YearAccessed>
    <b:MonthAccessed>Novembro</b:MonthAccessed>
    <b:DayAccessed>5</b:DayAccessed>
    <b:URL>http://www.fnpe.com.br/docs/apresentacao-trabalhos/eixo-04/ANA_PAULA_MELO_PEIXOTO.pdf</b:URL>
    <b:RefOrder>2</b:RefOrder>
  </b:Source>
  <b:Source>
    <b:Tag>SOM18</b:Tag>
    <b:SourceType>Book</b:SourceType>
    <b:Guid>{AE8FEBC3-B919-4B7A-8872-D1649BB2314A}</b:Guid>
    <b:Title>Engenharia de Software</b:Title>
    <b:Year>2018</b:Year>
    <b:Publisher>Pearson Prentice Hall</b:Publisher>
    <b:Author>
      <b:Author>
        <b:NameList>
          <b:Person>
            <b:Last>SOMMERVILLE</b:Last>
            <b:First>Ian</b:First>
          </b:Person>
          <b:Person>
            <b:Last>ARAKAKI</b:Last>
            <b:First>Reginaldo</b:First>
          </b:Person>
          <b:Person>
            <b:Last>MELNIKOFF</b:Last>
            <b:Middle>Shimizu</b:Middle>
            <b:First>Selma shin</b:First>
          </b:Person>
        </b:NameList>
      </b:Author>
    </b:Author>
    <b:RefOrder>3</b:RefOrder>
  </b:Source>
  <b:Source>
    <b:Tag>GRA16</b:Tag>
    <b:SourceType>Book</b:SourceType>
    <b:Guid>{D1FC3DE6-0EA4-4BCF-810E-E27ED9E55132}</b:Guid>
    <b:Title>Pesquisa no mundo real.</b:Title>
    <b:Year>2016</b:Year>
    <b:Publisher>Penso Editora</b:Publisher>
    <b:Author>
      <b:Author>
        <b:NameList>
          <b:Person>
            <b:Last>GRAY</b:Last>
            <b:Middle>E.</b:Middle>
            <b:First>David</b:First>
          </b:Person>
        </b:NameList>
      </b:Author>
    </b:Author>
    <b:RefOrder>4</b:RefOrder>
  </b:Source>
  <b:Source>
    <b:Tag>GON94</b:Tag>
    <b:SourceType>DocumentFromInternetSite</b:SourceType>
    <b:Guid>{DE5F570C-C33E-447D-9D32-76DF144A3BD3}</b:Guid>
    <b:Title>Os impactos das novas tecnologias nas empresas prestadoras de serviços.</b:Title>
    <b:Year>1994</b:Year>
    <b:Author>
      <b:Author>
        <b:NameList>
          <b:Person>
            <b:Last>GONÇALVES</b:Last>
            <b:Middle>Lima</b:Middle>
            <b:First>José Ernesto</b:First>
          </b:Person>
        </b:NameList>
      </b:Author>
    </b:Author>
    <b:JournalName>Revista de Administração de Empresas</b:JournalName>
    <b:YearAccessed>2018</b:YearAccessed>
    <b:MonthAccessed>Novembro</b:MonthAccessed>
    <b:DayAccessed>5</b:DayAccessed>
    <b:URL>http://www.scielo.br/pdf/rae/v34n1/a08v34n1</b:URL>
    <b:RefOrder>5</b:RefOrder>
  </b:Source>
  <b:Source>
    <b:Tag>Jak90</b:Tag>
    <b:SourceType>Book</b:SourceType>
    <b:Guid>{0181965C-F203-4F4F-AE8C-87FAEFF097EB}</b:Guid>
    <b:Author>
      <b:Author>
        <b:NameList>
          <b:Person>
            <b:Last>NIELSEN</b:Last>
            <b:First>Jakob</b:First>
          </b:Person>
        </b:NameList>
      </b:Author>
    </b:Author>
    <b:Title>Avaliação Heurística de Relações de Usuário</b:Title>
    <b:Year>1990</b:Year>
    <b:RefOrder>1</b:RefOrder>
  </b:Source>
</b:Sources>
</file>

<file path=customXml/itemProps1.xml><?xml version="1.0" encoding="utf-8"?>
<ds:datastoreItem xmlns:ds="http://schemas.openxmlformats.org/officeDocument/2006/customXml" ds:itemID="{2BB2846F-13F3-4AF8-83D6-74D1786483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1673</TotalTime>
  <Pages>27</Pages>
  <Words>4334</Words>
  <Characters>23409</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Leonardodip</dc:creator>
  <cp:keywords/>
  <dc:description/>
  <cp:lastModifiedBy>Leonardodip</cp:lastModifiedBy>
  <cp:revision>25</cp:revision>
  <cp:lastPrinted>2017-10-18T14:50:00Z</cp:lastPrinted>
  <dcterms:created xsi:type="dcterms:W3CDTF">2016-09-12T21:48:00Z</dcterms:created>
  <dcterms:modified xsi:type="dcterms:W3CDTF">2018-11-16T21:16:00Z</dcterms:modified>
</cp:coreProperties>
</file>