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spacing w:line="360" w:lineRule="auto"/>
        <w:jc w:val="center"/>
      </w:pPr>
      <w:r>
        <w:rPr>
          <w:rFonts w:eastAsia="Arial" w:cs="Arial"/>
          <w:sz w:val="28"/>
          <w:szCs w:val="28"/>
        </w:rPr>
        <w:t>FACULDADE DE EDUCAÇÃO TECNOLÓGICA DO ESTADO DO RIO DE JANEIRO</w:t>
      </w:r>
    </w:p>
    <w:p w:rsidR="00B621E2" w:rsidRDefault="00A51DE3">
      <w:pPr>
        <w:tabs>
          <w:tab w:val="left" w:pos="708"/>
        </w:tabs>
        <w:spacing w:line="360" w:lineRule="auto"/>
        <w:jc w:val="center"/>
      </w:pPr>
      <w:r>
        <w:rPr>
          <w:rFonts w:eastAsia="Arial" w:cs="Arial"/>
          <w:sz w:val="28"/>
          <w:szCs w:val="28"/>
        </w:rPr>
        <w:t>CURSO DE ANÁLISE DE SISTEMAS INFORMATIZADOS</w:t>
      </w: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86289" w:rsidRDefault="00B86289" w:rsidP="008F2A57">
      <w:pPr>
        <w:tabs>
          <w:tab w:val="left" w:pos="708"/>
        </w:tabs>
        <w:spacing w:after="0" w:line="360" w:lineRule="auto"/>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line="360" w:lineRule="auto"/>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A51DE3">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rPr>
          <w:rFonts w:eastAsia="Arial" w:cs="Arial"/>
          <w:sz w:val="28"/>
          <w:szCs w:val="28"/>
        </w:rPr>
      </w:pPr>
      <w:r>
        <w:rPr>
          <w:rFonts w:eastAsia="Arial" w:cs="Arial"/>
          <w:sz w:val="28"/>
          <w:szCs w:val="28"/>
        </w:rPr>
        <w:t>2018</w:t>
      </w:r>
    </w:p>
    <w:p w:rsidR="008F2A57" w:rsidRDefault="008F2A57">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8F5493" w:rsidRDefault="008F5493" w:rsidP="008F5493">
      <w:pPr>
        <w:tabs>
          <w:tab w:val="left" w:pos="708"/>
        </w:tabs>
        <w:spacing w:after="0" w:line="360" w:lineRule="auto"/>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line="360" w:lineRule="auto"/>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rsidP="00936C48">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tabs>
          <w:tab w:val="left" w:pos="708"/>
        </w:tabs>
        <w:spacing w:after="0" w:line="360" w:lineRule="auto"/>
        <w:ind w:left="4536"/>
        <w:jc w:val="both"/>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pPr>
      <w:r>
        <w:rPr>
          <w:rFonts w:eastAsia="Arial" w:cs="Arial"/>
          <w:sz w:val="28"/>
          <w:szCs w:val="28"/>
        </w:rPr>
        <w:t>2018</w:t>
      </w:r>
    </w:p>
    <w:bookmarkStart w:id="0" w:name="_Toc529287705" w:displacedByCustomXml="next"/>
    <w:bookmarkStart w:id="1" w:name="_Toc529464318" w:displacedByCustomXml="next"/>
    <w:sdt>
      <w:sdtPr>
        <w:id w:val="1922447726"/>
        <w:docPartObj>
          <w:docPartGallery w:val="Table of Contents"/>
          <w:docPartUnique/>
        </w:docPartObj>
      </w:sdtPr>
      <w:sdtEndPr>
        <w:rPr>
          <w:b/>
          <w:bCs/>
        </w:rPr>
      </w:sdtEndPr>
      <w:sdtContent>
        <w:p w:rsidR="005C2C05" w:rsidRPr="00D95884" w:rsidRDefault="005C2C05" w:rsidP="00F54F58">
          <w:pPr>
            <w:pStyle w:val="SemEspaamento"/>
            <w:jc w:val="center"/>
            <w:rPr>
              <w:b/>
              <w:sz w:val="28"/>
              <w:szCs w:val="28"/>
            </w:rPr>
          </w:pPr>
          <w:r w:rsidRPr="00D95884">
            <w:rPr>
              <w:b/>
              <w:sz w:val="28"/>
              <w:szCs w:val="28"/>
            </w:rPr>
            <w:t>Sumário</w:t>
          </w:r>
          <w:bookmarkEnd w:id="1"/>
          <w:bookmarkEnd w:id="0"/>
        </w:p>
        <w:p w:rsidR="00D95884" w:rsidRPr="00D95884" w:rsidRDefault="005C2C05" w:rsidP="00D95884">
          <w:pPr>
            <w:pStyle w:val="Sumrio1"/>
            <w:rPr>
              <w:rFonts w:asciiTheme="minorHAnsi" w:eastAsiaTheme="minorEastAsia" w:hAnsiTheme="minorHAnsi" w:cstheme="minorBidi"/>
              <w:noProof/>
              <w:color w:val="auto"/>
              <w:sz w:val="24"/>
              <w:szCs w:val="24"/>
            </w:rPr>
          </w:pPr>
          <w:r w:rsidRPr="00D95884">
            <w:rPr>
              <w:rFonts w:cs="Arial"/>
              <w:sz w:val="24"/>
              <w:szCs w:val="24"/>
            </w:rPr>
            <w:fldChar w:fldCharType="begin"/>
          </w:r>
          <w:r w:rsidRPr="00D95884">
            <w:rPr>
              <w:rFonts w:cs="Arial"/>
              <w:sz w:val="24"/>
              <w:szCs w:val="24"/>
            </w:rPr>
            <w:instrText xml:space="preserve"> TOC \o "1-3" \h \z \u </w:instrText>
          </w:r>
          <w:r w:rsidRPr="00D95884">
            <w:rPr>
              <w:rFonts w:cs="Arial"/>
              <w:sz w:val="24"/>
              <w:szCs w:val="24"/>
            </w:rPr>
            <w:fldChar w:fldCharType="separate"/>
          </w:r>
          <w:hyperlink w:anchor="_Toc530159175" w:history="1">
            <w:r w:rsidR="00D95884" w:rsidRPr="00D95884">
              <w:rPr>
                <w:rStyle w:val="Hyperlink"/>
                <w:noProof/>
                <w:sz w:val="24"/>
                <w:szCs w:val="24"/>
              </w:rPr>
              <w:t>Lista de Figuras</w:t>
            </w:r>
            <w:r w:rsidR="00D95884" w:rsidRPr="00D95884">
              <w:rPr>
                <w:noProof/>
                <w:webHidden/>
                <w:sz w:val="24"/>
                <w:szCs w:val="24"/>
              </w:rPr>
              <w:tab/>
            </w:r>
            <w:r w:rsidR="00D95884" w:rsidRPr="00D95884">
              <w:rPr>
                <w:noProof/>
                <w:webHidden/>
                <w:sz w:val="24"/>
                <w:szCs w:val="24"/>
              </w:rPr>
              <w:fldChar w:fldCharType="begin"/>
            </w:r>
            <w:r w:rsidR="00D95884" w:rsidRPr="00D95884">
              <w:rPr>
                <w:noProof/>
                <w:webHidden/>
                <w:sz w:val="24"/>
                <w:szCs w:val="24"/>
              </w:rPr>
              <w:instrText xml:space="preserve"> PAGEREF _Toc530159175 \h </w:instrText>
            </w:r>
            <w:r w:rsidR="00D95884" w:rsidRPr="00D95884">
              <w:rPr>
                <w:noProof/>
                <w:webHidden/>
                <w:sz w:val="24"/>
                <w:szCs w:val="24"/>
              </w:rPr>
            </w:r>
            <w:r w:rsidR="00D95884" w:rsidRPr="00D95884">
              <w:rPr>
                <w:noProof/>
                <w:webHidden/>
                <w:sz w:val="24"/>
                <w:szCs w:val="24"/>
              </w:rPr>
              <w:fldChar w:fldCharType="separate"/>
            </w:r>
            <w:r w:rsidR="00D95884" w:rsidRPr="00D95884">
              <w:rPr>
                <w:noProof/>
                <w:webHidden/>
                <w:sz w:val="24"/>
                <w:szCs w:val="24"/>
              </w:rPr>
              <w:t>3</w:t>
            </w:r>
            <w:r w:rsidR="00D95884" w:rsidRPr="00D95884">
              <w:rPr>
                <w:noProof/>
                <w:webHidden/>
                <w:sz w:val="24"/>
                <w:szCs w:val="24"/>
              </w:rPr>
              <w:fldChar w:fldCharType="end"/>
            </w:r>
          </w:hyperlink>
        </w:p>
        <w:p w:rsidR="00D95884" w:rsidRPr="00D95884" w:rsidRDefault="00D95884" w:rsidP="00D95884">
          <w:pPr>
            <w:pStyle w:val="Sumrio1"/>
            <w:rPr>
              <w:rFonts w:asciiTheme="minorHAnsi" w:eastAsiaTheme="minorEastAsia" w:hAnsiTheme="minorHAnsi" w:cstheme="minorBidi"/>
              <w:noProof/>
              <w:color w:val="auto"/>
              <w:sz w:val="24"/>
              <w:szCs w:val="24"/>
            </w:rPr>
          </w:pPr>
          <w:hyperlink w:anchor="_Toc530159176" w:history="1">
            <w:r w:rsidRPr="00D95884">
              <w:rPr>
                <w:rStyle w:val="Hyperlink"/>
                <w:noProof/>
                <w:sz w:val="24"/>
                <w:szCs w:val="24"/>
              </w:rPr>
              <w:t>Lista de Tabelas</w:t>
            </w:r>
            <w:r w:rsidRPr="00D95884">
              <w:rPr>
                <w:noProof/>
                <w:webHidden/>
                <w:sz w:val="24"/>
                <w:szCs w:val="24"/>
              </w:rPr>
              <w:tab/>
            </w:r>
            <w:r w:rsidRPr="00D95884">
              <w:rPr>
                <w:noProof/>
                <w:webHidden/>
                <w:sz w:val="24"/>
                <w:szCs w:val="24"/>
              </w:rPr>
              <w:fldChar w:fldCharType="begin"/>
            </w:r>
            <w:r w:rsidRPr="00D95884">
              <w:rPr>
                <w:noProof/>
                <w:webHidden/>
                <w:sz w:val="24"/>
                <w:szCs w:val="24"/>
              </w:rPr>
              <w:instrText xml:space="preserve"> PAGEREF _Toc530159176 \h </w:instrText>
            </w:r>
            <w:r w:rsidRPr="00D95884">
              <w:rPr>
                <w:noProof/>
                <w:webHidden/>
                <w:sz w:val="24"/>
                <w:szCs w:val="24"/>
              </w:rPr>
            </w:r>
            <w:r w:rsidRPr="00D95884">
              <w:rPr>
                <w:noProof/>
                <w:webHidden/>
                <w:sz w:val="24"/>
                <w:szCs w:val="24"/>
              </w:rPr>
              <w:fldChar w:fldCharType="separate"/>
            </w:r>
            <w:r w:rsidRPr="00D95884">
              <w:rPr>
                <w:noProof/>
                <w:webHidden/>
                <w:sz w:val="24"/>
                <w:szCs w:val="24"/>
              </w:rPr>
              <w:t>4</w:t>
            </w:r>
            <w:r w:rsidRPr="00D95884">
              <w:rPr>
                <w:noProof/>
                <w:webHidden/>
                <w:sz w:val="24"/>
                <w:szCs w:val="24"/>
              </w:rPr>
              <w:fldChar w:fldCharType="end"/>
            </w:r>
          </w:hyperlink>
        </w:p>
        <w:p w:rsidR="00D95884" w:rsidRDefault="00D95884" w:rsidP="00D95884">
          <w:pPr>
            <w:pStyle w:val="Sumrio1"/>
            <w:rPr>
              <w:rStyle w:val="Hyperlink"/>
              <w:noProof/>
              <w:sz w:val="24"/>
              <w:szCs w:val="24"/>
            </w:rPr>
          </w:pPr>
          <w:hyperlink w:anchor="_Toc530159177" w:history="1">
            <w:r w:rsidRPr="00D95884">
              <w:rPr>
                <w:rStyle w:val="Hyperlink"/>
                <w:noProof/>
                <w:sz w:val="24"/>
                <w:szCs w:val="24"/>
              </w:rPr>
              <w:t>Lista de Nomenclaturas</w:t>
            </w:r>
            <w:r w:rsidRPr="00D95884">
              <w:rPr>
                <w:noProof/>
                <w:webHidden/>
                <w:sz w:val="24"/>
                <w:szCs w:val="24"/>
              </w:rPr>
              <w:tab/>
            </w:r>
            <w:r w:rsidRPr="00D95884">
              <w:rPr>
                <w:noProof/>
                <w:webHidden/>
                <w:sz w:val="24"/>
                <w:szCs w:val="24"/>
              </w:rPr>
              <w:fldChar w:fldCharType="begin"/>
            </w:r>
            <w:r w:rsidRPr="00D95884">
              <w:rPr>
                <w:noProof/>
                <w:webHidden/>
                <w:sz w:val="24"/>
                <w:szCs w:val="24"/>
              </w:rPr>
              <w:instrText xml:space="preserve"> PAGEREF _Toc530159177 \h </w:instrText>
            </w:r>
            <w:r w:rsidRPr="00D95884">
              <w:rPr>
                <w:noProof/>
                <w:webHidden/>
                <w:sz w:val="24"/>
                <w:szCs w:val="24"/>
              </w:rPr>
            </w:r>
            <w:r w:rsidRPr="00D95884">
              <w:rPr>
                <w:noProof/>
                <w:webHidden/>
                <w:sz w:val="24"/>
                <w:szCs w:val="24"/>
              </w:rPr>
              <w:fldChar w:fldCharType="separate"/>
            </w:r>
            <w:r w:rsidRPr="00D95884">
              <w:rPr>
                <w:noProof/>
                <w:webHidden/>
                <w:sz w:val="24"/>
                <w:szCs w:val="24"/>
              </w:rPr>
              <w:t>5</w:t>
            </w:r>
            <w:r w:rsidRPr="00D95884">
              <w:rPr>
                <w:noProof/>
                <w:webHidden/>
                <w:sz w:val="24"/>
                <w:szCs w:val="24"/>
              </w:rPr>
              <w:fldChar w:fldCharType="end"/>
            </w:r>
          </w:hyperlink>
        </w:p>
        <w:p w:rsidR="00D95884" w:rsidRDefault="00D95884" w:rsidP="00D95884"/>
        <w:p w:rsidR="00D95884" w:rsidRPr="00D95884" w:rsidRDefault="00D95884" w:rsidP="00D95884"/>
        <w:p w:rsidR="00D95884" w:rsidRPr="00D95884" w:rsidRDefault="00D95884" w:rsidP="00D95884">
          <w:pPr>
            <w:pStyle w:val="Sumrio1"/>
            <w:rPr>
              <w:rFonts w:asciiTheme="minorHAnsi" w:eastAsiaTheme="minorEastAsia" w:hAnsiTheme="minorHAnsi" w:cstheme="minorBidi"/>
              <w:noProof/>
              <w:color w:val="auto"/>
              <w:sz w:val="24"/>
              <w:szCs w:val="24"/>
            </w:rPr>
          </w:pPr>
          <w:hyperlink w:anchor="_Toc530159178" w:history="1">
            <w:r w:rsidRPr="00D95884">
              <w:rPr>
                <w:rStyle w:val="Hyperlink"/>
                <w:noProof/>
                <w:sz w:val="24"/>
                <w:szCs w:val="24"/>
                <w:lang w:val="en-US"/>
              </w:rPr>
              <w:t>1</w:t>
            </w:r>
            <w:r w:rsidRPr="00D95884">
              <w:rPr>
                <w:rFonts w:asciiTheme="minorHAnsi" w:eastAsiaTheme="minorEastAsia" w:hAnsiTheme="minorHAnsi" w:cstheme="minorBidi"/>
                <w:noProof/>
                <w:color w:val="auto"/>
                <w:sz w:val="24"/>
                <w:szCs w:val="24"/>
              </w:rPr>
              <w:tab/>
            </w:r>
            <w:r w:rsidRPr="00D95884">
              <w:rPr>
                <w:rStyle w:val="Hyperlink"/>
                <w:noProof/>
                <w:sz w:val="24"/>
                <w:szCs w:val="24"/>
                <w:lang w:val="en-US"/>
              </w:rPr>
              <w:t>Introdução</w:t>
            </w:r>
            <w:r w:rsidRPr="00D95884">
              <w:rPr>
                <w:noProof/>
                <w:webHidden/>
                <w:sz w:val="24"/>
                <w:szCs w:val="24"/>
              </w:rPr>
              <w:tab/>
            </w:r>
            <w:r w:rsidRPr="00D95884">
              <w:rPr>
                <w:noProof/>
                <w:webHidden/>
                <w:sz w:val="24"/>
                <w:szCs w:val="24"/>
              </w:rPr>
              <w:fldChar w:fldCharType="begin"/>
            </w:r>
            <w:r w:rsidRPr="00D95884">
              <w:rPr>
                <w:noProof/>
                <w:webHidden/>
                <w:sz w:val="24"/>
                <w:szCs w:val="24"/>
              </w:rPr>
              <w:instrText xml:space="preserve"> PAGEREF _Toc530159178 \h </w:instrText>
            </w:r>
            <w:r w:rsidRPr="00D95884">
              <w:rPr>
                <w:noProof/>
                <w:webHidden/>
                <w:sz w:val="24"/>
                <w:szCs w:val="24"/>
              </w:rPr>
            </w:r>
            <w:r w:rsidRPr="00D95884">
              <w:rPr>
                <w:noProof/>
                <w:webHidden/>
                <w:sz w:val="24"/>
                <w:szCs w:val="24"/>
              </w:rPr>
              <w:fldChar w:fldCharType="separate"/>
            </w:r>
            <w:r w:rsidRPr="00D95884">
              <w:rPr>
                <w:noProof/>
                <w:webHidden/>
                <w:sz w:val="24"/>
                <w:szCs w:val="24"/>
              </w:rPr>
              <w:t>6</w:t>
            </w:r>
            <w:r w:rsidRPr="00D95884">
              <w:rPr>
                <w:noProof/>
                <w:webHidden/>
                <w:sz w:val="24"/>
                <w:szCs w:val="24"/>
              </w:rPr>
              <w:fldChar w:fldCharType="end"/>
            </w:r>
          </w:hyperlink>
        </w:p>
        <w:p w:rsidR="00D95884" w:rsidRPr="00D95884" w:rsidRDefault="00D95884">
          <w:pPr>
            <w:pStyle w:val="Sumrio2"/>
            <w:rPr>
              <w:rFonts w:asciiTheme="minorHAnsi" w:eastAsiaTheme="minorEastAsia" w:hAnsiTheme="minorHAnsi" w:cstheme="minorBidi"/>
              <w:color w:val="auto"/>
              <w:sz w:val="24"/>
              <w:szCs w:val="24"/>
            </w:rPr>
          </w:pPr>
          <w:hyperlink w:anchor="_Toc530159179" w:history="1">
            <w:r w:rsidRPr="00D95884">
              <w:rPr>
                <w:rStyle w:val="Hyperlink"/>
                <w:sz w:val="24"/>
                <w:szCs w:val="24"/>
              </w:rPr>
              <w:t>1.1</w:t>
            </w:r>
            <w:r w:rsidRPr="00D95884">
              <w:rPr>
                <w:rFonts w:asciiTheme="minorHAnsi" w:eastAsiaTheme="minorEastAsia" w:hAnsiTheme="minorHAnsi" w:cstheme="minorBidi"/>
                <w:color w:val="auto"/>
                <w:sz w:val="24"/>
                <w:szCs w:val="24"/>
              </w:rPr>
              <w:tab/>
            </w:r>
            <w:r w:rsidRPr="00D95884">
              <w:rPr>
                <w:rStyle w:val="Hyperlink"/>
                <w:sz w:val="24"/>
                <w:szCs w:val="24"/>
              </w:rPr>
              <w:t>Motivação</w:t>
            </w:r>
            <w:r w:rsidRPr="00D95884">
              <w:rPr>
                <w:webHidden/>
                <w:sz w:val="24"/>
                <w:szCs w:val="24"/>
              </w:rPr>
              <w:tab/>
            </w:r>
            <w:r w:rsidRPr="00D95884">
              <w:rPr>
                <w:webHidden/>
                <w:sz w:val="24"/>
                <w:szCs w:val="24"/>
              </w:rPr>
              <w:fldChar w:fldCharType="begin"/>
            </w:r>
            <w:r w:rsidRPr="00D95884">
              <w:rPr>
                <w:webHidden/>
                <w:sz w:val="24"/>
                <w:szCs w:val="24"/>
              </w:rPr>
              <w:instrText xml:space="preserve"> PAGEREF _Toc530159179 \h </w:instrText>
            </w:r>
            <w:r w:rsidRPr="00D95884">
              <w:rPr>
                <w:webHidden/>
                <w:sz w:val="24"/>
                <w:szCs w:val="24"/>
              </w:rPr>
            </w:r>
            <w:r w:rsidRPr="00D95884">
              <w:rPr>
                <w:webHidden/>
                <w:sz w:val="24"/>
                <w:szCs w:val="24"/>
              </w:rPr>
              <w:fldChar w:fldCharType="separate"/>
            </w:r>
            <w:r w:rsidRPr="00D95884">
              <w:rPr>
                <w:webHidden/>
                <w:sz w:val="24"/>
                <w:szCs w:val="24"/>
              </w:rPr>
              <w:t>6</w:t>
            </w:r>
            <w:r w:rsidRPr="00D95884">
              <w:rPr>
                <w:webHidden/>
                <w:sz w:val="24"/>
                <w:szCs w:val="24"/>
              </w:rPr>
              <w:fldChar w:fldCharType="end"/>
            </w:r>
          </w:hyperlink>
        </w:p>
        <w:p w:rsidR="00D95884" w:rsidRPr="00D95884" w:rsidRDefault="00D95884">
          <w:pPr>
            <w:pStyle w:val="Sumrio2"/>
            <w:rPr>
              <w:rFonts w:asciiTheme="minorHAnsi" w:eastAsiaTheme="minorEastAsia" w:hAnsiTheme="minorHAnsi" w:cstheme="minorBidi"/>
              <w:color w:val="auto"/>
              <w:sz w:val="24"/>
              <w:szCs w:val="24"/>
            </w:rPr>
          </w:pPr>
          <w:hyperlink w:anchor="_Toc530159180" w:history="1">
            <w:r w:rsidRPr="00D95884">
              <w:rPr>
                <w:rStyle w:val="Hyperlink"/>
                <w:sz w:val="24"/>
                <w:szCs w:val="24"/>
              </w:rPr>
              <w:t>1.2</w:t>
            </w:r>
            <w:r w:rsidRPr="00D95884">
              <w:rPr>
                <w:rFonts w:asciiTheme="minorHAnsi" w:eastAsiaTheme="minorEastAsia" w:hAnsiTheme="minorHAnsi" w:cstheme="minorBidi"/>
                <w:color w:val="auto"/>
                <w:sz w:val="24"/>
                <w:szCs w:val="24"/>
              </w:rPr>
              <w:tab/>
            </w:r>
            <w:r w:rsidRPr="00D95884">
              <w:rPr>
                <w:rStyle w:val="Hyperlink"/>
                <w:sz w:val="24"/>
                <w:szCs w:val="24"/>
              </w:rPr>
              <w:t>Justificativa</w:t>
            </w:r>
            <w:r w:rsidRPr="00D95884">
              <w:rPr>
                <w:webHidden/>
                <w:sz w:val="24"/>
                <w:szCs w:val="24"/>
              </w:rPr>
              <w:tab/>
            </w:r>
            <w:r w:rsidRPr="00D95884">
              <w:rPr>
                <w:webHidden/>
                <w:sz w:val="24"/>
                <w:szCs w:val="24"/>
              </w:rPr>
              <w:fldChar w:fldCharType="begin"/>
            </w:r>
            <w:r w:rsidRPr="00D95884">
              <w:rPr>
                <w:webHidden/>
                <w:sz w:val="24"/>
                <w:szCs w:val="24"/>
              </w:rPr>
              <w:instrText xml:space="preserve"> PAGEREF _Toc530159180 \h </w:instrText>
            </w:r>
            <w:r w:rsidRPr="00D95884">
              <w:rPr>
                <w:webHidden/>
                <w:sz w:val="24"/>
                <w:szCs w:val="24"/>
              </w:rPr>
            </w:r>
            <w:r w:rsidRPr="00D95884">
              <w:rPr>
                <w:webHidden/>
                <w:sz w:val="24"/>
                <w:szCs w:val="24"/>
              </w:rPr>
              <w:fldChar w:fldCharType="separate"/>
            </w:r>
            <w:r w:rsidRPr="00D95884">
              <w:rPr>
                <w:webHidden/>
                <w:sz w:val="24"/>
                <w:szCs w:val="24"/>
              </w:rPr>
              <w:t>6</w:t>
            </w:r>
            <w:r w:rsidRPr="00D95884">
              <w:rPr>
                <w:webHidden/>
                <w:sz w:val="24"/>
                <w:szCs w:val="24"/>
              </w:rPr>
              <w:fldChar w:fldCharType="end"/>
            </w:r>
          </w:hyperlink>
        </w:p>
        <w:p w:rsidR="00D95884" w:rsidRPr="00D95884" w:rsidRDefault="00D95884">
          <w:pPr>
            <w:pStyle w:val="Sumrio2"/>
            <w:rPr>
              <w:rFonts w:asciiTheme="minorHAnsi" w:eastAsiaTheme="minorEastAsia" w:hAnsiTheme="minorHAnsi" w:cstheme="minorBidi"/>
              <w:color w:val="auto"/>
              <w:sz w:val="24"/>
              <w:szCs w:val="24"/>
            </w:rPr>
          </w:pPr>
          <w:hyperlink w:anchor="_Toc530159181" w:history="1">
            <w:r w:rsidRPr="00D95884">
              <w:rPr>
                <w:rStyle w:val="Hyperlink"/>
                <w:sz w:val="24"/>
                <w:szCs w:val="24"/>
              </w:rPr>
              <w:t>1.3 Objetivos</w:t>
            </w:r>
            <w:r w:rsidRPr="00D95884">
              <w:rPr>
                <w:webHidden/>
                <w:sz w:val="24"/>
                <w:szCs w:val="24"/>
              </w:rPr>
              <w:tab/>
            </w:r>
            <w:r w:rsidRPr="00D95884">
              <w:rPr>
                <w:webHidden/>
                <w:sz w:val="24"/>
                <w:szCs w:val="24"/>
              </w:rPr>
              <w:fldChar w:fldCharType="begin"/>
            </w:r>
            <w:r w:rsidRPr="00D95884">
              <w:rPr>
                <w:webHidden/>
                <w:sz w:val="24"/>
                <w:szCs w:val="24"/>
              </w:rPr>
              <w:instrText xml:space="preserve"> PAGEREF _Toc530159181 \h </w:instrText>
            </w:r>
            <w:r w:rsidRPr="00D95884">
              <w:rPr>
                <w:webHidden/>
                <w:sz w:val="24"/>
                <w:szCs w:val="24"/>
              </w:rPr>
            </w:r>
            <w:r w:rsidRPr="00D95884">
              <w:rPr>
                <w:webHidden/>
                <w:sz w:val="24"/>
                <w:szCs w:val="24"/>
              </w:rPr>
              <w:fldChar w:fldCharType="separate"/>
            </w:r>
            <w:r w:rsidRPr="00D95884">
              <w:rPr>
                <w:webHidden/>
                <w:sz w:val="24"/>
                <w:szCs w:val="24"/>
              </w:rPr>
              <w:t>9</w:t>
            </w:r>
            <w:r w:rsidRPr="00D95884">
              <w:rPr>
                <w:webHidden/>
                <w:sz w:val="24"/>
                <w:szCs w:val="24"/>
              </w:rPr>
              <w:fldChar w:fldCharType="end"/>
            </w:r>
          </w:hyperlink>
        </w:p>
        <w:p w:rsidR="00D95884" w:rsidRPr="00D95884" w:rsidRDefault="00D95884" w:rsidP="00D95884">
          <w:pPr>
            <w:pStyle w:val="Sumrio3"/>
            <w:rPr>
              <w:rFonts w:asciiTheme="minorHAnsi" w:eastAsiaTheme="minorEastAsia" w:hAnsiTheme="minorHAnsi" w:cstheme="minorBidi"/>
              <w:noProof/>
              <w:color w:val="auto"/>
              <w:szCs w:val="24"/>
            </w:rPr>
          </w:pPr>
          <w:hyperlink w:anchor="_Toc530159182" w:history="1">
            <w:r w:rsidRPr="00D95884">
              <w:rPr>
                <w:rStyle w:val="Hyperlink"/>
                <w:noProof/>
                <w:szCs w:val="24"/>
              </w:rPr>
              <w:t>1.3.1 Objetivo Geral</w:t>
            </w:r>
            <w:r w:rsidRPr="00D95884">
              <w:rPr>
                <w:noProof/>
                <w:webHidden/>
                <w:szCs w:val="24"/>
              </w:rPr>
              <w:tab/>
            </w:r>
            <w:r w:rsidRPr="00D95884">
              <w:rPr>
                <w:noProof/>
                <w:webHidden/>
                <w:szCs w:val="24"/>
              </w:rPr>
              <w:fldChar w:fldCharType="begin"/>
            </w:r>
            <w:r w:rsidRPr="00D95884">
              <w:rPr>
                <w:noProof/>
                <w:webHidden/>
                <w:szCs w:val="24"/>
              </w:rPr>
              <w:instrText xml:space="preserve"> PAGEREF _Toc530159182 \h </w:instrText>
            </w:r>
            <w:r w:rsidRPr="00D95884">
              <w:rPr>
                <w:noProof/>
                <w:webHidden/>
                <w:szCs w:val="24"/>
              </w:rPr>
            </w:r>
            <w:r w:rsidRPr="00D95884">
              <w:rPr>
                <w:noProof/>
                <w:webHidden/>
                <w:szCs w:val="24"/>
              </w:rPr>
              <w:fldChar w:fldCharType="separate"/>
            </w:r>
            <w:r w:rsidRPr="00D95884">
              <w:rPr>
                <w:noProof/>
                <w:webHidden/>
                <w:szCs w:val="24"/>
              </w:rPr>
              <w:t>9</w:t>
            </w:r>
            <w:r w:rsidRPr="00D95884">
              <w:rPr>
                <w:noProof/>
                <w:webHidden/>
                <w:szCs w:val="24"/>
              </w:rPr>
              <w:fldChar w:fldCharType="end"/>
            </w:r>
          </w:hyperlink>
        </w:p>
        <w:p w:rsidR="00D95884" w:rsidRPr="00D95884" w:rsidRDefault="00D95884" w:rsidP="00D95884">
          <w:pPr>
            <w:pStyle w:val="Sumrio3"/>
            <w:rPr>
              <w:rFonts w:asciiTheme="minorHAnsi" w:eastAsiaTheme="minorEastAsia" w:hAnsiTheme="minorHAnsi" w:cstheme="minorBidi"/>
              <w:noProof/>
              <w:color w:val="auto"/>
              <w:szCs w:val="24"/>
            </w:rPr>
          </w:pPr>
          <w:hyperlink w:anchor="_Toc530159183" w:history="1">
            <w:r w:rsidRPr="00D95884">
              <w:rPr>
                <w:rStyle w:val="Hyperlink"/>
                <w:noProof/>
                <w:szCs w:val="24"/>
              </w:rPr>
              <w:t>1.3.2 Objetivos Específicos</w:t>
            </w:r>
            <w:r w:rsidRPr="00D95884">
              <w:rPr>
                <w:noProof/>
                <w:webHidden/>
                <w:szCs w:val="24"/>
              </w:rPr>
              <w:tab/>
            </w:r>
            <w:r w:rsidRPr="00D95884">
              <w:rPr>
                <w:noProof/>
                <w:webHidden/>
                <w:szCs w:val="24"/>
              </w:rPr>
              <w:fldChar w:fldCharType="begin"/>
            </w:r>
            <w:r w:rsidRPr="00D95884">
              <w:rPr>
                <w:noProof/>
                <w:webHidden/>
                <w:szCs w:val="24"/>
              </w:rPr>
              <w:instrText xml:space="preserve"> PAGEREF _Toc530159183 \h </w:instrText>
            </w:r>
            <w:r w:rsidRPr="00D95884">
              <w:rPr>
                <w:noProof/>
                <w:webHidden/>
                <w:szCs w:val="24"/>
              </w:rPr>
            </w:r>
            <w:r w:rsidRPr="00D95884">
              <w:rPr>
                <w:noProof/>
                <w:webHidden/>
                <w:szCs w:val="24"/>
              </w:rPr>
              <w:fldChar w:fldCharType="separate"/>
            </w:r>
            <w:r w:rsidRPr="00D95884">
              <w:rPr>
                <w:noProof/>
                <w:webHidden/>
                <w:szCs w:val="24"/>
              </w:rPr>
              <w:t>9</w:t>
            </w:r>
            <w:r w:rsidRPr="00D95884">
              <w:rPr>
                <w:noProof/>
                <w:webHidden/>
                <w:szCs w:val="24"/>
              </w:rPr>
              <w:fldChar w:fldCharType="end"/>
            </w:r>
          </w:hyperlink>
        </w:p>
        <w:p w:rsidR="00D95884" w:rsidRPr="00D95884" w:rsidRDefault="00D95884" w:rsidP="00D95884">
          <w:pPr>
            <w:pStyle w:val="Sumrio1"/>
            <w:rPr>
              <w:rFonts w:asciiTheme="minorHAnsi" w:eastAsiaTheme="minorEastAsia" w:hAnsiTheme="minorHAnsi" w:cstheme="minorBidi"/>
              <w:noProof/>
              <w:color w:val="auto"/>
              <w:sz w:val="24"/>
              <w:szCs w:val="24"/>
            </w:rPr>
          </w:pPr>
          <w:hyperlink w:anchor="_Toc530159184" w:history="1">
            <w:r w:rsidRPr="00D95884">
              <w:rPr>
                <w:rStyle w:val="Hyperlink"/>
                <w:noProof/>
                <w:sz w:val="24"/>
                <w:szCs w:val="24"/>
              </w:rPr>
              <w:t>2</w:t>
            </w:r>
            <w:r w:rsidRPr="00D95884">
              <w:rPr>
                <w:rFonts w:asciiTheme="minorHAnsi" w:eastAsiaTheme="minorEastAsia" w:hAnsiTheme="minorHAnsi" w:cstheme="minorBidi"/>
                <w:noProof/>
                <w:color w:val="auto"/>
                <w:sz w:val="24"/>
                <w:szCs w:val="24"/>
              </w:rPr>
              <w:tab/>
            </w:r>
            <w:r w:rsidRPr="00D95884">
              <w:rPr>
                <w:rStyle w:val="Hyperlink"/>
                <w:noProof/>
                <w:sz w:val="24"/>
                <w:szCs w:val="24"/>
              </w:rPr>
              <w:t>Levantamento de Requisitos</w:t>
            </w:r>
            <w:r w:rsidRPr="00D95884">
              <w:rPr>
                <w:noProof/>
                <w:webHidden/>
                <w:sz w:val="24"/>
                <w:szCs w:val="24"/>
              </w:rPr>
              <w:tab/>
            </w:r>
            <w:r w:rsidRPr="00D95884">
              <w:rPr>
                <w:noProof/>
                <w:webHidden/>
                <w:sz w:val="24"/>
                <w:szCs w:val="24"/>
              </w:rPr>
              <w:fldChar w:fldCharType="begin"/>
            </w:r>
            <w:r w:rsidRPr="00D95884">
              <w:rPr>
                <w:noProof/>
                <w:webHidden/>
                <w:sz w:val="24"/>
                <w:szCs w:val="24"/>
              </w:rPr>
              <w:instrText xml:space="preserve"> PAGEREF _Toc530159184 \h </w:instrText>
            </w:r>
            <w:r w:rsidRPr="00D95884">
              <w:rPr>
                <w:noProof/>
                <w:webHidden/>
                <w:sz w:val="24"/>
                <w:szCs w:val="24"/>
              </w:rPr>
            </w:r>
            <w:r w:rsidRPr="00D95884">
              <w:rPr>
                <w:noProof/>
                <w:webHidden/>
                <w:sz w:val="24"/>
                <w:szCs w:val="24"/>
              </w:rPr>
              <w:fldChar w:fldCharType="separate"/>
            </w:r>
            <w:r w:rsidRPr="00D95884">
              <w:rPr>
                <w:noProof/>
                <w:webHidden/>
                <w:sz w:val="24"/>
                <w:szCs w:val="24"/>
              </w:rPr>
              <w:t>10</w:t>
            </w:r>
            <w:r w:rsidRPr="00D95884">
              <w:rPr>
                <w:noProof/>
                <w:webHidden/>
                <w:sz w:val="24"/>
                <w:szCs w:val="24"/>
              </w:rPr>
              <w:fldChar w:fldCharType="end"/>
            </w:r>
          </w:hyperlink>
        </w:p>
        <w:p w:rsidR="00D95884" w:rsidRPr="00D95884" w:rsidRDefault="00D95884">
          <w:pPr>
            <w:pStyle w:val="Sumrio2"/>
            <w:rPr>
              <w:rFonts w:asciiTheme="minorHAnsi" w:eastAsiaTheme="minorEastAsia" w:hAnsiTheme="minorHAnsi" w:cstheme="minorBidi"/>
              <w:color w:val="auto"/>
              <w:sz w:val="24"/>
              <w:szCs w:val="24"/>
            </w:rPr>
          </w:pPr>
          <w:hyperlink w:anchor="_Toc530159185" w:history="1">
            <w:r w:rsidRPr="00D95884">
              <w:rPr>
                <w:rStyle w:val="Hyperlink"/>
                <w:sz w:val="24"/>
                <w:szCs w:val="24"/>
              </w:rPr>
              <w:t>2.1</w:t>
            </w:r>
            <w:r w:rsidRPr="00D95884">
              <w:rPr>
                <w:rFonts w:asciiTheme="minorHAnsi" w:eastAsiaTheme="minorEastAsia" w:hAnsiTheme="minorHAnsi" w:cstheme="minorBidi"/>
                <w:color w:val="auto"/>
                <w:sz w:val="24"/>
                <w:szCs w:val="24"/>
              </w:rPr>
              <w:tab/>
            </w:r>
            <w:r w:rsidRPr="00D95884">
              <w:rPr>
                <w:rStyle w:val="Hyperlink"/>
                <w:sz w:val="24"/>
                <w:szCs w:val="24"/>
              </w:rPr>
              <w:t>Regras de Negócio</w:t>
            </w:r>
            <w:r w:rsidRPr="00D95884">
              <w:rPr>
                <w:webHidden/>
                <w:sz w:val="24"/>
                <w:szCs w:val="24"/>
              </w:rPr>
              <w:tab/>
            </w:r>
            <w:r w:rsidRPr="00D95884">
              <w:rPr>
                <w:webHidden/>
                <w:sz w:val="24"/>
                <w:szCs w:val="24"/>
              </w:rPr>
              <w:fldChar w:fldCharType="begin"/>
            </w:r>
            <w:r w:rsidRPr="00D95884">
              <w:rPr>
                <w:webHidden/>
                <w:sz w:val="24"/>
                <w:szCs w:val="24"/>
              </w:rPr>
              <w:instrText xml:space="preserve"> PAGEREF _Toc530159185 \h </w:instrText>
            </w:r>
            <w:r w:rsidRPr="00D95884">
              <w:rPr>
                <w:webHidden/>
                <w:sz w:val="24"/>
                <w:szCs w:val="24"/>
              </w:rPr>
            </w:r>
            <w:r w:rsidRPr="00D95884">
              <w:rPr>
                <w:webHidden/>
                <w:sz w:val="24"/>
                <w:szCs w:val="24"/>
              </w:rPr>
              <w:fldChar w:fldCharType="separate"/>
            </w:r>
            <w:r w:rsidRPr="00D95884">
              <w:rPr>
                <w:webHidden/>
                <w:sz w:val="24"/>
                <w:szCs w:val="24"/>
              </w:rPr>
              <w:t>10</w:t>
            </w:r>
            <w:r w:rsidRPr="00D95884">
              <w:rPr>
                <w:webHidden/>
                <w:sz w:val="24"/>
                <w:szCs w:val="24"/>
              </w:rPr>
              <w:fldChar w:fldCharType="end"/>
            </w:r>
          </w:hyperlink>
        </w:p>
        <w:p w:rsidR="00D95884" w:rsidRPr="00D95884" w:rsidRDefault="00D95884" w:rsidP="00D95884">
          <w:pPr>
            <w:pStyle w:val="Sumrio3"/>
            <w:rPr>
              <w:rFonts w:asciiTheme="minorHAnsi" w:eastAsiaTheme="minorEastAsia" w:hAnsiTheme="minorHAnsi" w:cstheme="minorBidi"/>
              <w:noProof/>
              <w:color w:val="auto"/>
              <w:szCs w:val="24"/>
            </w:rPr>
          </w:pPr>
          <w:hyperlink w:anchor="_Toc530159186" w:history="1">
            <w:r w:rsidRPr="00D95884">
              <w:rPr>
                <w:rStyle w:val="Hyperlink"/>
                <w:noProof/>
                <w:szCs w:val="24"/>
              </w:rPr>
              <w:t>2.1.1</w:t>
            </w:r>
            <w:r w:rsidRPr="00D95884">
              <w:rPr>
                <w:rFonts w:asciiTheme="minorHAnsi" w:eastAsiaTheme="minorEastAsia" w:hAnsiTheme="minorHAnsi" w:cstheme="minorBidi"/>
                <w:noProof/>
                <w:color w:val="auto"/>
                <w:szCs w:val="24"/>
              </w:rPr>
              <w:tab/>
            </w:r>
            <w:r w:rsidRPr="00D95884">
              <w:rPr>
                <w:rStyle w:val="Hyperlink"/>
                <w:noProof/>
                <w:szCs w:val="24"/>
              </w:rPr>
              <w:t>Estrutura de Ensino</w:t>
            </w:r>
            <w:r w:rsidRPr="00D95884">
              <w:rPr>
                <w:noProof/>
                <w:webHidden/>
                <w:szCs w:val="24"/>
              </w:rPr>
              <w:tab/>
            </w:r>
            <w:r w:rsidRPr="00D95884">
              <w:rPr>
                <w:noProof/>
                <w:webHidden/>
                <w:szCs w:val="24"/>
              </w:rPr>
              <w:fldChar w:fldCharType="begin"/>
            </w:r>
            <w:r w:rsidRPr="00D95884">
              <w:rPr>
                <w:noProof/>
                <w:webHidden/>
                <w:szCs w:val="24"/>
              </w:rPr>
              <w:instrText xml:space="preserve"> PAGEREF _Toc530159186 \h </w:instrText>
            </w:r>
            <w:r w:rsidRPr="00D95884">
              <w:rPr>
                <w:noProof/>
                <w:webHidden/>
                <w:szCs w:val="24"/>
              </w:rPr>
            </w:r>
            <w:r w:rsidRPr="00D95884">
              <w:rPr>
                <w:noProof/>
                <w:webHidden/>
                <w:szCs w:val="24"/>
              </w:rPr>
              <w:fldChar w:fldCharType="separate"/>
            </w:r>
            <w:r w:rsidRPr="00D95884">
              <w:rPr>
                <w:noProof/>
                <w:webHidden/>
                <w:szCs w:val="24"/>
              </w:rPr>
              <w:t>10</w:t>
            </w:r>
            <w:r w:rsidRPr="00D95884">
              <w:rPr>
                <w:noProof/>
                <w:webHidden/>
                <w:szCs w:val="24"/>
              </w:rPr>
              <w:fldChar w:fldCharType="end"/>
            </w:r>
          </w:hyperlink>
        </w:p>
        <w:p w:rsidR="00D95884" w:rsidRPr="00D95884" w:rsidRDefault="00D95884">
          <w:pPr>
            <w:pStyle w:val="Sumrio2"/>
            <w:rPr>
              <w:rFonts w:asciiTheme="minorHAnsi" w:eastAsiaTheme="minorEastAsia" w:hAnsiTheme="minorHAnsi" w:cstheme="minorBidi"/>
              <w:color w:val="auto"/>
              <w:sz w:val="24"/>
              <w:szCs w:val="24"/>
            </w:rPr>
          </w:pPr>
          <w:hyperlink w:anchor="_Toc530159187" w:history="1">
            <w:r w:rsidRPr="00D95884">
              <w:rPr>
                <w:rStyle w:val="Hyperlink"/>
                <w:sz w:val="24"/>
                <w:szCs w:val="24"/>
              </w:rPr>
              <w:t>2.2</w:t>
            </w:r>
            <w:r w:rsidRPr="00D95884">
              <w:rPr>
                <w:rFonts w:asciiTheme="minorHAnsi" w:eastAsiaTheme="minorEastAsia" w:hAnsiTheme="minorHAnsi" w:cstheme="minorBidi"/>
                <w:color w:val="auto"/>
                <w:sz w:val="24"/>
                <w:szCs w:val="24"/>
              </w:rPr>
              <w:tab/>
            </w:r>
            <w:r w:rsidRPr="00D95884">
              <w:rPr>
                <w:rStyle w:val="Hyperlink"/>
                <w:sz w:val="24"/>
                <w:szCs w:val="24"/>
              </w:rPr>
              <w:t>Pesquisa de campo</w:t>
            </w:r>
            <w:r w:rsidRPr="00D95884">
              <w:rPr>
                <w:webHidden/>
                <w:sz w:val="24"/>
                <w:szCs w:val="24"/>
              </w:rPr>
              <w:tab/>
            </w:r>
            <w:r w:rsidRPr="00D95884">
              <w:rPr>
                <w:webHidden/>
                <w:sz w:val="24"/>
                <w:szCs w:val="24"/>
              </w:rPr>
              <w:fldChar w:fldCharType="begin"/>
            </w:r>
            <w:r w:rsidRPr="00D95884">
              <w:rPr>
                <w:webHidden/>
                <w:sz w:val="24"/>
                <w:szCs w:val="24"/>
              </w:rPr>
              <w:instrText xml:space="preserve"> PAGEREF _Toc530159187 \h </w:instrText>
            </w:r>
            <w:r w:rsidRPr="00D95884">
              <w:rPr>
                <w:webHidden/>
                <w:sz w:val="24"/>
                <w:szCs w:val="24"/>
              </w:rPr>
            </w:r>
            <w:r w:rsidRPr="00D95884">
              <w:rPr>
                <w:webHidden/>
                <w:sz w:val="24"/>
                <w:szCs w:val="24"/>
              </w:rPr>
              <w:fldChar w:fldCharType="separate"/>
            </w:r>
            <w:r w:rsidRPr="00D95884">
              <w:rPr>
                <w:webHidden/>
                <w:sz w:val="24"/>
                <w:szCs w:val="24"/>
              </w:rPr>
              <w:t>13</w:t>
            </w:r>
            <w:r w:rsidRPr="00D95884">
              <w:rPr>
                <w:webHidden/>
                <w:sz w:val="24"/>
                <w:szCs w:val="24"/>
              </w:rPr>
              <w:fldChar w:fldCharType="end"/>
            </w:r>
          </w:hyperlink>
        </w:p>
        <w:p w:rsidR="00D95884" w:rsidRPr="00D95884" w:rsidRDefault="00D95884">
          <w:pPr>
            <w:pStyle w:val="Sumrio2"/>
            <w:rPr>
              <w:rFonts w:asciiTheme="minorHAnsi" w:eastAsiaTheme="minorEastAsia" w:hAnsiTheme="minorHAnsi" w:cstheme="minorBidi"/>
              <w:color w:val="auto"/>
              <w:sz w:val="24"/>
              <w:szCs w:val="24"/>
            </w:rPr>
          </w:pPr>
          <w:hyperlink w:anchor="_Toc530159188" w:history="1">
            <w:r w:rsidRPr="00D95884">
              <w:rPr>
                <w:rStyle w:val="Hyperlink"/>
                <w:sz w:val="24"/>
                <w:szCs w:val="24"/>
              </w:rPr>
              <w:t>2.3</w:t>
            </w:r>
            <w:r w:rsidRPr="00D95884">
              <w:rPr>
                <w:rFonts w:asciiTheme="minorHAnsi" w:eastAsiaTheme="minorEastAsia" w:hAnsiTheme="minorHAnsi" w:cstheme="minorBidi"/>
                <w:color w:val="auto"/>
                <w:sz w:val="24"/>
                <w:szCs w:val="24"/>
              </w:rPr>
              <w:tab/>
            </w:r>
            <w:r w:rsidRPr="00D95884">
              <w:rPr>
                <w:rStyle w:val="Hyperlink"/>
                <w:sz w:val="24"/>
                <w:szCs w:val="24"/>
              </w:rPr>
              <w:t>Modelagem de Processos</w:t>
            </w:r>
            <w:r w:rsidRPr="00D95884">
              <w:rPr>
                <w:webHidden/>
                <w:sz w:val="24"/>
                <w:szCs w:val="24"/>
              </w:rPr>
              <w:tab/>
            </w:r>
            <w:r w:rsidRPr="00D95884">
              <w:rPr>
                <w:webHidden/>
                <w:sz w:val="24"/>
                <w:szCs w:val="24"/>
              </w:rPr>
              <w:fldChar w:fldCharType="begin"/>
            </w:r>
            <w:r w:rsidRPr="00D95884">
              <w:rPr>
                <w:webHidden/>
                <w:sz w:val="24"/>
                <w:szCs w:val="24"/>
              </w:rPr>
              <w:instrText xml:space="preserve"> PAGEREF _Toc530159188 \h </w:instrText>
            </w:r>
            <w:r w:rsidRPr="00D95884">
              <w:rPr>
                <w:webHidden/>
                <w:sz w:val="24"/>
                <w:szCs w:val="24"/>
              </w:rPr>
            </w:r>
            <w:r w:rsidRPr="00D95884">
              <w:rPr>
                <w:webHidden/>
                <w:sz w:val="24"/>
                <w:szCs w:val="24"/>
              </w:rPr>
              <w:fldChar w:fldCharType="separate"/>
            </w:r>
            <w:r w:rsidRPr="00D95884">
              <w:rPr>
                <w:webHidden/>
                <w:sz w:val="24"/>
                <w:szCs w:val="24"/>
              </w:rPr>
              <w:t>14</w:t>
            </w:r>
            <w:r w:rsidRPr="00D95884">
              <w:rPr>
                <w:webHidden/>
                <w:sz w:val="24"/>
                <w:szCs w:val="24"/>
              </w:rPr>
              <w:fldChar w:fldCharType="end"/>
            </w:r>
          </w:hyperlink>
        </w:p>
        <w:p w:rsidR="00D95884" w:rsidRPr="00D95884" w:rsidRDefault="00D95884">
          <w:pPr>
            <w:pStyle w:val="Sumrio2"/>
            <w:rPr>
              <w:rFonts w:asciiTheme="minorHAnsi" w:eastAsiaTheme="minorEastAsia" w:hAnsiTheme="minorHAnsi" w:cstheme="minorBidi"/>
              <w:color w:val="auto"/>
              <w:sz w:val="24"/>
              <w:szCs w:val="24"/>
            </w:rPr>
          </w:pPr>
          <w:hyperlink w:anchor="_Toc530159189" w:history="1">
            <w:r w:rsidRPr="00D95884">
              <w:rPr>
                <w:rStyle w:val="Hyperlink"/>
                <w:sz w:val="24"/>
                <w:szCs w:val="24"/>
              </w:rPr>
              <w:t>2.4</w:t>
            </w:r>
            <w:r w:rsidRPr="00D95884">
              <w:rPr>
                <w:rFonts w:asciiTheme="minorHAnsi" w:eastAsiaTheme="minorEastAsia" w:hAnsiTheme="minorHAnsi" w:cstheme="minorBidi"/>
                <w:color w:val="auto"/>
                <w:sz w:val="24"/>
                <w:szCs w:val="24"/>
              </w:rPr>
              <w:tab/>
            </w:r>
            <w:r w:rsidRPr="00D95884">
              <w:rPr>
                <w:rStyle w:val="Hyperlink"/>
                <w:sz w:val="24"/>
                <w:szCs w:val="24"/>
              </w:rPr>
              <w:t>Requisitos Funcionais</w:t>
            </w:r>
            <w:r w:rsidRPr="00D95884">
              <w:rPr>
                <w:webHidden/>
                <w:sz w:val="24"/>
                <w:szCs w:val="24"/>
              </w:rPr>
              <w:tab/>
            </w:r>
            <w:r w:rsidRPr="00D95884">
              <w:rPr>
                <w:webHidden/>
                <w:sz w:val="24"/>
                <w:szCs w:val="24"/>
              </w:rPr>
              <w:fldChar w:fldCharType="begin"/>
            </w:r>
            <w:r w:rsidRPr="00D95884">
              <w:rPr>
                <w:webHidden/>
                <w:sz w:val="24"/>
                <w:szCs w:val="24"/>
              </w:rPr>
              <w:instrText xml:space="preserve"> PAGEREF _Toc530159189 \h </w:instrText>
            </w:r>
            <w:r w:rsidRPr="00D95884">
              <w:rPr>
                <w:webHidden/>
                <w:sz w:val="24"/>
                <w:szCs w:val="24"/>
              </w:rPr>
            </w:r>
            <w:r w:rsidRPr="00D95884">
              <w:rPr>
                <w:webHidden/>
                <w:sz w:val="24"/>
                <w:szCs w:val="24"/>
              </w:rPr>
              <w:fldChar w:fldCharType="separate"/>
            </w:r>
            <w:r w:rsidRPr="00D95884">
              <w:rPr>
                <w:webHidden/>
                <w:sz w:val="24"/>
                <w:szCs w:val="24"/>
              </w:rPr>
              <w:t>21</w:t>
            </w:r>
            <w:r w:rsidRPr="00D95884">
              <w:rPr>
                <w:webHidden/>
                <w:sz w:val="24"/>
                <w:szCs w:val="24"/>
              </w:rPr>
              <w:fldChar w:fldCharType="end"/>
            </w:r>
          </w:hyperlink>
        </w:p>
        <w:p w:rsidR="00D95884" w:rsidRPr="00D95884" w:rsidRDefault="00D95884" w:rsidP="00D95884">
          <w:pPr>
            <w:pStyle w:val="Sumrio3"/>
            <w:rPr>
              <w:rFonts w:asciiTheme="minorHAnsi" w:eastAsiaTheme="minorEastAsia" w:hAnsiTheme="minorHAnsi" w:cstheme="minorBidi"/>
              <w:noProof/>
              <w:color w:val="auto"/>
              <w:szCs w:val="24"/>
            </w:rPr>
          </w:pPr>
          <w:hyperlink w:anchor="_Toc530159190" w:history="1">
            <w:r w:rsidRPr="00D95884">
              <w:rPr>
                <w:rStyle w:val="Hyperlink"/>
                <w:noProof/>
                <w:szCs w:val="24"/>
              </w:rPr>
              <w:t>2.4.1</w:t>
            </w:r>
            <w:r w:rsidRPr="00D95884">
              <w:rPr>
                <w:rFonts w:asciiTheme="minorHAnsi" w:eastAsiaTheme="minorEastAsia" w:hAnsiTheme="minorHAnsi" w:cstheme="minorBidi"/>
                <w:noProof/>
                <w:color w:val="auto"/>
                <w:szCs w:val="24"/>
              </w:rPr>
              <w:tab/>
            </w:r>
            <w:r w:rsidRPr="00D95884">
              <w:rPr>
                <w:rStyle w:val="Hyperlink"/>
                <w:noProof/>
                <w:szCs w:val="24"/>
              </w:rPr>
              <w:t>Controle de Acesso</w:t>
            </w:r>
            <w:r w:rsidRPr="00D95884">
              <w:rPr>
                <w:noProof/>
                <w:webHidden/>
                <w:szCs w:val="24"/>
              </w:rPr>
              <w:tab/>
            </w:r>
            <w:r w:rsidRPr="00D95884">
              <w:rPr>
                <w:noProof/>
                <w:webHidden/>
                <w:szCs w:val="24"/>
              </w:rPr>
              <w:fldChar w:fldCharType="begin"/>
            </w:r>
            <w:r w:rsidRPr="00D95884">
              <w:rPr>
                <w:noProof/>
                <w:webHidden/>
                <w:szCs w:val="24"/>
              </w:rPr>
              <w:instrText xml:space="preserve"> PAGEREF _Toc530159190 \h </w:instrText>
            </w:r>
            <w:r w:rsidRPr="00D95884">
              <w:rPr>
                <w:noProof/>
                <w:webHidden/>
                <w:szCs w:val="24"/>
              </w:rPr>
            </w:r>
            <w:r w:rsidRPr="00D95884">
              <w:rPr>
                <w:noProof/>
                <w:webHidden/>
                <w:szCs w:val="24"/>
              </w:rPr>
              <w:fldChar w:fldCharType="separate"/>
            </w:r>
            <w:r w:rsidRPr="00D95884">
              <w:rPr>
                <w:noProof/>
                <w:webHidden/>
                <w:szCs w:val="24"/>
              </w:rPr>
              <w:t>21</w:t>
            </w:r>
            <w:r w:rsidRPr="00D95884">
              <w:rPr>
                <w:noProof/>
                <w:webHidden/>
                <w:szCs w:val="24"/>
              </w:rPr>
              <w:fldChar w:fldCharType="end"/>
            </w:r>
          </w:hyperlink>
        </w:p>
        <w:p w:rsidR="00D95884" w:rsidRPr="00D95884" w:rsidRDefault="00D95884" w:rsidP="00D95884">
          <w:pPr>
            <w:pStyle w:val="Sumrio3"/>
            <w:rPr>
              <w:rFonts w:asciiTheme="minorHAnsi" w:eastAsiaTheme="minorEastAsia" w:hAnsiTheme="minorHAnsi" w:cstheme="minorBidi"/>
              <w:noProof/>
              <w:color w:val="auto"/>
              <w:szCs w:val="24"/>
            </w:rPr>
          </w:pPr>
          <w:hyperlink w:anchor="_Toc530159191" w:history="1">
            <w:r w:rsidRPr="00D95884">
              <w:rPr>
                <w:rStyle w:val="Hyperlink"/>
                <w:noProof/>
                <w:szCs w:val="24"/>
              </w:rPr>
              <w:t>2.4.2</w:t>
            </w:r>
            <w:r w:rsidRPr="00D95884">
              <w:rPr>
                <w:rFonts w:asciiTheme="minorHAnsi" w:eastAsiaTheme="minorEastAsia" w:hAnsiTheme="minorHAnsi" w:cstheme="minorBidi"/>
                <w:noProof/>
                <w:color w:val="auto"/>
                <w:szCs w:val="24"/>
              </w:rPr>
              <w:tab/>
            </w:r>
            <w:r w:rsidRPr="00D95884">
              <w:rPr>
                <w:rStyle w:val="Hyperlink"/>
                <w:noProof/>
                <w:szCs w:val="24"/>
              </w:rPr>
              <w:t>Auditoria</w:t>
            </w:r>
            <w:r w:rsidRPr="00D95884">
              <w:rPr>
                <w:noProof/>
                <w:webHidden/>
                <w:szCs w:val="24"/>
              </w:rPr>
              <w:tab/>
            </w:r>
            <w:r w:rsidRPr="00D95884">
              <w:rPr>
                <w:noProof/>
                <w:webHidden/>
                <w:szCs w:val="24"/>
              </w:rPr>
              <w:fldChar w:fldCharType="begin"/>
            </w:r>
            <w:r w:rsidRPr="00D95884">
              <w:rPr>
                <w:noProof/>
                <w:webHidden/>
                <w:szCs w:val="24"/>
              </w:rPr>
              <w:instrText xml:space="preserve"> PAGEREF _Toc530159191 \h </w:instrText>
            </w:r>
            <w:r w:rsidRPr="00D95884">
              <w:rPr>
                <w:noProof/>
                <w:webHidden/>
                <w:szCs w:val="24"/>
              </w:rPr>
            </w:r>
            <w:r w:rsidRPr="00D95884">
              <w:rPr>
                <w:noProof/>
                <w:webHidden/>
                <w:szCs w:val="24"/>
              </w:rPr>
              <w:fldChar w:fldCharType="separate"/>
            </w:r>
            <w:r w:rsidRPr="00D95884">
              <w:rPr>
                <w:noProof/>
                <w:webHidden/>
                <w:szCs w:val="24"/>
              </w:rPr>
              <w:t>21</w:t>
            </w:r>
            <w:r w:rsidRPr="00D95884">
              <w:rPr>
                <w:noProof/>
                <w:webHidden/>
                <w:szCs w:val="24"/>
              </w:rPr>
              <w:fldChar w:fldCharType="end"/>
            </w:r>
          </w:hyperlink>
        </w:p>
        <w:p w:rsidR="00D95884" w:rsidRPr="00D95884" w:rsidRDefault="00D95884" w:rsidP="00D95884">
          <w:pPr>
            <w:pStyle w:val="Sumrio3"/>
            <w:rPr>
              <w:rFonts w:asciiTheme="minorHAnsi" w:eastAsiaTheme="minorEastAsia" w:hAnsiTheme="minorHAnsi" w:cstheme="minorBidi"/>
              <w:noProof/>
              <w:color w:val="auto"/>
              <w:szCs w:val="24"/>
            </w:rPr>
          </w:pPr>
          <w:hyperlink w:anchor="_Toc530159192" w:history="1">
            <w:r w:rsidRPr="00D95884">
              <w:rPr>
                <w:rStyle w:val="Hyperlink"/>
                <w:noProof/>
                <w:szCs w:val="24"/>
              </w:rPr>
              <w:t>2.4.3</w:t>
            </w:r>
            <w:r w:rsidRPr="00D95884">
              <w:rPr>
                <w:rFonts w:asciiTheme="minorHAnsi" w:eastAsiaTheme="minorEastAsia" w:hAnsiTheme="minorHAnsi" w:cstheme="minorBidi"/>
                <w:noProof/>
                <w:color w:val="auto"/>
                <w:szCs w:val="24"/>
              </w:rPr>
              <w:tab/>
            </w:r>
            <w:r w:rsidRPr="00D95884">
              <w:rPr>
                <w:rStyle w:val="Hyperlink"/>
                <w:noProof/>
                <w:szCs w:val="24"/>
              </w:rPr>
              <w:t>Matricular Alunos</w:t>
            </w:r>
            <w:r w:rsidRPr="00D95884">
              <w:rPr>
                <w:noProof/>
                <w:webHidden/>
                <w:szCs w:val="24"/>
              </w:rPr>
              <w:tab/>
            </w:r>
            <w:r w:rsidRPr="00D95884">
              <w:rPr>
                <w:noProof/>
                <w:webHidden/>
                <w:szCs w:val="24"/>
              </w:rPr>
              <w:fldChar w:fldCharType="begin"/>
            </w:r>
            <w:r w:rsidRPr="00D95884">
              <w:rPr>
                <w:noProof/>
                <w:webHidden/>
                <w:szCs w:val="24"/>
              </w:rPr>
              <w:instrText xml:space="preserve"> PAGEREF _Toc530159192 \h </w:instrText>
            </w:r>
            <w:r w:rsidRPr="00D95884">
              <w:rPr>
                <w:noProof/>
                <w:webHidden/>
                <w:szCs w:val="24"/>
              </w:rPr>
            </w:r>
            <w:r w:rsidRPr="00D95884">
              <w:rPr>
                <w:noProof/>
                <w:webHidden/>
                <w:szCs w:val="24"/>
              </w:rPr>
              <w:fldChar w:fldCharType="separate"/>
            </w:r>
            <w:r w:rsidRPr="00D95884">
              <w:rPr>
                <w:noProof/>
                <w:webHidden/>
                <w:szCs w:val="24"/>
              </w:rPr>
              <w:t>21</w:t>
            </w:r>
            <w:r w:rsidRPr="00D95884">
              <w:rPr>
                <w:noProof/>
                <w:webHidden/>
                <w:szCs w:val="24"/>
              </w:rPr>
              <w:fldChar w:fldCharType="end"/>
            </w:r>
          </w:hyperlink>
        </w:p>
        <w:p w:rsidR="00D95884" w:rsidRPr="00D95884" w:rsidRDefault="00D95884" w:rsidP="00D95884">
          <w:pPr>
            <w:pStyle w:val="Sumrio3"/>
            <w:rPr>
              <w:rFonts w:asciiTheme="minorHAnsi" w:eastAsiaTheme="minorEastAsia" w:hAnsiTheme="minorHAnsi" w:cstheme="minorBidi"/>
              <w:noProof/>
              <w:color w:val="auto"/>
              <w:szCs w:val="24"/>
            </w:rPr>
          </w:pPr>
          <w:hyperlink w:anchor="_Toc530159193" w:history="1">
            <w:r w:rsidRPr="00D95884">
              <w:rPr>
                <w:rStyle w:val="Hyperlink"/>
                <w:noProof/>
                <w:szCs w:val="24"/>
              </w:rPr>
              <w:t>2.4.4</w:t>
            </w:r>
            <w:r w:rsidRPr="00D95884">
              <w:rPr>
                <w:rFonts w:asciiTheme="minorHAnsi" w:eastAsiaTheme="minorEastAsia" w:hAnsiTheme="minorHAnsi" w:cstheme="minorBidi"/>
                <w:noProof/>
                <w:color w:val="auto"/>
                <w:szCs w:val="24"/>
              </w:rPr>
              <w:tab/>
            </w:r>
            <w:r w:rsidRPr="00D95884">
              <w:rPr>
                <w:rStyle w:val="Hyperlink"/>
                <w:noProof/>
                <w:szCs w:val="24"/>
              </w:rPr>
              <w:t>Buscar alunos</w:t>
            </w:r>
            <w:r w:rsidRPr="00D95884">
              <w:rPr>
                <w:noProof/>
                <w:webHidden/>
                <w:szCs w:val="24"/>
              </w:rPr>
              <w:tab/>
            </w:r>
            <w:r w:rsidRPr="00D95884">
              <w:rPr>
                <w:noProof/>
                <w:webHidden/>
                <w:szCs w:val="24"/>
              </w:rPr>
              <w:fldChar w:fldCharType="begin"/>
            </w:r>
            <w:r w:rsidRPr="00D95884">
              <w:rPr>
                <w:noProof/>
                <w:webHidden/>
                <w:szCs w:val="24"/>
              </w:rPr>
              <w:instrText xml:space="preserve"> PAGEREF _Toc530159193 \h </w:instrText>
            </w:r>
            <w:r w:rsidRPr="00D95884">
              <w:rPr>
                <w:noProof/>
                <w:webHidden/>
                <w:szCs w:val="24"/>
              </w:rPr>
            </w:r>
            <w:r w:rsidRPr="00D95884">
              <w:rPr>
                <w:noProof/>
                <w:webHidden/>
                <w:szCs w:val="24"/>
              </w:rPr>
              <w:fldChar w:fldCharType="separate"/>
            </w:r>
            <w:r w:rsidRPr="00D95884">
              <w:rPr>
                <w:noProof/>
                <w:webHidden/>
                <w:szCs w:val="24"/>
              </w:rPr>
              <w:t>22</w:t>
            </w:r>
            <w:r w:rsidRPr="00D95884">
              <w:rPr>
                <w:noProof/>
                <w:webHidden/>
                <w:szCs w:val="24"/>
              </w:rPr>
              <w:fldChar w:fldCharType="end"/>
            </w:r>
          </w:hyperlink>
        </w:p>
        <w:p w:rsidR="00D95884" w:rsidRPr="00D95884" w:rsidRDefault="00D95884" w:rsidP="00D95884">
          <w:pPr>
            <w:pStyle w:val="Sumrio3"/>
            <w:rPr>
              <w:rFonts w:asciiTheme="minorHAnsi" w:eastAsiaTheme="minorEastAsia" w:hAnsiTheme="minorHAnsi" w:cstheme="minorBidi"/>
              <w:noProof/>
              <w:color w:val="auto"/>
              <w:szCs w:val="24"/>
            </w:rPr>
          </w:pPr>
          <w:hyperlink w:anchor="_Toc530159194" w:history="1">
            <w:r w:rsidRPr="00D95884">
              <w:rPr>
                <w:rStyle w:val="Hyperlink"/>
                <w:noProof/>
                <w:szCs w:val="24"/>
              </w:rPr>
              <w:t>2.4.5</w:t>
            </w:r>
            <w:r w:rsidRPr="00D95884">
              <w:rPr>
                <w:rFonts w:asciiTheme="minorHAnsi" w:eastAsiaTheme="minorEastAsia" w:hAnsiTheme="minorHAnsi" w:cstheme="minorBidi"/>
                <w:noProof/>
                <w:color w:val="auto"/>
                <w:szCs w:val="24"/>
              </w:rPr>
              <w:tab/>
            </w:r>
            <w:r w:rsidRPr="00D95884">
              <w:rPr>
                <w:rStyle w:val="Hyperlink"/>
                <w:noProof/>
                <w:szCs w:val="24"/>
              </w:rPr>
              <w:t>Solicitar Documentos</w:t>
            </w:r>
            <w:r w:rsidRPr="00D95884">
              <w:rPr>
                <w:noProof/>
                <w:webHidden/>
                <w:szCs w:val="24"/>
              </w:rPr>
              <w:tab/>
            </w:r>
            <w:r w:rsidRPr="00D95884">
              <w:rPr>
                <w:noProof/>
                <w:webHidden/>
                <w:szCs w:val="24"/>
              </w:rPr>
              <w:fldChar w:fldCharType="begin"/>
            </w:r>
            <w:r w:rsidRPr="00D95884">
              <w:rPr>
                <w:noProof/>
                <w:webHidden/>
                <w:szCs w:val="24"/>
              </w:rPr>
              <w:instrText xml:space="preserve"> PAGEREF _Toc530159194 \h </w:instrText>
            </w:r>
            <w:r w:rsidRPr="00D95884">
              <w:rPr>
                <w:noProof/>
                <w:webHidden/>
                <w:szCs w:val="24"/>
              </w:rPr>
            </w:r>
            <w:r w:rsidRPr="00D95884">
              <w:rPr>
                <w:noProof/>
                <w:webHidden/>
                <w:szCs w:val="24"/>
              </w:rPr>
              <w:fldChar w:fldCharType="separate"/>
            </w:r>
            <w:r w:rsidRPr="00D95884">
              <w:rPr>
                <w:noProof/>
                <w:webHidden/>
                <w:szCs w:val="24"/>
              </w:rPr>
              <w:t>23</w:t>
            </w:r>
            <w:r w:rsidRPr="00D95884">
              <w:rPr>
                <w:noProof/>
                <w:webHidden/>
                <w:szCs w:val="24"/>
              </w:rPr>
              <w:fldChar w:fldCharType="end"/>
            </w:r>
          </w:hyperlink>
        </w:p>
        <w:p w:rsidR="00D95884" w:rsidRPr="00D95884" w:rsidRDefault="00D95884" w:rsidP="00D95884">
          <w:pPr>
            <w:pStyle w:val="Sumrio3"/>
            <w:rPr>
              <w:rFonts w:asciiTheme="minorHAnsi" w:eastAsiaTheme="minorEastAsia" w:hAnsiTheme="minorHAnsi" w:cstheme="minorBidi"/>
              <w:noProof/>
              <w:color w:val="auto"/>
              <w:szCs w:val="24"/>
            </w:rPr>
          </w:pPr>
          <w:hyperlink w:anchor="_Toc530159195" w:history="1">
            <w:r w:rsidRPr="00D95884">
              <w:rPr>
                <w:rStyle w:val="Hyperlink"/>
                <w:noProof/>
                <w:szCs w:val="24"/>
              </w:rPr>
              <w:t>2.4.6</w:t>
            </w:r>
            <w:r w:rsidRPr="00D95884">
              <w:rPr>
                <w:noProof/>
                <w:webHidden/>
                <w:szCs w:val="24"/>
              </w:rPr>
              <w:tab/>
            </w:r>
            <w:r w:rsidRPr="00D95884">
              <w:rPr>
                <w:noProof/>
                <w:webHidden/>
                <w:szCs w:val="24"/>
              </w:rPr>
              <w:fldChar w:fldCharType="begin"/>
            </w:r>
            <w:r w:rsidRPr="00D95884">
              <w:rPr>
                <w:noProof/>
                <w:webHidden/>
                <w:szCs w:val="24"/>
              </w:rPr>
              <w:instrText xml:space="preserve"> PAGEREF _Toc530159195 \h </w:instrText>
            </w:r>
            <w:r w:rsidRPr="00D95884">
              <w:rPr>
                <w:noProof/>
                <w:webHidden/>
                <w:szCs w:val="24"/>
              </w:rPr>
            </w:r>
            <w:r w:rsidRPr="00D95884">
              <w:rPr>
                <w:noProof/>
                <w:webHidden/>
                <w:szCs w:val="24"/>
              </w:rPr>
              <w:fldChar w:fldCharType="separate"/>
            </w:r>
            <w:r w:rsidRPr="00D95884">
              <w:rPr>
                <w:noProof/>
                <w:webHidden/>
                <w:szCs w:val="24"/>
              </w:rPr>
              <w:t>24</w:t>
            </w:r>
            <w:r w:rsidRPr="00D95884">
              <w:rPr>
                <w:noProof/>
                <w:webHidden/>
                <w:szCs w:val="24"/>
              </w:rPr>
              <w:fldChar w:fldCharType="end"/>
            </w:r>
          </w:hyperlink>
        </w:p>
        <w:p w:rsidR="00D95884" w:rsidRPr="00D95884" w:rsidRDefault="00D95884" w:rsidP="00D95884">
          <w:pPr>
            <w:pStyle w:val="Sumrio1"/>
            <w:rPr>
              <w:rFonts w:asciiTheme="minorHAnsi" w:eastAsiaTheme="minorEastAsia" w:hAnsiTheme="minorHAnsi" w:cstheme="minorBidi"/>
              <w:noProof/>
              <w:color w:val="auto"/>
              <w:sz w:val="24"/>
              <w:szCs w:val="24"/>
            </w:rPr>
          </w:pPr>
          <w:hyperlink w:anchor="_Toc530159196" w:history="1">
            <w:r w:rsidRPr="00D95884">
              <w:rPr>
                <w:rStyle w:val="Hyperlink"/>
                <w:noProof/>
                <w:sz w:val="24"/>
                <w:szCs w:val="24"/>
              </w:rPr>
              <w:t>3</w:t>
            </w:r>
            <w:r w:rsidRPr="00D95884">
              <w:rPr>
                <w:rFonts w:asciiTheme="minorHAnsi" w:eastAsiaTheme="minorEastAsia" w:hAnsiTheme="minorHAnsi" w:cstheme="minorBidi"/>
                <w:noProof/>
                <w:color w:val="auto"/>
                <w:sz w:val="24"/>
                <w:szCs w:val="24"/>
              </w:rPr>
              <w:tab/>
            </w:r>
            <w:r w:rsidRPr="00D95884">
              <w:rPr>
                <w:rStyle w:val="Hyperlink"/>
                <w:noProof/>
                <w:sz w:val="24"/>
                <w:szCs w:val="24"/>
              </w:rPr>
              <w:t>PROCEDIMENTOS METODOLÓGICOS</w:t>
            </w:r>
            <w:r w:rsidRPr="00D95884">
              <w:rPr>
                <w:noProof/>
                <w:webHidden/>
                <w:sz w:val="24"/>
                <w:szCs w:val="24"/>
              </w:rPr>
              <w:tab/>
            </w:r>
            <w:r w:rsidRPr="00D95884">
              <w:rPr>
                <w:noProof/>
                <w:webHidden/>
                <w:sz w:val="24"/>
                <w:szCs w:val="24"/>
              </w:rPr>
              <w:fldChar w:fldCharType="begin"/>
            </w:r>
            <w:r w:rsidRPr="00D95884">
              <w:rPr>
                <w:noProof/>
                <w:webHidden/>
                <w:sz w:val="24"/>
                <w:szCs w:val="24"/>
              </w:rPr>
              <w:instrText xml:space="preserve"> PAGEREF _Toc530159196 \h </w:instrText>
            </w:r>
            <w:r w:rsidRPr="00D95884">
              <w:rPr>
                <w:noProof/>
                <w:webHidden/>
                <w:sz w:val="24"/>
                <w:szCs w:val="24"/>
              </w:rPr>
            </w:r>
            <w:r w:rsidRPr="00D95884">
              <w:rPr>
                <w:noProof/>
                <w:webHidden/>
                <w:sz w:val="24"/>
                <w:szCs w:val="24"/>
              </w:rPr>
              <w:fldChar w:fldCharType="separate"/>
            </w:r>
            <w:r w:rsidRPr="00D95884">
              <w:rPr>
                <w:noProof/>
                <w:webHidden/>
                <w:sz w:val="24"/>
                <w:szCs w:val="24"/>
              </w:rPr>
              <w:t>24</w:t>
            </w:r>
            <w:r w:rsidRPr="00D95884">
              <w:rPr>
                <w:noProof/>
                <w:webHidden/>
                <w:sz w:val="24"/>
                <w:szCs w:val="24"/>
              </w:rPr>
              <w:fldChar w:fldCharType="end"/>
            </w:r>
          </w:hyperlink>
        </w:p>
        <w:p w:rsidR="00D95884" w:rsidRPr="00D95884" w:rsidRDefault="00D95884" w:rsidP="00D95884">
          <w:pPr>
            <w:pStyle w:val="Sumrio1"/>
            <w:rPr>
              <w:rFonts w:asciiTheme="minorHAnsi" w:eastAsiaTheme="minorEastAsia" w:hAnsiTheme="minorHAnsi" w:cstheme="minorBidi"/>
              <w:noProof/>
              <w:color w:val="auto"/>
              <w:sz w:val="24"/>
              <w:szCs w:val="24"/>
            </w:rPr>
          </w:pPr>
          <w:hyperlink w:anchor="_Toc530159197" w:history="1">
            <w:r w:rsidRPr="00D95884">
              <w:rPr>
                <w:rStyle w:val="Hyperlink"/>
                <w:noProof/>
                <w:sz w:val="24"/>
                <w:szCs w:val="24"/>
              </w:rPr>
              <w:t>4</w:t>
            </w:r>
            <w:r w:rsidRPr="00D95884">
              <w:rPr>
                <w:rFonts w:asciiTheme="minorHAnsi" w:eastAsiaTheme="minorEastAsia" w:hAnsiTheme="minorHAnsi" w:cstheme="minorBidi"/>
                <w:noProof/>
                <w:color w:val="auto"/>
                <w:sz w:val="24"/>
                <w:szCs w:val="24"/>
              </w:rPr>
              <w:tab/>
            </w:r>
            <w:r w:rsidRPr="00D95884">
              <w:rPr>
                <w:rStyle w:val="Hyperlink"/>
                <w:noProof/>
                <w:sz w:val="24"/>
                <w:szCs w:val="24"/>
              </w:rPr>
              <w:t>CRONOGRAMA</w:t>
            </w:r>
            <w:r w:rsidRPr="00D95884">
              <w:rPr>
                <w:noProof/>
                <w:webHidden/>
                <w:sz w:val="24"/>
                <w:szCs w:val="24"/>
              </w:rPr>
              <w:tab/>
            </w:r>
            <w:r w:rsidRPr="00D95884">
              <w:rPr>
                <w:noProof/>
                <w:webHidden/>
                <w:sz w:val="24"/>
                <w:szCs w:val="24"/>
              </w:rPr>
              <w:fldChar w:fldCharType="begin"/>
            </w:r>
            <w:r w:rsidRPr="00D95884">
              <w:rPr>
                <w:noProof/>
                <w:webHidden/>
                <w:sz w:val="24"/>
                <w:szCs w:val="24"/>
              </w:rPr>
              <w:instrText xml:space="preserve"> PAGEREF _Toc530159197 \h </w:instrText>
            </w:r>
            <w:r w:rsidRPr="00D95884">
              <w:rPr>
                <w:noProof/>
                <w:webHidden/>
                <w:sz w:val="24"/>
                <w:szCs w:val="24"/>
              </w:rPr>
            </w:r>
            <w:r w:rsidRPr="00D95884">
              <w:rPr>
                <w:noProof/>
                <w:webHidden/>
                <w:sz w:val="24"/>
                <w:szCs w:val="24"/>
              </w:rPr>
              <w:fldChar w:fldCharType="separate"/>
            </w:r>
            <w:r w:rsidRPr="00D95884">
              <w:rPr>
                <w:noProof/>
                <w:webHidden/>
                <w:sz w:val="24"/>
                <w:szCs w:val="24"/>
              </w:rPr>
              <w:t>25</w:t>
            </w:r>
            <w:r w:rsidRPr="00D95884">
              <w:rPr>
                <w:noProof/>
                <w:webHidden/>
                <w:sz w:val="24"/>
                <w:szCs w:val="24"/>
              </w:rPr>
              <w:fldChar w:fldCharType="end"/>
            </w:r>
          </w:hyperlink>
        </w:p>
        <w:p w:rsidR="00D95884" w:rsidRPr="00D95884" w:rsidRDefault="00D95884" w:rsidP="00D95884">
          <w:pPr>
            <w:pStyle w:val="Sumrio1"/>
            <w:rPr>
              <w:rFonts w:asciiTheme="minorHAnsi" w:eastAsiaTheme="minorEastAsia" w:hAnsiTheme="minorHAnsi" w:cstheme="minorBidi"/>
              <w:noProof/>
              <w:color w:val="auto"/>
              <w:sz w:val="24"/>
              <w:szCs w:val="24"/>
            </w:rPr>
          </w:pPr>
          <w:hyperlink w:anchor="_Toc530159198" w:history="1">
            <w:r w:rsidRPr="00D95884">
              <w:rPr>
                <w:rStyle w:val="Hyperlink"/>
                <w:noProof/>
                <w:sz w:val="24"/>
                <w:szCs w:val="24"/>
              </w:rPr>
              <w:t>5</w:t>
            </w:r>
            <w:r w:rsidRPr="00D95884">
              <w:rPr>
                <w:rFonts w:asciiTheme="minorHAnsi" w:eastAsiaTheme="minorEastAsia" w:hAnsiTheme="minorHAnsi" w:cstheme="minorBidi"/>
                <w:noProof/>
                <w:color w:val="auto"/>
                <w:sz w:val="24"/>
                <w:szCs w:val="24"/>
              </w:rPr>
              <w:tab/>
            </w:r>
            <w:r w:rsidRPr="00D95884">
              <w:rPr>
                <w:rStyle w:val="Hyperlink"/>
                <w:noProof/>
                <w:sz w:val="24"/>
                <w:szCs w:val="24"/>
              </w:rPr>
              <w:t>REFERÊNCIAS</w:t>
            </w:r>
            <w:r w:rsidRPr="00D95884">
              <w:rPr>
                <w:noProof/>
                <w:webHidden/>
                <w:sz w:val="24"/>
                <w:szCs w:val="24"/>
              </w:rPr>
              <w:tab/>
            </w:r>
            <w:r w:rsidRPr="00D95884">
              <w:rPr>
                <w:noProof/>
                <w:webHidden/>
                <w:sz w:val="24"/>
                <w:szCs w:val="24"/>
              </w:rPr>
              <w:fldChar w:fldCharType="begin"/>
            </w:r>
            <w:r w:rsidRPr="00D95884">
              <w:rPr>
                <w:noProof/>
                <w:webHidden/>
                <w:sz w:val="24"/>
                <w:szCs w:val="24"/>
              </w:rPr>
              <w:instrText xml:space="preserve"> PAGEREF _Toc530159198 \h </w:instrText>
            </w:r>
            <w:r w:rsidRPr="00D95884">
              <w:rPr>
                <w:noProof/>
                <w:webHidden/>
                <w:sz w:val="24"/>
                <w:szCs w:val="24"/>
              </w:rPr>
            </w:r>
            <w:r w:rsidRPr="00D95884">
              <w:rPr>
                <w:noProof/>
                <w:webHidden/>
                <w:sz w:val="24"/>
                <w:szCs w:val="24"/>
              </w:rPr>
              <w:fldChar w:fldCharType="separate"/>
            </w:r>
            <w:r w:rsidRPr="00D95884">
              <w:rPr>
                <w:noProof/>
                <w:webHidden/>
                <w:sz w:val="24"/>
                <w:szCs w:val="24"/>
              </w:rPr>
              <w:t>26</w:t>
            </w:r>
            <w:r w:rsidRPr="00D95884">
              <w:rPr>
                <w:noProof/>
                <w:webHidden/>
                <w:sz w:val="24"/>
                <w:szCs w:val="24"/>
              </w:rPr>
              <w:fldChar w:fldCharType="end"/>
            </w:r>
          </w:hyperlink>
        </w:p>
        <w:p w:rsidR="005C2C05" w:rsidRDefault="005C2C05">
          <w:r w:rsidRPr="00D95884">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Pr="00700BBE" w:rsidRDefault="00700BBE" w:rsidP="00980289">
      <w:pPr>
        <w:pStyle w:val="Ttulo1"/>
        <w:jc w:val="right"/>
        <w:rPr>
          <w:b/>
        </w:rPr>
      </w:pPr>
      <w:bookmarkStart w:id="2" w:name="_Toc530159175"/>
      <w:r w:rsidRPr="00700BBE">
        <w:rPr>
          <w:b/>
        </w:rPr>
        <w:t>Lista de Figuras</w:t>
      </w:r>
      <w:bookmarkEnd w:id="2"/>
    </w:p>
    <w:p w:rsidR="001F7498" w:rsidRDefault="001F7498" w:rsidP="006C5EC4">
      <w:pPr>
        <w:tabs>
          <w:tab w:val="right" w:leader="dot" w:pos="9071"/>
        </w:tabs>
        <w:spacing w:after="100" w:line="360" w:lineRule="auto"/>
        <w:jc w:val="both"/>
        <w:rPr>
          <w:szCs w:val="24"/>
        </w:rPr>
      </w:pPr>
      <w:r>
        <w:rPr>
          <w:szCs w:val="24"/>
        </w:rPr>
        <w:t xml:space="preserve">1.1 </w:t>
      </w:r>
      <w:r>
        <w:t>Gráfico comparativo de desempenho entre cenários</w:t>
      </w:r>
      <w:r>
        <w:tab/>
        <w:t xml:space="preserve"> 0</w:t>
      </w:r>
    </w:p>
    <w:p w:rsidR="001F7498" w:rsidRDefault="001F7498" w:rsidP="006C5EC4">
      <w:pPr>
        <w:tabs>
          <w:tab w:val="right" w:leader="dot" w:pos="9071"/>
        </w:tabs>
        <w:spacing w:after="100" w:line="360" w:lineRule="auto"/>
        <w:jc w:val="both"/>
        <w:rPr>
          <w:szCs w:val="24"/>
        </w:rPr>
      </w:pPr>
      <w:r>
        <w:rPr>
          <w:szCs w:val="24"/>
        </w:rPr>
        <w:t xml:space="preserve">1.2 </w:t>
      </w:r>
      <w:r>
        <w:t>G</w:t>
      </w:r>
      <w:r w:rsidRPr="001F7498">
        <w:t>ráfico comparativo entre o número de protocolos imprimidos anualmente no atual cenário e após a implantação do sistema</w:t>
      </w:r>
      <w:r>
        <w:t>.</w:t>
      </w:r>
      <w:r>
        <w:tab/>
        <w:t xml:space="preserve"> 0</w:t>
      </w:r>
    </w:p>
    <w:p w:rsidR="00700BBE" w:rsidRPr="00700BBE" w:rsidRDefault="00700BBE" w:rsidP="006C5EC4">
      <w:pPr>
        <w:tabs>
          <w:tab w:val="right" w:leader="dot" w:pos="9071"/>
        </w:tabs>
        <w:spacing w:after="100" w:line="360" w:lineRule="auto"/>
        <w:jc w:val="both"/>
        <w:rPr>
          <w:szCs w:val="24"/>
        </w:rPr>
      </w:pPr>
      <w:r w:rsidRPr="00700BBE">
        <w:rPr>
          <w:szCs w:val="24"/>
        </w:rPr>
        <w:t>2.1</w:t>
      </w:r>
      <w:r w:rsidR="006C5EC4">
        <w:rPr>
          <w:szCs w:val="24"/>
        </w:rPr>
        <w:t>7</w:t>
      </w:r>
      <w:r w:rsidRPr="00700BBE">
        <w:rPr>
          <w:szCs w:val="24"/>
        </w:rPr>
        <w:t xml:space="preserve"> Modelagem de Processo de Emissão de documentação Final – Overview</w:t>
      </w:r>
      <w:r w:rsidRP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4"/>
        </w:rPr>
      </w:pPr>
      <w:r>
        <w:rPr>
          <w:szCs w:val="24"/>
        </w:rPr>
        <w:t>2.18</w:t>
      </w:r>
      <w:r w:rsidR="00700BBE" w:rsidRPr="00700BBE">
        <w:rPr>
          <w:szCs w:val="24"/>
        </w:rPr>
        <w:t xml:space="preserve"> Modelagem de Processo de Emissão de documentação Final – Fase 1</w:t>
      </w:r>
      <w:r w:rsid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8"/>
        </w:rPr>
      </w:pPr>
      <w:r>
        <w:rPr>
          <w:szCs w:val="28"/>
        </w:rPr>
        <w:t>2.18</w:t>
      </w:r>
      <w:r w:rsidR="00700BBE">
        <w:rPr>
          <w:szCs w:val="28"/>
        </w:rPr>
        <w:t xml:space="preserve">.1 </w:t>
      </w:r>
      <w:r w:rsidR="00700BBE" w:rsidRPr="00700BBE">
        <w:rPr>
          <w:szCs w:val="28"/>
        </w:rPr>
        <w:t xml:space="preserve">Modelagem de Processo de Emissão de documentação Final – </w:t>
      </w:r>
      <w:r w:rsidR="00700BBE">
        <w:rPr>
          <w:szCs w:val="28"/>
        </w:rPr>
        <w:t xml:space="preserve">Fase 1: </w:t>
      </w:r>
      <w:proofErr w:type="spellStart"/>
      <w:r w:rsidR="00700BBE">
        <w:rPr>
          <w:szCs w:val="28"/>
        </w:rPr>
        <w:t>Subprocesso</w:t>
      </w:r>
      <w:proofErr w:type="spellEnd"/>
      <w:r w:rsidR="00700BBE">
        <w:rPr>
          <w:szCs w:val="28"/>
        </w:rPr>
        <w:t xml:space="preserve"> Avaliar Relatório</w:t>
      </w:r>
      <w:r w:rsidR="00700BBE">
        <w:rPr>
          <w:szCs w:val="28"/>
        </w:rPr>
        <w:tab/>
      </w:r>
      <w:r w:rsidR="00FD736D">
        <w:rPr>
          <w:szCs w:val="28"/>
        </w:rPr>
        <w:t xml:space="preserve"> 0</w:t>
      </w:r>
    </w:p>
    <w:p w:rsidR="00700BBE" w:rsidRPr="00700BBE" w:rsidRDefault="006C5EC4" w:rsidP="00980289">
      <w:pPr>
        <w:tabs>
          <w:tab w:val="left" w:pos="567"/>
          <w:tab w:val="right" w:leader="dot" w:pos="9071"/>
        </w:tabs>
        <w:spacing w:after="100" w:line="360" w:lineRule="auto"/>
        <w:jc w:val="both"/>
        <w:rPr>
          <w:sz w:val="20"/>
          <w:szCs w:val="24"/>
        </w:rPr>
      </w:pPr>
      <w:r>
        <w:rPr>
          <w:szCs w:val="28"/>
        </w:rPr>
        <w:t>2.19</w:t>
      </w:r>
      <w:r w:rsidR="00700BBE">
        <w:rPr>
          <w:szCs w:val="28"/>
        </w:rPr>
        <w:t xml:space="preserve"> </w:t>
      </w:r>
      <w:r w:rsidR="00700BBE" w:rsidRPr="00700BBE">
        <w:rPr>
          <w:szCs w:val="28"/>
        </w:rPr>
        <w:t xml:space="preserve">Modelagem de Processo de Emissão de documentação Final – </w:t>
      </w:r>
      <w:r w:rsidR="00700BBE">
        <w:rPr>
          <w:szCs w:val="28"/>
        </w:rPr>
        <w:t>Fase 2</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rPr>
          <w:szCs w:val="28"/>
        </w:rPr>
      </w:pPr>
      <w:r>
        <w:t>2.19</w:t>
      </w:r>
      <w:r w:rsidR="00700BBE">
        <w:t xml:space="preserve">.1 </w:t>
      </w:r>
      <w:r w:rsidR="00700BBE" w:rsidRPr="00700BBE">
        <w:rPr>
          <w:szCs w:val="28"/>
        </w:rPr>
        <w:t xml:space="preserve">Modelagem de Processo de Emissão de documentação Final – </w:t>
      </w:r>
      <w:r w:rsidR="00700BBE">
        <w:rPr>
          <w:szCs w:val="28"/>
        </w:rPr>
        <w:t xml:space="preserve">Fase 2: </w:t>
      </w:r>
      <w:proofErr w:type="spellStart"/>
      <w:r w:rsidR="00700BBE">
        <w:rPr>
          <w:szCs w:val="28"/>
        </w:rPr>
        <w:t>Subprocesso</w:t>
      </w:r>
      <w:proofErr w:type="spellEnd"/>
      <w:r w:rsidR="00700BBE">
        <w:rPr>
          <w:szCs w:val="28"/>
        </w:rPr>
        <w:t xml:space="preserve"> Abrir solicitação de documento</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pPr>
      <w:r>
        <w:rPr>
          <w:szCs w:val="28"/>
        </w:rPr>
        <w:t>2.19</w:t>
      </w:r>
      <w:r w:rsidR="00700BBE">
        <w:rPr>
          <w:szCs w:val="28"/>
        </w:rPr>
        <w:t xml:space="preserve">.2 </w:t>
      </w:r>
      <w:r w:rsidR="00700BBE" w:rsidRPr="00700BBE">
        <w:rPr>
          <w:szCs w:val="28"/>
        </w:rPr>
        <w:t xml:space="preserve">Modelagem de Processo de Emissão de documentação Final – </w:t>
      </w:r>
      <w:r w:rsidR="00700BBE">
        <w:rPr>
          <w:szCs w:val="28"/>
        </w:rPr>
        <w:t>Fase 2</w:t>
      </w:r>
      <w:r w:rsidR="00FD736D">
        <w:rPr>
          <w:szCs w:val="28"/>
        </w:rPr>
        <w:t xml:space="preserve">: </w:t>
      </w:r>
      <w:proofErr w:type="spellStart"/>
      <w:r w:rsidR="00FD736D">
        <w:rPr>
          <w:szCs w:val="28"/>
        </w:rPr>
        <w:t>Subprocesso</w:t>
      </w:r>
      <w:proofErr w:type="spellEnd"/>
      <w:r w:rsidR="00FD736D">
        <w:rPr>
          <w:szCs w:val="28"/>
        </w:rPr>
        <w:t xml:space="preserve"> Emissão de certificado e diploma: Overview</w:t>
      </w:r>
      <w:r w:rsidR="00FD736D">
        <w:rPr>
          <w:szCs w:val="28"/>
        </w:rPr>
        <w:tab/>
        <w:t xml:space="preserve"> 0</w:t>
      </w:r>
    </w:p>
    <w:p w:rsidR="00700BBE" w:rsidRDefault="006C5EC4" w:rsidP="00980289">
      <w:pPr>
        <w:tabs>
          <w:tab w:val="right" w:leader="dot" w:pos="9071"/>
        </w:tabs>
        <w:spacing w:after="100" w:line="360" w:lineRule="auto"/>
        <w:jc w:val="both"/>
        <w:rPr>
          <w:szCs w:val="28"/>
        </w:rPr>
      </w:pPr>
      <w:r>
        <w:t>2.19</w:t>
      </w:r>
      <w:r w:rsidR="00FD736D">
        <w:t xml:space="preserve">.2.1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1</w:t>
      </w:r>
      <w:r w:rsidR="00FD736D">
        <w:rPr>
          <w:szCs w:val="28"/>
        </w:rPr>
        <w:tab/>
        <w:t xml:space="preserve"> 0</w:t>
      </w:r>
    </w:p>
    <w:p w:rsidR="00FD736D" w:rsidRDefault="006C5EC4" w:rsidP="00980289">
      <w:pPr>
        <w:tabs>
          <w:tab w:val="right" w:leader="dot" w:pos="9071"/>
        </w:tabs>
        <w:spacing w:after="100" w:line="360" w:lineRule="auto"/>
        <w:jc w:val="both"/>
        <w:rPr>
          <w:szCs w:val="28"/>
        </w:rPr>
      </w:pPr>
      <w:r>
        <w:t>2.19</w:t>
      </w:r>
      <w:r w:rsidR="00FD736D">
        <w:t xml:space="preserve">.2.2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2</w:t>
      </w:r>
      <w:r w:rsidR="00FD736D">
        <w:rPr>
          <w:szCs w:val="28"/>
        </w:rPr>
        <w:tab/>
        <w:t xml:space="preserve"> 0</w:t>
      </w:r>
    </w:p>
    <w:p w:rsidR="00FD736D" w:rsidRPr="00700BBE" w:rsidRDefault="006C5EC4" w:rsidP="00980289">
      <w:pPr>
        <w:tabs>
          <w:tab w:val="left" w:pos="567"/>
          <w:tab w:val="right" w:leader="dot" w:pos="9071"/>
        </w:tabs>
        <w:spacing w:after="100" w:line="360" w:lineRule="auto"/>
        <w:jc w:val="both"/>
        <w:rPr>
          <w:sz w:val="20"/>
          <w:szCs w:val="24"/>
        </w:rPr>
      </w:pPr>
      <w:r>
        <w:rPr>
          <w:szCs w:val="28"/>
        </w:rPr>
        <w:t>2.20</w:t>
      </w:r>
      <w:r w:rsidR="00FD736D">
        <w:rPr>
          <w:szCs w:val="28"/>
        </w:rPr>
        <w:t xml:space="preserve"> </w:t>
      </w:r>
      <w:r w:rsidR="00FD736D" w:rsidRPr="00700BBE">
        <w:rPr>
          <w:szCs w:val="28"/>
        </w:rPr>
        <w:t xml:space="preserve">Modelagem de Processo de Emissão de documentação Final – </w:t>
      </w:r>
      <w:r w:rsidR="00FD736D">
        <w:rPr>
          <w:szCs w:val="28"/>
        </w:rPr>
        <w:t>Fase 3</w:t>
      </w:r>
      <w:r w:rsidR="00FD736D">
        <w:rPr>
          <w:szCs w:val="28"/>
        </w:rPr>
        <w:tab/>
        <w:t xml:space="preserve"> 0</w:t>
      </w:r>
    </w:p>
    <w:p w:rsidR="00FD736D" w:rsidRDefault="00FD736D" w:rsidP="00980289">
      <w:pPr>
        <w:tabs>
          <w:tab w:val="right" w:leader="dot" w:pos="9071"/>
        </w:tabs>
        <w:spacing w:after="100"/>
        <w:jc w:val="both"/>
      </w:pPr>
    </w:p>
    <w:p w:rsidR="00FD736D" w:rsidRDefault="00FD736D">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6C5EC4" w:rsidRDefault="006C5EC4" w:rsidP="006C5EC4">
      <w:pPr>
        <w:pStyle w:val="Ttulo1"/>
        <w:jc w:val="right"/>
        <w:rPr>
          <w:b/>
        </w:rPr>
      </w:pPr>
      <w:bookmarkStart w:id="3" w:name="_Toc530159176"/>
      <w:r w:rsidRPr="006C5EC4">
        <w:rPr>
          <w:b/>
        </w:rPr>
        <w:lastRenderedPageBreak/>
        <w:t>Lista de Tabelas</w:t>
      </w:r>
      <w:bookmarkEnd w:id="3"/>
    </w:p>
    <w:p w:rsidR="006C5EC4" w:rsidRDefault="006C5EC4" w:rsidP="006C5EC4">
      <w:pPr>
        <w:pStyle w:val="SemEspaamento"/>
        <w:tabs>
          <w:tab w:val="right" w:leader="dot" w:pos="9071"/>
        </w:tabs>
      </w:pPr>
      <w:r>
        <w:t>1.1</w:t>
      </w:r>
      <w:r w:rsidRPr="006C5EC4">
        <w:t xml:space="preserve"> </w:t>
      </w:r>
      <w:r>
        <w:t>Comparação dos cenários Antes e Após implantação do SIA e Documentos Emitidos pelo SGE</w:t>
      </w:r>
      <w:r>
        <w:tab/>
        <w:t xml:space="preserve"> 0</w:t>
      </w: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B94D9B" w:rsidRDefault="00B94D9B" w:rsidP="006C5EC4">
      <w:pPr>
        <w:pStyle w:val="SemEspaamento"/>
        <w:tabs>
          <w:tab w:val="right" w:leader="dot" w:pos="9071"/>
        </w:tabs>
      </w:pPr>
    </w:p>
    <w:p w:rsidR="00B94D9B" w:rsidRPr="006C5EC4" w:rsidRDefault="00B94D9B" w:rsidP="006C5EC4">
      <w:pPr>
        <w:pStyle w:val="SemEspaamento"/>
        <w:tabs>
          <w:tab w:val="right" w:leader="dot" w:pos="9071"/>
        </w:tabs>
      </w:pPr>
    </w:p>
    <w:p w:rsidR="00FD736D" w:rsidRPr="00FF4332" w:rsidRDefault="00FD736D" w:rsidP="00FF4332">
      <w:pPr>
        <w:pStyle w:val="Ttulo1"/>
        <w:jc w:val="right"/>
        <w:rPr>
          <w:b/>
        </w:rPr>
      </w:pPr>
      <w:bookmarkStart w:id="4" w:name="_Toc530159177"/>
      <w:r w:rsidRPr="00FF4332">
        <w:rPr>
          <w:b/>
        </w:rPr>
        <w:lastRenderedPageBreak/>
        <w:t>Lista de Nomenclaturas</w:t>
      </w:r>
      <w:bookmarkEnd w:id="4"/>
    </w:p>
    <w:p w:rsidR="00C064F7" w:rsidRDefault="001F7498" w:rsidP="001F7498">
      <w:pPr>
        <w:tabs>
          <w:tab w:val="right" w:leader="dot" w:pos="9071"/>
        </w:tabs>
        <w:spacing w:after="100"/>
      </w:pPr>
      <w:r>
        <w:t>SIA</w:t>
      </w:r>
      <w:r>
        <w:tab/>
        <w:t>Sistema de Informações Acadêmicas</w:t>
      </w:r>
    </w:p>
    <w:p w:rsidR="001F7498" w:rsidRDefault="001F7498" w:rsidP="001F7498">
      <w:pPr>
        <w:tabs>
          <w:tab w:val="right" w:leader="dot" w:pos="9071"/>
        </w:tabs>
        <w:spacing w:after="100"/>
      </w:pPr>
      <w:r>
        <w:t>SGE</w:t>
      </w:r>
      <w:r>
        <w:tab/>
        <w:t>Sistema de Gerenciamento Escolar</w:t>
      </w:r>
    </w:p>
    <w:p w:rsidR="001F7498" w:rsidRDefault="001F7498" w:rsidP="001F7498">
      <w:pPr>
        <w:tabs>
          <w:tab w:val="right" w:leader="dot" w:pos="9071"/>
        </w:tabs>
        <w:spacing w:after="100"/>
      </w:pPr>
      <w:r>
        <w:t>FNPE</w:t>
      </w:r>
      <w:r>
        <w:tab/>
        <w:t>Fórum Nacional Popular de Educação</w:t>
      </w:r>
    </w:p>
    <w:p w:rsidR="001F7498" w:rsidRDefault="001F7498" w:rsidP="001F7498">
      <w:pPr>
        <w:tabs>
          <w:tab w:val="right" w:leader="dot" w:pos="9071"/>
        </w:tabs>
        <w:spacing w:after="100"/>
      </w:pPr>
      <w:r>
        <w:t>FAETEC</w:t>
      </w:r>
      <w:r>
        <w:tab/>
        <w:t>Fundação de Apoio à Escola Técnica</w:t>
      </w:r>
    </w:p>
    <w:p w:rsidR="001F7498" w:rsidRDefault="001F7498" w:rsidP="001F7498">
      <w:pPr>
        <w:tabs>
          <w:tab w:val="right" w:leader="dot" w:pos="9071"/>
        </w:tabs>
        <w:spacing w:after="100"/>
      </w:pPr>
      <w:r>
        <w:t>ETE</w:t>
      </w:r>
      <w:r>
        <w:tab/>
        <w:t>Escola Técnica Estadual</w:t>
      </w:r>
    </w:p>
    <w:p w:rsidR="001F7498" w:rsidRDefault="001F7498" w:rsidP="001F7498">
      <w:pPr>
        <w:tabs>
          <w:tab w:val="right" w:leader="dot" w:pos="9071"/>
        </w:tabs>
        <w:spacing w:after="100"/>
      </w:pPr>
      <w:r>
        <w:t>SOP</w:t>
      </w:r>
      <w:r>
        <w:tab/>
        <w:t>Setor de Orientação Pedagógica</w:t>
      </w:r>
    </w:p>
    <w:p w:rsidR="001F7498" w:rsidRPr="001A626C" w:rsidRDefault="001F7498" w:rsidP="001F7498">
      <w:pPr>
        <w:tabs>
          <w:tab w:val="right" w:leader="dot" w:pos="9071"/>
        </w:tabs>
        <w:spacing w:after="100"/>
        <w:rPr>
          <w:lang w:val="en-US"/>
        </w:rPr>
      </w:pPr>
      <w:r w:rsidRPr="001A626C">
        <w:rPr>
          <w:lang w:val="en-US"/>
        </w:rPr>
        <w:t>BPMN</w:t>
      </w:r>
      <w:r w:rsidRPr="001A626C">
        <w:rPr>
          <w:lang w:val="en-US"/>
        </w:rPr>
        <w:tab/>
      </w:r>
      <w:r w:rsidRPr="001A626C">
        <w:rPr>
          <w:i/>
          <w:lang w:val="en-US"/>
        </w:rPr>
        <w:t>Business Process Modeling Notation</w:t>
      </w:r>
    </w:p>
    <w:p w:rsidR="00C064F7" w:rsidRDefault="00B225EE" w:rsidP="00B225EE">
      <w:pPr>
        <w:tabs>
          <w:tab w:val="right" w:leader="dot" w:pos="9071"/>
        </w:tabs>
        <w:spacing w:after="100"/>
        <w:rPr>
          <w:lang w:val="en-US"/>
        </w:rPr>
      </w:pPr>
      <w:r>
        <w:rPr>
          <w:lang w:val="en-US"/>
        </w:rPr>
        <w:t>CFT</w:t>
      </w:r>
      <w:r>
        <w:rPr>
          <w:lang w:val="en-US"/>
        </w:rPr>
        <w:tab/>
      </w:r>
      <w:proofErr w:type="spellStart"/>
      <w:r>
        <w:rPr>
          <w:lang w:val="en-US"/>
        </w:rPr>
        <w:t>Conselho</w:t>
      </w:r>
      <w:proofErr w:type="spellEnd"/>
      <w:r>
        <w:rPr>
          <w:lang w:val="en-US"/>
        </w:rPr>
        <w:t xml:space="preserve"> Federal dos </w:t>
      </w:r>
      <w:proofErr w:type="spellStart"/>
      <w:r>
        <w:rPr>
          <w:lang w:val="en-US"/>
        </w:rPr>
        <w:t>Técnicos</w:t>
      </w:r>
      <w:proofErr w:type="spellEnd"/>
      <w:r>
        <w:rPr>
          <w:lang w:val="en-US"/>
        </w:rPr>
        <w:t xml:space="preserve"> </w:t>
      </w:r>
      <w:proofErr w:type="spellStart"/>
      <w:r>
        <w:rPr>
          <w:lang w:val="en-US"/>
        </w:rPr>
        <w:t>Industriais</w:t>
      </w:r>
      <w:proofErr w:type="spellEnd"/>
    </w:p>
    <w:p w:rsidR="00D1094B" w:rsidRDefault="00D1094B" w:rsidP="00B225EE">
      <w:pPr>
        <w:tabs>
          <w:tab w:val="right" w:leader="dot" w:pos="9071"/>
        </w:tabs>
        <w:spacing w:after="100"/>
        <w:rPr>
          <w:lang w:val="en-US"/>
        </w:rPr>
      </w:pPr>
      <w:r>
        <w:rPr>
          <w:lang w:val="en-US"/>
        </w:rPr>
        <w:t>AV</w:t>
      </w:r>
      <w:r>
        <w:rPr>
          <w:lang w:val="en-US"/>
        </w:rPr>
        <w:tab/>
        <w:t xml:space="preserve"> </w:t>
      </w:r>
      <w:proofErr w:type="spellStart"/>
      <w:r>
        <w:rPr>
          <w:lang w:val="en-US"/>
        </w:rPr>
        <w:t>Avaliação</w:t>
      </w:r>
      <w:proofErr w:type="spellEnd"/>
    </w:p>
    <w:p w:rsidR="00D1094B" w:rsidRPr="001A626C" w:rsidRDefault="00D1094B" w:rsidP="00B225EE">
      <w:pPr>
        <w:tabs>
          <w:tab w:val="right" w:leader="dot" w:pos="9071"/>
        </w:tabs>
        <w:spacing w:after="100"/>
        <w:rPr>
          <w:lang w:val="en-US"/>
        </w:rPr>
      </w:pPr>
      <w:r>
        <w:rPr>
          <w:lang w:val="en-US"/>
        </w:rPr>
        <w:t>RP</w:t>
      </w:r>
      <w:r>
        <w:rPr>
          <w:lang w:val="en-US"/>
        </w:rPr>
        <w:tab/>
      </w:r>
      <w:proofErr w:type="spellStart"/>
      <w:r>
        <w:rPr>
          <w:lang w:val="en-US"/>
        </w:rPr>
        <w:t>Recuperação</w:t>
      </w:r>
      <w:proofErr w:type="spellEnd"/>
      <w:r>
        <w:rPr>
          <w:lang w:val="en-US"/>
        </w:rPr>
        <w:t xml:space="preserve"> </w:t>
      </w:r>
      <w:proofErr w:type="spellStart"/>
      <w:r>
        <w:rPr>
          <w:lang w:val="en-US"/>
        </w:rPr>
        <w:t>Paralela</w:t>
      </w:r>
      <w:proofErr w:type="spellEnd"/>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1F7498" w:rsidRPr="001A626C" w:rsidRDefault="001F7498">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B621E2" w:rsidRPr="001A626C" w:rsidRDefault="0079135B" w:rsidP="000C08E6">
      <w:pPr>
        <w:pStyle w:val="Ttulo1"/>
        <w:numPr>
          <w:ilvl w:val="0"/>
          <w:numId w:val="13"/>
        </w:numPr>
        <w:rPr>
          <w:rStyle w:val="Ttulo7Char"/>
          <w:rFonts w:eastAsia="Calibri" w:cs="Calibri"/>
          <w:iCs w:val="0"/>
          <w:color w:val="000000"/>
          <w:lang w:val="en-US"/>
        </w:rPr>
      </w:pPr>
      <w:bookmarkStart w:id="5" w:name="_Toc530159178"/>
      <w:proofErr w:type="spellStart"/>
      <w:r w:rsidRPr="001A626C">
        <w:rPr>
          <w:lang w:val="en-US"/>
        </w:rPr>
        <w:lastRenderedPageBreak/>
        <w:t>Introdução</w:t>
      </w:r>
      <w:bookmarkEnd w:id="5"/>
      <w:proofErr w:type="spellEnd"/>
    </w:p>
    <w:p w:rsidR="006F175B" w:rsidRDefault="00AD169C" w:rsidP="006F175B">
      <w:pPr>
        <w:pStyle w:val="Ttulo2"/>
        <w:numPr>
          <w:ilvl w:val="1"/>
          <w:numId w:val="10"/>
        </w:numPr>
      </w:pPr>
      <w:bookmarkStart w:id="6" w:name="_Toc529284875"/>
      <w:bookmarkStart w:id="7" w:name="_Toc530159179"/>
      <w:r>
        <w:t>Motivação</w:t>
      </w:r>
      <w:bookmarkEnd w:id="6"/>
      <w:bookmarkEnd w:id="7"/>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numPr>
          <w:ilvl w:val="1"/>
          <w:numId w:val="10"/>
        </w:numPr>
      </w:pPr>
      <w:bookmarkStart w:id="8" w:name="_Toc529284876"/>
      <w:bookmarkStart w:id="9" w:name="_Toc530159180"/>
      <w:r>
        <w:t>Justificativa</w:t>
      </w:r>
      <w:bookmarkEnd w:id="8"/>
      <w:bookmarkEnd w:id="9"/>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lastRenderedPageBreak/>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tbl>
      <w:tblPr>
        <w:tblStyle w:val="Tabelacomgrade"/>
        <w:tblW w:w="0" w:type="auto"/>
        <w:tblLook w:val="04A0" w:firstRow="1" w:lastRow="0" w:firstColumn="1" w:lastColumn="0" w:noHBand="0" w:noVBand="1"/>
      </w:tblPr>
      <w:tblGrid>
        <w:gridCol w:w="2430"/>
        <w:gridCol w:w="1127"/>
        <w:gridCol w:w="1157"/>
        <w:gridCol w:w="2329"/>
        <w:gridCol w:w="2018"/>
      </w:tblGrid>
      <w:tr w:rsidR="006F24D3" w:rsidTr="00980289">
        <w:tc>
          <w:tcPr>
            <w:tcW w:w="2430" w:type="dxa"/>
            <w:vMerge w:val="restart"/>
            <w:vAlign w:val="center"/>
          </w:tcPr>
          <w:p w:rsidR="006F24D3" w:rsidRPr="00A94E12" w:rsidRDefault="006F24D3" w:rsidP="00C064F7">
            <w:pPr>
              <w:jc w:val="center"/>
              <w:rPr>
                <w:b/>
              </w:rPr>
            </w:pPr>
            <w:r w:rsidRPr="00A94E12">
              <w:rPr>
                <w:b/>
              </w:rPr>
              <w:t>DOCUMENTOS</w:t>
            </w:r>
          </w:p>
        </w:tc>
        <w:tc>
          <w:tcPr>
            <w:tcW w:w="2284" w:type="dxa"/>
            <w:gridSpan w:val="2"/>
            <w:vAlign w:val="center"/>
          </w:tcPr>
          <w:p w:rsidR="006F24D3" w:rsidRPr="00A94E12" w:rsidRDefault="006F24D3" w:rsidP="00C064F7">
            <w:pPr>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C064F7">
            <w:pPr>
              <w:jc w:val="center"/>
              <w:rPr>
                <w:b/>
              </w:rPr>
            </w:pPr>
            <w:r w:rsidRPr="00A94E12">
              <w:rPr>
                <w:b/>
              </w:rPr>
              <w:t>PRAZO DE ENTREGA</w:t>
            </w:r>
          </w:p>
        </w:tc>
        <w:tc>
          <w:tcPr>
            <w:tcW w:w="2018" w:type="dxa"/>
            <w:vMerge w:val="restart"/>
            <w:vAlign w:val="center"/>
          </w:tcPr>
          <w:p w:rsidR="006F24D3" w:rsidRPr="00A94E12" w:rsidRDefault="006F24D3" w:rsidP="00C064F7">
            <w:pPr>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C064F7">
            <w:pPr>
              <w:jc w:val="center"/>
              <w:rPr>
                <w:b/>
              </w:rPr>
            </w:pPr>
            <w:r w:rsidRPr="00A94E12">
              <w:rPr>
                <w:b/>
              </w:rPr>
              <w:t>SIM</w:t>
            </w:r>
          </w:p>
        </w:tc>
        <w:tc>
          <w:tcPr>
            <w:tcW w:w="1157" w:type="dxa"/>
            <w:vAlign w:val="center"/>
          </w:tcPr>
          <w:p w:rsidR="006F24D3" w:rsidRPr="00A94E12" w:rsidRDefault="006F24D3" w:rsidP="00C064F7">
            <w:pPr>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79135B">
            <w:pPr>
              <w:rPr>
                <w:sz w:val="18"/>
              </w:rPr>
            </w:pPr>
            <w:r w:rsidRPr="00A94E12">
              <w:rPr>
                <w:sz w:val="18"/>
              </w:rPr>
              <w:t>DECLARAÇÃO DE CONCLUSÃO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DE TRAMITAÇÃO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PARA O BOLSA FAMÍLIA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BOLETIM</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CARTEIRINHAS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EM MÉDIA 30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B225EE">
            <w:pPr>
              <w:rPr>
                <w:sz w:val="18"/>
              </w:rPr>
            </w:pPr>
            <w:r w:rsidRPr="00A94E12">
              <w:rPr>
                <w:sz w:val="18"/>
              </w:rPr>
              <w:t xml:space="preserve">CARTA PARA </w:t>
            </w:r>
            <w:r w:rsidR="00B225EE">
              <w:rPr>
                <w:sz w:val="18"/>
              </w:rPr>
              <w:t>O CFT</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IMEDIATO OU ATÉ 15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MODELO 19</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DO DIPLOMA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DE CERTIFICADO</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CERTIDÃO DE TEMPO ESCOLAR</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PROTOCOLO DE SOLICITAÇÃO DE DOCUMENTOS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GERA FILAS NA SECRETARIA (MÉDIA DE TEMPO DE ATENDIMENTO 5 MINUTOS)</w:t>
            </w:r>
          </w:p>
        </w:tc>
        <w:tc>
          <w:tcPr>
            <w:tcW w:w="2018" w:type="dxa"/>
          </w:tcPr>
          <w:p w:rsidR="006F24D3" w:rsidRPr="00A94E12" w:rsidRDefault="006F24D3" w:rsidP="00C064F7">
            <w:pPr>
              <w:jc w:val="center"/>
              <w:rPr>
                <w:sz w:val="18"/>
              </w:rPr>
            </w:pPr>
            <w:r>
              <w:rPr>
                <w:sz w:val="18"/>
              </w:rPr>
              <w:t xml:space="preserve">Protocolo digital emitido pelo sistema – imediato- Envio por </w:t>
            </w:r>
            <w:proofErr w:type="spellStart"/>
            <w:r>
              <w:rPr>
                <w:sz w:val="18"/>
              </w:rPr>
              <w:t>email</w:t>
            </w:r>
            <w:proofErr w:type="spellEnd"/>
          </w:p>
        </w:tc>
      </w:tr>
    </w:tbl>
    <w:p w:rsidR="00980289" w:rsidRDefault="00FF4332" w:rsidP="00980289">
      <w:pPr>
        <w:spacing w:line="360" w:lineRule="auto"/>
        <w:ind w:firstLine="709"/>
        <w:jc w:val="both"/>
        <w:rPr>
          <w:rFonts w:eastAsia="Arial" w:cs="Arial"/>
          <w:szCs w:val="24"/>
        </w:rPr>
      </w:pPr>
      <w:r>
        <w:rPr>
          <w:noProof/>
        </w:rPr>
        <w:lastRenderedPageBreak/>
        <mc:AlternateContent>
          <mc:Choice Requires="wps">
            <w:drawing>
              <wp:anchor distT="0" distB="0" distL="114300" distR="114300" simplePos="0" relativeHeight="251705856" behindDoc="0" locked="0" layoutInCell="1" allowOverlap="1" wp14:anchorId="78EE04D9" wp14:editId="5E3CE913">
                <wp:simplePos x="0" y="0"/>
                <wp:positionH relativeFrom="column">
                  <wp:posOffset>-70485</wp:posOffset>
                </wp:positionH>
                <wp:positionV relativeFrom="paragraph">
                  <wp:posOffset>33655</wp:posOffset>
                </wp:positionV>
                <wp:extent cx="5926867" cy="680085"/>
                <wp:effectExtent l="0" t="0" r="0" b="5715"/>
                <wp:wrapTopAndBottom/>
                <wp:docPr id="23" name="Caixa de texto 23"/>
                <wp:cNvGraphicFramePr/>
                <a:graphic xmlns:a="http://schemas.openxmlformats.org/drawingml/2006/main">
                  <a:graphicData uri="http://schemas.microsoft.com/office/word/2010/wordprocessingShape">
                    <wps:wsp>
                      <wps:cNvSpPr txBox="1"/>
                      <wps:spPr>
                        <a:xfrm>
                          <a:off x="0" y="0"/>
                          <a:ext cx="5926867"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95884" w:rsidRDefault="00D95884" w:rsidP="00FF4332">
                            <w:pPr>
                              <w:ind w:left="1701" w:right="1800"/>
                              <w:jc w:val="center"/>
                            </w:pPr>
                            <w:r>
                              <w:t>Tabela 1.1: Comparação dos cenários Antes e Após implantação do SIA e Documentos Emitidos pelo SGE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EE04D9" id="_x0000_t202" coordsize="21600,21600" o:spt="202" path="m,l,21600r21600,l21600,xe">
                <v:stroke joinstyle="miter"/>
                <v:path gradientshapeok="t" o:connecttype="rect"/>
              </v:shapetype>
              <v:shape id="Caixa de texto 23" o:spid="_x0000_s1026" type="#_x0000_t202" style="position:absolute;left:0;text-align:left;margin-left:-5.55pt;margin-top:2.65pt;width:466.7pt;height:53.5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" fillcolor="white [3201]" stroked="f" strokeweight=".5pt">
                <v:textbox>
                  <w:txbxContent>
                    <w:p w:rsidR="00D95884" w:rsidRDefault="00D95884" w:rsidP="00FF4332">
                      <w:pPr>
                        <w:ind w:left="1701" w:right="1800"/>
                        <w:jc w:val="center"/>
                      </w:pPr>
                      <w:r>
                        <w:t>Tabela 1.1: Comparação dos cenários Antes e Após implantação do SIA e Documentos Emitidos pelo SGE</w:t>
                      </w:r>
                    </w:p>
                  </w:txbxContent>
                </v:textbox>
                <w10:wrap type="topAndBottom"/>
              </v:shape>
            </w:pict>
          </mc:Fallback>
        </mc:AlternateContent>
      </w:r>
    </w:p>
    <w:p w:rsidR="006F24D3" w:rsidRDefault="006F24D3" w:rsidP="00980289">
      <w:pPr>
        <w:spacing w:line="360" w:lineRule="auto"/>
        <w:ind w:firstLine="709"/>
        <w:jc w:val="both"/>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980289" w:rsidP="001F7498">
      <w:pPr>
        <w:spacing w:line="360" w:lineRule="auto"/>
        <w:rPr>
          <w:rFonts w:eastAsia="Arial" w:cs="Arial"/>
          <w:szCs w:val="24"/>
        </w:rPr>
      </w:pPr>
      <w:r>
        <w:rPr>
          <w:noProof/>
        </w:rPr>
        <mc:AlternateContent>
          <mc:Choice Requires="wps">
            <w:drawing>
              <wp:anchor distT="0" distB="0" distL="114300" distR="114300" simplePos="0" relativeHeight="251708928" behindDoc="0" locked="0" layoutInCell="1" allowOverlap="1" wp14:anchorId="6DE6EAE7" wp14:editId="4ECE9554">
                <wp:simplePos x="0" y="0"/>
                <wp:positionH relativeFrom="page">
                  <wp:posOffset>819150</wp:posOffset>
                </wp:positionH>
                <wp:positionV relativeFrom="paragraph">
                  <wp:posOffset>3539490</wp:posOffset>
                </wp:positionV>
                <wp:extent cx="5926455" cy="523875"/>
                <wp:effectExtent l="0" t="0" r="0" b="9525"/>
                <wp:wrapTopAndBottom/>
                <wp:docPr id="18" name="Caixa de texto 18"/>
                <wp:cNvGraphicFramePr/>
                <a:graphic xmlns:a="http://schemas.openxmlformats.org/drawingml/2006/main">
                  <a:graphicData uri="http://schemas.microsoft.com/office/word/2010/wordprocessingShape">
                    <wps:wsp>
                      <wps:cNvSpPr txBox="1"/>
                      <wps:spPr>
                        <a:xfrm>
                          <a:off x="0" y="0"/>
                          <a:ext cx="5926455" cy="5238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95884" w:rsidRDefault="00D95884" w:rsidP="00980289">
                            <w:pPr>
                              <w:ind w:left="1701" w:right="1800"/>
                              <w:jc w:val="center"/>
                            </w:pPr>
                            <w:r>
                              <w:t>Figura 1.1: Gráfico comparativo de desempenho entre cenários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6EAE7" id="Caixa de texto 18" o:spid="_x0000_s1027" type="#_x0000_t202" style="position:absolute;margin-left:64.5pt;margin-top:278.7pt;width:466.65pt;height:41.25pt;z-index:251708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" fillcolor="white [3201]" stroked="f" strokeweight=".5pt">
                <v:textbox>
                  <w:txbxContent>
                    <w:p w:rsidR="00D95884" w:rsidRDefault="00D95884" w:rsidP="00980289">
                      <w:pPr>
                        <w:ind w:left="1701" w:right="1800"/>
                        <w:jc w:val="center"/>
                      </w:pPr>
                      <w:r>
                        <w:t>Figura 1.1: Gráfico comparativo de desempenho entre cenários</w:t>
                      </w:r>
                    </w:p>
                  </w:txbxContent>
                </v:textbox>
                <w10:wrap type="topAndBottom" anchorx="page"/>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6643A9A1" wp14:editId="4CCF77D4">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rsidR="00730A9E" w:rsidRDefault="00DA410F" w:rsidP="00C064F7">
      <w:pPr>
        <w:spacing w:line="360" w:lineRule="auto"/>
        <w:ind w:firstLine="709"/>
        <w:jc w:val="both"/>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1F7498" w:rsidP="00C064F7">
      <w:r>
        <w:rPr>
          <w:noProof/>
        </w:rPr>
        <w:lastRenderedPageBreak/>
        <mc:AlternateContent>
          <mc:Choice Requires="wps">
            <w:drawing>
              <wp:anchor distT="0" distB="0" distL="114300" distR="114300" simplePos="0" relativeHeight="251729408" behindDoc="0" locked="0" layoutInCell="1" allowOverlap="1" wp14:anchorId="0DBC4BC5" wp14:editId="0BB36E4E">
                <wp:simplePos x="0" y="0"/>
                <wp:positionH relativeFrom="margin">
                  <wp:posOffset>-80010</wp:posOffset>
                </wp:positionH>
                <wp:positionV relativeFrom="paragraph">
                  <wp:posOffset>2767965</wp:posOffset>
                </wp:positionV>
                <wp:extent cx="5600700" cy="1000125"/>
                <wp:effectExtent l="0" t="0" r="0" b="9525"/>
                <wp:wrapTopAndBottom/>
                <wp:docPr id="33" name="Caixa de texto 33"/>
                <wp:cNvGraphicFramePr/>
                <a:graphic xmlns:a="http://schemas.openxmlformats.org/drawingml/2006/main">
                  <a:graphicData uri="http://schemas.microsoft.com/office/word/2010/wordprocessingShape">
                    <wps:wsp>
                      <wps:cNvSpPr txBox="1"/>
                      <wps:spPr>
                        <a:xfrm>
                          <a:off x="0" y="0"/>
                          <a:ext cx="5600700" cy="1000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95884" w:rsidRPr="001F7498" w:rsidRDefault="00D95884" w:rsidP="001F7498">
                            <w:pPr>
                              <w:pStyle w:val="SemEspaamento"/>
                              <w:ind w:left="2127" w:right="2226"/>
                            </w:pPr>
                            <w:r>
                              <w:t>Figura 1.2: G</w:t>
                            </w:r>
                            <w:r w:rsidRPr="001F7498">
                              <w:t>ráfico comparativo entre o número de protocolos imprimidos anualmente no atual cenário e após a implantação do sistema</w:t>
                            </w:r>
                            <w:r>
                              <w:t>.</w:t>
                            </w:r>
                          </w:p>
                          <w:p w:rsidR="00D95884" w:rsidRDefault="00D95884" w:rsidP="001F7498">
                            <w:pPr>
                              <w:pStyle w:val="SemEspaamento"/>
                              <w:ind w:left="2127" w:right="2226"/>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BC4BC5" id="Caixa de texto 33" o:spid="_x0000_s1028" type="#_x0000_t202" style="position:absolute;margin-left:-6.3pt;margin-top:217.95pt;width:441pt;height:78.75pt;z-index:251729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" fillcolor="white [3201]" stroked="f" strokeweight=".5pt">
                <v:textbox>
                  <w:txbxContent>
                    <w:p w:rsidR="00D95884" w:rsidRPr="001F7498" w:rsidRDefault="00D95884" w:rsidP="001F7498">
                      <w:pPr>
                        <w:pStyle w:val="SemEspaamento"/>
                        <w:ind w:left="2127" w:right="2226"/>
                      </w:pPr>
                      <w:r>
                        <w:t>Figura 1.2: G</w:t>
                      </w:r>
                      <w:r w:rsidRPr="001F7498">
                        <w:t>ráfico comparativo entre o número de protocolos imprimidos anualmente no atual cenário e após a implantação do sistema</w:t>
                      </w:r>
                      <w:r>
                        <w:t>.</w:t>
                      </w:r>
                    </w:p>
                    <w:p w:rsidR="00D95884" w:rsidRDefault="00D95884" w:rsidP="001F7498">
                      <w:pPr>
                        <w:pStyle w:val="SemEspaamento"/>
                        <w:ind w:left="2127" w:right="2226"/>
                      </w:pPr>
                    </w:p>
                  </w:txbxContent>
                </v:textbox>
                <w10:wrap type="topAndBottom" anchorx="margin"/>
              </v:shape>
            </w:pict>
          </mc:Fallback>
        </mc:AlternateContent>
      </w:r>
      <w:r w:rsidRPr="00DA410F">
        <w:rPr>
          <w:rFonts w:eastAsia="Arial" w:cs="Arial"/>
          <w:noProof/>
          <w:szCs w:val="24"/>
        </w:rPr>
        <w:drawing>
          <wp:anchor distT="0" distB="0" distL="114300" distR="114300" simplePos="0" relativeHeight="251730432" behindDoc="0" locked="0" layoutInCell="1" allowOverlap="1" wp14:anchorId="6C8921F7" wp14:editId="63E9048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rsidR="00126502" w:rsidRDefault="00D6513D" w:rsidP="006524E5">
      <w:pPr>
        <w:spacing w:line="360" w:lineRule="auto"/>
        <w:ind w:firstLine="709"/>
        <w:jc w:val="both"/>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10" w:name="_Toc529284877"/>
      <w:bookmarkStart w:id="11" w:name="_Toc530159181"/>
      <w:r>
        <w:t>1.</w:t>
      </w:r>
      <w:r w:rsidR="00A51DE3" w:rsidRPr="00C064F7">
        <w:t xml:space="preserve">3 </w:t>
      </w:r>
      <w:bookmarkEnd w:id="10"/>
      <w:r w:rsidR="006971A5">
        <w:rPr>
          <w:rStyle w:val="Ttulo7Char"/>
          <w:rFonts w:eastAsia="Calibri" w:cs="Calibri"/>
          <w:iCs w:val="0"/>
          <w:color w:val="000000"/>
        </w:rPr>
        <w:t>Objetivos</w:t>
      </w:r>
      <w:bookmarkEnd w:id="11"/>
      <w:r w:rsidR="00A51DE3" w:rsidRPr="00C064F7">
        <w:t xml:space="preserve"> </w:t>
      </w:r>
    </w:p>
    <w:p w:rsidR="00B621E2" w:rsidRPr="00AD169C" w:rsidRDefault="0079135B" w:rsidP="00AD169C">
      <w:pPr>
        <w:pStyle w:val="Ttulo3"/>
      </w:pPr>
      <w:bookmarkStart w:id="12" w:name="_Toc530159182"/>
      <w:r>
        <w:t>1.3.1 Objetivo Geral</w:t>
      </w:r>
      <w:bookmarkEnd w:id="12"/>
    </w:p>
    <w:p w:rsidR="00B621E2" w:rsidRDefault="00B621E2" w:rsidP="006F175B">
      <w:pPr>
        <w:spacing w:after="0" w:line="360" w:lineRule="auto"/>
        <w:jc w:val="both"/>
      </w:pPr>
    </w:p>
    <w:p w:rsidR="00B621E2" w:rsidRPr="0008395F" w:rsidRDefault="0008395F" w:rsidP="00906FC8">
      <w:pPr>
        <w:numPr>
          <w:ilvl w:val="0"/>
          <w:numId w:val="11"/>
        </w:numPr>
        <w:spacing w:after="0" w:line="360" w:lineRule="auto"/>
        <w:ind w:left="284" w:hanging="284"/>
        <w:contextualSpacing/>
        <w:jc w:val="both"/>
        <w:rPr>
          <w:szCs w:val="24"/>
        </w:rPr>
      </w:pPr>
      <w:r>
        <w:rPr>
          <w:rFonts w:eastAsia="Arial" w:cs="Arial"/>
          <w:szCs w:val="24"/>
        </w:rPr>
        <w:t>Criar um sistema para gerenciamento das informações acadêmicas e emissão de documentos.</w:t>
      </w:r>
    </w:p>
    <w:p w:rsidR="00B621E2" w:rsidRDefault="00B621E2" w:rsidP="006F175B">
      <w:pPr>
        <w:spacing w:after="0" w:line="360" w:lineRule="auto"/>
        <w:jc w:val="both"/>
      </w:pPr>
    </w:p>
    <w:p w:rsidR="00B621E2" w:rsidRDefault="0079135B" w:rsidP="0079135B">
      <w:pPr>
        <w:pStyle w:val="Ttulo3"/>
      </w:pPr>
      <w:bookmarkStart w:id="13" w:name="_Toc530159183"/>
      <w:r>
        <w:t>1.3.2 Objetivos Específicos</w:t>
      </w:r>
      <w:bookmarkEnd w:id="13"/>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lastRenderedPageBreak/>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3115B" w:rsidRPr="00B3115B" w:rsidRDefault="006524E5" w:rsidP="00D95884">
      <w:pPr>
        <w:pStyle w:val="Ttulo1"/>
        <w:numPr>
          <w:ilvl w:val="0"/>
          <w:numId w:val="10"/>
        </w:numPr>
        <w:ind w:left="284" w:hanging="284"/>
      </w:pPr>
      <w:bookmarkStart w:id="14" w:name="_Toc530159184"/>
      <w:r>
        <w:t>Levantamento de Requisitos</w:t>
      </w:r>
      <w:bookmarkEnd w:id="14"/>
    </w:p>
    <w:p w:rsidR="004A50C3" w:rsidRDefault="004A50C3" w:rsidP="004A50C3">
      <w:pPr>
        <w:pStyle w:val="Ttulo2"/>
        <w:numPr>
          <w:ilvl w:val="1"/>
          <w:numId w:val="10"/>
        </w:numPr>
      </w:pPr>
      <w:bookmarkStart w:id="15" w:name="_Toc529284881"/>
      <w:bookmarkStart w:id="16" w:name="_Toc530159185"/>
      <w:r>
        <w:t>Regras de Negócio</w:t>
      </w:r>
      <w:bookmarkEnd w:id="16"/>
    </w:p>
    <w:p w:rsidR="004A50C3" w:rsidRDefault="004A50C3" w:rsidP="004A50C3">
      <w:pPr>
        <w:pStyle w:val="Ttulo3"/>
        <w:numPr>
          <w:ilvl w:val="2"/>
          <w:numId w:val="10"/>
        </w:numPr>
      </w:pPr>
      <w:bookmarkStart w:id="17" w:name="_Toc530159186"/>
      <w:r>
        <w:t>Estrutura de Ensino</w:t>
      </w:r>
      <w:bookmarkEnd w:id="17"/>
    </w:p>
    <w:p w:rsidR="004A50C3" w:rsidRPr="00735182" w:rsidRDefault="004A50C3" w:rsidP="004A50C3">
      <w:pPr>
        <w:pStyle w:val="SemEspaamento"/>
        <w:spacing w:line="360" w:lineRule="auto"/>
        <w:ind w:firstLine="709"/>
      </w:pPr>
      <w:r>
        <w:rPr>
          <w:rStyle w:val="nfaseSutil"/>
          <w:iCs w:val="0"/>
          <w:color w:val="000000"/>
          <w:sz w:val="24"/>
        </w:rPr>
        <w:t>A escola, atualmente possui, entre alunos ativos e egressos, 5 modalidades de Ensino distintas (Concomitância Interna, Concomitância Externa, Subsequente, Integrado e PROEJA), cada uma com suas particularidades.</w:t>
      </w:r>
    </w:p>
    <w:p w:rsidR="004A50C3" w:rsidRDefault="004A50C3" w:rsidP="004A50C3">
      <w:pPr>
        <w:pStyle w:val="Ttulo4"/>
        <w:numPr>
          <w:ilvl w:val="3"/>
          <w:numId w:val="10"/>
        </w:numPr>
        <w:spacing w:line="360" w:lineRule="auto"/>
        <w:ind w:left="993" w:hanging="993"/>
      </w:pPr>
      <w:r>
        <w:t xml:space="preserve">Ensino </w:t>
      </w:r>
      <w:r w:rsidRPr="001402CA">
        <w:t>Integrado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Os alunos do Ensino Integrado são os alunos que já concluíram o Ensino Fundamental e ingressaram para cursar o Ensino Médio, junto com o Ensino Técnico após o ano de 2013. Este Ensino é, assim denominado pois ambos Ensino Médio e Técnico são como se fossem um e o aluno só é considerado concluinte após a conclusão de toda a grade curricular e conclusão do Estágio.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O Estágio para estes alunos é opcional, devendo o aluno optar por fazer ou não fazer o Estágio. </w:t>
      </w:r>
    </w:p>
    <w:p w:rsidR="004A50C3" w:rsidRPr="00735182" w:rsidRDefault="004A50C3" w:rsidP="004A50C3">
      <w:pPr>
        <w:pStyle w:val="SemEspaamento"/>
        <w:spacing w:line="360" w:lineRule="auto"/>
      </w:pPr>
      <w:r>
        <w:rPr>
          <w:rStyle w:val="nfaseSutil"/>
          <w:iCs w:val="0"/>
          <w:color w:val="000000"/>
          <w:sz w:val="24"/>
        </w:rPr>
        <w:t>Porém existe uma particularidade no que diz respeito à conclusão destes alunos. Devido a alguns graves problemas enfrentados pela Rede FAETEC nestes últimos 2 anos, os anos letivos encerraram-se nos anos subsequentes</w:t>
      </w:r>
      <w:r>
        <w:rPr>
          <w:rStyle w:val="Refdenotaderodap"/>
        </w:rPr>
        <w:footnoteReference w:id="1"/>
      </w:r>
      <w:r>
        <w:rPr>
          <w:rStyle w:val="nfaseSutil"/>
          <w:iCs w:val="0"/>
          <w:color w:val="000000"/>
          <w:sz w:val="24"/>
        </w:rPr>
        <w:t xml:space="preserve"> e portanto, na tentativa de não prejudicar o aluno, a Rede FAETEC lavrou o parecer CEE nº 072 publicado no </w:t>
      </w:r>
      <w:r>
        <w:rPr>
          <w:rStyle w:val="nfaseSutil"/>
          <w:iCs w:val="0"/>
          <w:color w:val="000000"/>
          <w:sz w:val="24"/>
        </w:rPr>
        <w:lastRenderedPageBreak/>
        <w:t>Diário Oficial do Estado do Rio de Janeiro em 9 de Dezembro de 2016   que concede ao aluno do Regime Integrado o direito à “Certificação Excepcional”. Esta, por sua vez, cede o Certificado de Ensino Médio aos alunos que, estão em vias de completar o curso. Para estes alunos que solicitaram esta certificação, o modelo do seu histórico e do seu diploma é diferente.</w:t>
      </w:r>
    </w:p>
    <w:p w:rsidR="004A50C3" w:rsidRPr="00D1431F" w:rsidRDefault="004A50C3" w:rsidP="004A50C3"/>
    <w:p w:rsidR="004A50C3" w:rsidRDefault="004A50C3" w:rsidP="004A50C3">
      <w:pPr>
        <w:pStyle w:val="Ttulo4"/>
        <w:numPr>
          <w:ilvl w:val="3"/>
          <w:numId w:val="10"/>
        </w:numPr>
        <w:ind w:left="993" w:hanging="993"/>
      </w:pPr>
      <w:r>
        <w:t>Ensino Concomitante Interno</w:t>
      </w:r>
    </w:p>
    <w:p w:rsidR="004A50C3" w:rsidRDefault="004A50C3" w:rsidP="004A50C3">
      <w:pPr>
        <w:pStyle w:val="SemEspaamento"/>
        <w:spacing w:line="360" w:lineRule="auto"/>
        <w:ind w:firstLine="709"/>
      </w:pPr>
      <w:r>
        <w:t>Esta modalidade corresponde aos alunos que concluíram o Ensino Fundamental</w:t>
      </w:r>
      <w:r w:rsidRPr="00A42AC7">
        <w:t xml:space="preserve"> </w:t>
      </w:r>
      <w:r>
        <w:t>e ingressaram antes de 2013 a fim de cursar o Ensino Médio e Ensino Técnico juntos. Diferentemente do Ensino Integrado, o aluno do Ensino Concomitante Interno conclui separadamente o Ensino Médio e o Ensino Técnico, fazendo jus ao Certificado que comprova seu ensino Médio e ao Diploma que comprova seu Ensino Técnico.</w:t>
      </w:r>
    </w:p>
    <w:p w:rsidR="004A50C3" w:rsidRDefault="004A50C3" w:rsidP="004A50C3">
      <w:pPr>
        <w:pStyle w:val="SemEspaamento"/>
        <w:spacing w:line="360" w:lineRule="auto"/>
        <w:ind w:firstLine="709"/>
      </w:pPr>
      <w:r>
        <w:t>Para estes alunos, o Estágio torna-se obrigatório, sendo considerado concluinte do Ensino Técnico somente o aluno que concluir toda a grade curricular e o Estágio Curricular Obrigatório. Porém existe também uma exceção a essa regra: Foi lavrada uma portaria pela FAETEC de número 451 no ano de 2015 que cede a estes alunos o direito à solicitar o “Ajuste de Matriz Curricular”.</w:t>
      </w:r>
    </w:p>
    <w:p w:rsidR="004A50C3" w:rsidRPr="007B0988" w:rsidRDefault="004A50C3" w:rsidP="004A50C3">
      <w:pPr>
        <w:pStyle w:val="Ttulo5"/>
        <w:numPr>
          <w:ilvl w:val="4"/>
          <w:numId w:val="10"/>
        </w:numPr>
      </w:pPr>
      <w:r w:rsidRPr="007B0988">
        <w:t>Do Ajuste de Matriz Curricular</w:t>
      </w:r>
    </w:p>
    <w:p w:rsidR="004A50C3" w:rsidRPr="007B0988" w:rsidRDefault="004A50C3" w:rsidP="004A50C3">
      <w:pPr>
        <w:pStyle w:val="SemEspaamento"/>
        <w:spacing w:line="360" w:lineRule="auto"/>
        <w:ind w:firstLine="709"/>
      </w:pPr>
      <w:r>
        <w:t>É uma solicitação a qual os aluno do Ensino Concomitante Interno fazem jus. Nesta, são comparados pelo coordenador do curso e pela Divisão de Registros Escolares (DRE) a equivalência de disciplinas entre as grades atuais e a grade a qual o requerente cursou. Caso as grades sejam equivalentes, o aluno migra para a grade atual “Ensino Integrado” e passa a fazer jus ao direito de optar por não fazer o Estágio Curricular. Caso haja divergências entre as grades que seja desfavorável ao aluno, o parecer da solicitação é indeferido, e o aluno para que possa concluir sua solicitação é convocado novamente às salas de aula para que possa cumprir as disciplinas e/ou carga horária pendentes.</w:t>
      </w:r>
    </w:p>
    <w:p w:rsidR="004A50C3" w:rsidRDefault="004A50C3" w:rsidP="004A50C3">
      <w:pPr>
        <w:pStyle w:val="Ttulo4"/>
        <w:numPr>
          <w:ilvl w:val="3"/>
          <w:numId w:val="10"/>
        </w:numPr>
        <w:ind w:left="993" w:hanging="993"/>
      </w:pPr>
      <w:r>
        <w:lastRenderedPageBreak/>
        <w:t>Ensino Concomitante Externo</w:t>
      </w:r>
    </w:p>
    <w:p w:rsidR="004A50C3" w:rsidRDefault="004A50C3" w:rsidP="004A50C3">
      <w:pPr>
        <w:pStyle w:val="SemEspaamento"/>
        <w:spacing w:line="360" w:lineRule="auto"/>
        <w:ind w:firstLine="709"/>
        <w:rPr>
          <w:rStyle w:val="nfaseSutil"/>
          <w:iCs w:val="0"/>
          <w:color w:val="000000"/>
          <w:sz w:val="24"/>
        </w:rPr>
      </w:pPr>
      <w:r>
        <w:rPr>
          <w:rStyle w:val="nfaseSutil"/>
          <w:iCs w:val="0"/>
          <w:color w:val="000000"/>
          <w:sz w:val="24"/>
        </w:rPr>
        <w:t xml:space="preserve">Esta modalidade de Ensino corresponde aos alunos que cursam o Ensino Médio em outra Unidade de Ensino do Estado. Estes alunos cursam somente o Ensino Técnico na Instituição. </w:t>
      </w:r>
    </w:p>
    <w:p w:rsidR="004A50C3" w:rsidRDefault="004A50C3" w:rsidP="004A50C3">
      <w:pPr>
        <w:pStyle w:val="SemEspaamento"/>
        <w:spacing w:line="360" w:lineRule="auto"/>
        <w:ind w:firstLine="709"/>
        <w:rPr>
          <w:rStyle w:val="nfaseSutil"/>
          <w:iCs w:val="0"/>
          <w:color w:val="000000"/>
          <w:sz w:val="24"/>
        </w:rPr>
      </w:pPr>
      <w:r>
        <w:rPr>
          <w:rStyle w:val="nfaseSutil"/>
          <w:iCs w:val="0"/>
          <w:color w:val="000000"/>
          <w:sz w:val="24"/>
        </w:rPr>
        <w:t>Para serem considerados concluintes, estes alunos precisam apresentar prévia comprovação da conclusão de seu Ensino Médio e optar por não realizar o estágio ou, realizar o estágio Curricular e ser considerado aprovado. Só então farão jus ao Diploma de Técnico.</w:t>
      </w:r>
    </w:p>
    <w:p w:rsidR="004A50C3" w:rsidRPr="004A6105" w:rsidRDefault="004A50C3" w:rsidP="004A50C3"/>
    <w:p w:rsidR="004A50C3" w:rsidRDefault="004A50C3" w:rsidP="004A50C3">
      <w:pPr>
        <w:pStyle w:val="Ttulo4"/>
        <w:numPr>
          <w:ilvl w:val="3"/>
          <w:numId w:val="10"/>
        </w:numPr>
        <w:ind w:left="993" w:hanging="993"/>
      </w:pPr>
      <w:r>
        <w:t>Ensino Subsequente</w:t>
      </w:r>
    </w:p>
    <w:p w:rsidR="004A50C3" w:rsidRDefault="004A50C3" w:rsidP="00D95884">
      <w:pPr>
        <w:pStyle w:val="SemEspaamento"/>
        <w:spacing w:line="360" w:lineRule="auto"/>
        <w:ind w:firstLine="709"/>
        <w:rPr>
          <w:rStyle w:val="nfaseSutil"/>
          <w:iCs w:val="0"/>
          <w:color w:val="000000"/>
          <w:sz w:val="24"/>
        </w:rPr>
      </w:pPr>
      <w:r>
        <w:rPr>
          <w:rStyle w:val="nfaseSutil"/>
          <w:iCs w:val="0"/>
          <w:color w:val="000000"/>
          <w:sz w:val="24"/>
        </w:rPr>
        <w:t>Já nesta modalidade de Ensino, somente os alunos que já concluíram o Ensino Médio podem ingressar. Visto que, no momento da matrícula é solicitada a comprovação de conclusão do Ensino Médio.</w:t>
      </w:r>
      <w:r w:rsidR="00D95884">
        <w:rPr>
          <w:rStyle w:val="nfaseSutil"/>
          <w:iCs w:val="0"/>
          <w:color w:val="000000"/>
          <w:sz w:val="24"/>
        </w:rPr>
        <w:t xml:space="preserve"> À partir de 2013, o Subsequente mudou sua regra quanto ao Estágio, o que antes era obrigatório e passa a ser opcional. Após concluir toda a Matriz Curricular, o aluno pode optar por não fazer o estágio e, após a assinatura do Termo, também é intitulado Técnico.</w:t>
      </w:r>
    </w:p>
    <w:p w:rsidR="00D95884" w:rsidRDefault="00D95884" w:rsidP="00D95884">
      <w:pPr>
        <w:pStyle w:val="SemEspaamento"/>
        <w:spacing w:line="360" w:lineRule="auto"/>
        <w:ind w:firstLine="709"/>
        <w:rPr>
          <w:rStyle w:val="nfaseSutil"/>
          <w:iCs w:val="0"/>
          <w:color w:val="000000"/>
          <w:sz w:val="24"/>
        </w:rPr>
      </w:pPr>
      <w:r>
        <w:rPr>
          <w:rStyle w:val="nfaseSutil"/>
          <w:iCs w:val="0"/>
          <w:color w:val="000000"/>
          <w:sz w:val="24"/>
        </w:rPr>
        <w:t>Sua matriz é composta somente por disciplinas técnicas e a conclusão do curso se dá após 3 períodos (de 6 meses cada) e após a opção por não fazer ou a realização e aprovação do Estágio curricular.</w:t>
      </w:r>
    </w:p>
    <w:p w:rsidR="001402CA" w:rsidRDefault="001402CA" w:rsidP="001402CA">
      <w:pPr>
        <w:pStyle w:val="Ttulo4"/>
        <w:numPr>
          <w:ilvl w:val="3"/>
          <w:numId w:val="10"/>
        </w:numPr>
        <w:ind w:left="993" w:hanging="993"/>
      </w:pPr>
      <w:bookmarkStart w:id="18" w:name="_Toc530159187"/>
      <w:r>
        <w:t>PROEJA</w:t>
      </w:r>
    </w:p>
    <w:p w:rsidR="001402CA" w:rsidRPr="001402CA" w:rsidRDefault="001402CA" w:rsidP="001402CA">
      <w:pPr>
        <w:pStyle w:val="SemEspaamento"/>
        <w:spacing w:line="360" w:lineRule="auto"/>
        <w:ind w:firstLine="709"/>
      </w:pPr>
    </w:p>
    <w:p w:rsidR="001402CA" w:rsidRDefault="001402CA" w:rsidP="001402CA">
      <w:pPr>
        <w:pStyle w:val="Ttulo3"/>
        <w:numPr>
          <w:ilvl w:val="2"/>
          <w:numId w:val="10"/>
        </w:numPr>
      </w:pPr>
      <w:r>
        <w:t>Períodos Letivos</w:t>
      </w:r>
    </w:p>
    <w:p w:rsidR="001402CA" w:rsidRDefault="001402CA" w:rsidP="001402CA">
      <w:pPr>
        <w:pStyle w:val="SemEspaamento"/>
        <w:ind w:firstLine="709"/>
      </w:pPr>
      <w:r>
        <w:t xml:space="preserve">O gerenciamento dos períodos letivos dependem de cada modalidade de ensino. </w:t>
      </w:r>
      <w:r>
        <w:t xml:space="preserve">Para </w:t>
      </w:r>
      <w:r>
        <w:t xml:space="preserve">as </w:t>
      </w:r>
      <w:r>
        <w:t>modalidades</w:t>
      </w:r>
      <w:r>
        <w:t xml:space="preserve"> Integrada e Concomitância Interna</w:t>
      </w:r>
      <w:r>
        <w:t>, o período letivo é composto por um ano, e é dividido por trimestres.</w:t>
      </w:r>
      <w:r>
        <w:t xml:space="preserve"> Já para Subsequente, Concomitância Externa e PROEJA, é composto por um semestre, dividido por 2 bimestres.</w:t>
      </w:r>
    </w:p>
    <w:p w:rsidR="001402CA" w:rsidRDefault="001402CA" w:rsidP="001402CA">
      <w:pPr>
        <w:pStyle w:val="SemEspaamento"/>
        <w:ind w:firstLine="709"/>
      </w:pPr>
    </w:p>
    <w:p w:rsidR="001402CA" w:rsidRPr="001402CA" w:rsidRDefault="001402CA" w:rsidP="001402CA">
      <w:pPr>
        <w:pStyle w:val="SemEspaamento"/>
        <w:ind w:firstLine="709"/>
      </w:pPr>
    </w:p>
    <w:p w:rsidR="001402CA" w:rsidRDefault="001402CA" w:rsidP="001402CA">
      <w:pPr>
        <w:pStyle w:val="SemEspaamento"/>
        <w:ind w:firstLine="709"/>
      </w:pPr>
      <w:r>
        <w:t xml:space="preserve"> </w:t>
      </w:r>
    </w:p>
    <w:p w:rsidR="001402CA" w:rsidRDefault="001402CA" w:rsidP="001402CA">
      <w:pPr>
        <w:pStyle w:val="SemEspaamento"/>
        <w:ind w:firstLine="709"/>
      </w:pPr>
    </w:p>
    <w:p w:rsidR="001402CA" w:rsidRPr="001402CA" w:rsidRDefault="001402CA" w:rsidP="001402CA">
      <w:pPr>
        <w:pStyle w:val="SemEspaamento"/>
        <w:ind w:firstLine="709"/>
      </w:pPr>
    </w:p>
    <w:p w:rsidR="001402CA" w:rsidRDefault="00D1094B" w:rsidP="001402CA">
      <w:pPr>
        <w:pStyle w:val="Ttulo3"/>
        <w:numPr>
          <w:ilvl w:val="2"/>
          <w:numId w:val="10"/>
        </w:numPr>
      </w:pPr>
      <w:r>
        <w:lastRenderedPageBreak/>
        <w:t>Avaliações</w:t>
      </w:r>
    </w:p>
    <w:p w:rsidR="00D1094B" w:rsidRDefault="00D1094B" w:rsidP="00D1094B">
      <w:pPr>
        <w:pStyle w:val="SemEspaamento"/>
        <w:spacing w:line="360" w:lineRule="auto"/>
        <w:ind w:firstLine="709"/>
      </w:pPr>
      <w:r>
        <w:t>Para cada bimestre ou trimestre, o aluno passa por duas avaliações (AV) e tem direito à recuperação paralela (RP) caso não atinja a média de aprovação</w:t>
      </w:r>
      <w:r>
        <w:rPr>
          <w:rStyle w:val="Refdenotaderodap"/>
        </w:rPr>
        <w:footnoteReference w:id="2"/>
      </w:r>
      <w:r>
        <w:t>. O cálculo da média se dá pela fórmula MÉDIA=(AV1+AV</w:t>
      </w:r>
      <w:proofErr w:type="gramStart"/>
      <w:r>
        <w:t>2)/</w:t>
      </w:r>
      <w:proofErr w:type="gramEnd"/>
      <w:r>
        <w:t xml:space="preserve">2. </w:t>
      </w:r>
    </w:p>
    <w:p w:rsidR="00D1094B" w:rsidRDefault="00D1094B" w:rsidP="00D1094B">
      <w:pPr>
        <w:pStyle w:val="SemEspaamento"/>
        <w:spacing w:line="360" w:lineRule="auto"/>
        <w:ind w:firstLine="709"/>
      </w:pPr>
      <w:r>
        <w:t>Em caso de RP, a média é substituída pela nota da RP caso esta seja maior. Caso aquela, a média permanece a mesma.</w:t>
      </w:r>
    </w:p>
    <w:p w:rsidR="00D1094B" w:rsidRDefault="00D1094B" w:rsidP="00D1094B">
      <w:pPr>
        <w:pStyle w:val="SemEspaamento"/>
        <w:spacing w:line="360" w:lineRule="auto"/>
        <w:ind w:firstLine="709"/>
      </w:pPr>
      <w:r>
        <w:t>A média final é obtida de acordo com a fórmula:</w:t>
      </w:r>
    </w:p>
    <w:p w:rsidR="00D1094B" w:rsidRDefault="00D1094B" w:rsidP="00D1094B">
      <w:pPr>
        <w:pStyle w:val="SemEspaamento"/>
        <w:spacing w:line="360" w:lineRule="auto"/>
        <w:ind w:firstLine="709"/>
      </w:pPr>
      <w:r>
        <w:t>Em caso de 2 Bimestres:(MÉDIA1+MÉDIA</w:t>
      </w:r>
      <w:proofErr w:type="gramStart"/>
      <w:r>
        <w:t>2)/</w:t>
      </w:r>
      <w:proofErr w:type="gramEnd"/>
      <w:r>
        <w:t>2.</w:t>
      </w:r>
    </w:p>
    <w:p w:rsidR="00D1094B" w:rsidRDefault="00D1094B" w:rsidP="00D1094B">
      <w:pPr>
        <w:pStyle w:val="SemEspaamento"/>
        <w:spacing w:line="360" w:lineRule="auto"/>
        <w:ind w:firstLine="709"/>
      </w:pPr>
      <w:r>
        <w:t>Em caso de 3 trimestres: (MÉDIA1+MÉDIA2+MÉDIA</w:t>
      </w:r>
      <w:proofErr w:type="gramStart"/>
      <w:r>
        <w:t>3)/</w:t>
      </w:r>
      <w:proofErr w:type="gramEnd"/>
      <w:r>
        <w:t>3;</w:t>
      </w:r>
    </w:p>
    <w:p w:rsidR="00D1094B" w:rsidRPr="00D1094B" w:rsidRDefault="00D1094B" w:rsidP="00D1094B">
      <w:pPr>
        <w:pStyle w:val="SemEspaamento"/>
        <w:spacing w:line="360" w:lineRule="auto"/>
        <w:ind w:firstLine="709"/>
      </w:pPr>
    </w:p>
    <w:p w:rsidR="00D1094B" w:rsidRDefault="00D1094B" w:rsidP="00D1094B">
      <w:pPr>
        <w:pStyle w:val="Ttulo3"/>
        <w:numPr>
          <w:ilvl w:val="2"/>
          <w:numId w:val="10"/>
        </w:numPr>
      </w:pPr>
      <w:r>
        <w:t>Aprovações e Reprovações</w:t>
      </w:r>
      <w:bookmarkStart w:id="19" w:name="_GoBack"/>
      <w:bookmarkEnd w:id="19"/>
    </w:p>
    <w:p w:rsidR="00D1094B" w:rsidRPr="00D1094B" w:rsidRDefault="00D1094B" w:rsidP="00D1094B"/>
    <w:p w:rsidR="009E6007" w:rsidRDefault="009E6007" w:rsidP="00D1431F">
      <w:pPr>
        <w:pStyle w:val="Ttulo2"/>
        <w:numPr>
          <w:ilvl w:val="1"/>
          <w:numId w:val="10"/>
        </w:numPr>
      </w:pPr>
      <w:r>
        <w:t>Pesquisa de campo</w:t>
      </w:r>
      <w:bookmarkEnd w:id="18"/>
    </w:p>
    <w:p w:rsidR="009E6007" w:rsidRPr="008476A0" w:rsidRDefault="009E6007" w:rsidP="009E6007">
      <w:pPr>
        <w:pStyle w:val="SemEspaamento"/>
        <w:rPr>
          <w:rStyle w:val="nfaseSutil"/>
          <w:iCs w:val="0"/>
          <w:color w:val="000000"/>
          <w:sz w:val="24"/>
        </w:rPr>
      </w:pPr>
      <w:r>
        <w:rPr>
          <w:rStyle w:val="nfaseSutil"/>
          <w:iCs w:val="0"/>
          <w:color w:val="000000"/>
          <w:sz w:val="24"/>
        </w:rPr>
        <w:t>De acordo com GRAY(2012),</w:t>
      </w:r>
    </w:p>
    <w:p w:rsidR="009E6007" w:rsidRPr="008A5EE5" w:rsidRDefault="009E6007" w:rsidP="009E6007">
      <w:pPr>
        <w:spacing w:line="240" w:lineRule="auto"/>
        <w:ind w:left="2268"/>
        <w:jc w:val="both"/>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Pr>
          <w:rStyle w:val="nfaseSutil"/>
        </w:rPr>
        <w:t xml:space="preserve">e projetos de pesquisa.” </w:t>
      </w:r>
    </w:p>
    <w:p w:rsidR="009E6007" w:rsidRDefault="009E6007" w:rsidP="009E6007">
      <w:pPr>
        <w:pStyle w:val="SemEspaamento"/>
        <w:spacing w:line="360" w:lineRule="auto"/>
        <w:ind w:firstLine="709"/>
      </w:pPr>
      <w:r>
        <w:t xml:space="preserve">Conforme supracitado no item “1.2 Justificativa”, contido na Introdução deste, foi realizada uma pesquisa de campo que apontou que 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Pr="00C32908">
        <w:t>“Porque faltam algumas funcionalidades que seriam úteis e pela dificuldade de modificar/atualizar o mesmo.”</w:t>
      </w:r>
      <w:r>
        <w:t xml:space="preserve"> e “Ultrapassado” foram algumas das respostas dos funcionários quando foram indagados do porquê mudar de sistema?! </w:t>
      </w:r>
    </w:p>
    <w:p w:rsidR="009E6007" w:rsidRDefault="009E6007" w:rsidP="009E6007">
      <w:pPr>
        <w:pStyle w:val="SemEspaamento"/>
        <w:spacing w:line="360" w:lineRule="auto"/>
        <w:ind w:firstLine="709"/>
      </w:pPr>
      <w:r>
        <w:t xml:space="preserve">A pesquisa utilizou-se dos métodos quantitativo e qualitativo e foi hospedada no Google </w:t>
      </w:r>
      <w:proofErr w:type="spellStart"/>
      <w:r>
        <w:t>Forms</w:t>
      </w:r>
      <w:proofErr w:type="spellEnd"/>
      <w:r>
        <w:t xml:space="preserve"> e foi levantada em 5 setores da unidade. Dentre eles, Setor de </w:t>
      </w:r>
      <w:r>
        <w:lastRenderedPageBreak/>
        <w:t>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9E6007" w:rsidRDefault="009E6007" w:rsidP="009E6007">
      <w:pPr>
        <w:pStyle w:val="SemEspaamento"/>
        <w:spacing w:line="360" w:lineRule="auto"/>
        <w:ind w:firstLine="709"/>
      </w:pPr>
      <w:r>
        <w:t xml:space="preserve">Foram coletadas x respostas !!!(DEFINIR NÚMERO DE RESPOSTAS ATÉ O FIM DA </w:t>
      </w:r>
      <w:proofErr w:type="gramStart"/>
      <w:r>
        <w:t>PESQUISA)!!!!</w:t>
      </w:r>
      <w:proofErr w:type="gramEnd"/>
      <w:r>
        <w:t xml:space="preserve"> e até o presente momento, foram unânimes em afirmar que acham que a implantação de um sistema com todas as funcionalidades necessárias para operar a escola pode melhorar a qualidade do atendimento ao aluno.</w:t>
      </w:r>
    </w:p>
    <w:p w:rsidR="009E6007" w:rsidRDefault="009E6007" w:rsidP="009E6007">
      <w:pPr>
        <w:pStyle w:val="SemEspaamento"/>
        <w:spacing w:line="360" w:lineRule="auto"/>
        <w:ind w:firstLine="709"/>
      </w:pPr>
      <w:r>
        <w:t>Foram comuns na análise das respostas os termos “papel”, “manualmente”, “formulário”, quando se tratava do atual cenário. Já quando foram indagados a respeito de qual funcionalidade eles gostariam que existisse no sistema foram citados os termos “praticidade”, “facilidade” e “acesso digital”.</w:t>
      </w:r>
    </w:p>
    <w:p w:rsidR="009E6007" w:rsidRPr="005344F0" w:rsidRDefault="009E6007" w:rsidP="009E6007">
      <w:pPr>
        <w:pStyle w:val="SemEspaamento"/>
        <w:spacing w:line="360" w:lineRule="auto"/>
      </w:pPr>
      <w:r>
        <w:t>[PRINTS DA PESQUISA]</w:t>
      </w:r>
    </w:p>
    <w:p w:rsidR="008A5EE5" w:rsidRDefault="008A5EE5" w:rsidP="00D1431F">
      <w:pPr>
        <w:pStyle w:val="Ttulo2"/>
        <w:numPr>
          <w:ilvl w:val="1"/>
          <w:numId w:val="10"/>
        </w:numPr>
      </w:pPr>
      <w:bookmarkStart w:id="20" w:name="_Toc530159188"/>
      <w:r>
        <w:t>Modelagem de Processos</w:t>
      </w:r>
      <w:bookmarkEnd w:id="20"/>
    </w:p>
    <w:p w:rsidR="00D06F64" w:rsidRDefault="00D06F64" w:rsidP="008476A0">
      <w:pPr>
        <w:ind w:firstLine="709"/>
        <w:jc w:val="both"/>
      </w:pPr>
      <w:r>
        <w:t>Denomina-se processo</w:t>
      </w:r>
      <w:r w:rsidR="000C01AB">
        <w:t xml:space="preserve"> a sequência de atividades realizadas com a finalidade de alcançar algum objetivo.</w:t>
      </w:r>
      <w:r w:rsidR="00082B21">
        <w:t xml:space="preserve"> </w:t>
      </w:r>
    </w:p>
    <w:p w:rsidR="0081703A" w:rsidRPr="000C01AB" w:rsidRDefault="0081703A" w:rsidP="008476A0">
      <w:pPr>
        <w:ind w:firstLine="709"/>
        <w:jc w:val="both"/>
      </w:pPr>
      <w:r>
        <w:rPr>
          <w:noProof/>
        </w:rPr>
        <mc:AlternateContent>
          <mc:Choice Requires="wps">
            <w:drawing>
              <wp:anchor distT="0" distB="0" distL="114300" distR="114300" simplePos="0" relativeHeight="251710976" behindDoc="0" locked="0" layoutInCell="1" allowOverlap="1" wp14:anchorId="0B7CD00A" wp14:editId="4E45B7CB">
                <wp:simplePos x="0" y="0"/>
                <wp:positionH relativeFrom="margin">
                  <wp:posOffset>75565</wp:posOffset>
                </wp:positionH>
                <wp:positionV relativeFrom="paragraph">
                  <wp:posOffset>3365500</wp:posOffset>
                </wp:positionV>
                <wp:extent cx="5475605" cy="466725"/>
                <wp:effectExtent l="0" t="0" r="0" b="9525"/>
                <wp:wrapTopAndBottom/>
                <wp:docPr id="6" name="Caixa de texto 6"/>
                <wp:cNvGraphicFramePr/>
                <a:graphic xmlns:a="http://schemas.openxmlformats.org/drawingml/2006/main">
                  <a:graphicData uri="http://schemas.microsoft.com/office/word/2010/wordprocessingShape">
                    <wps:wsp>
                      <wps:cNvSpPr txBox="1"/>
                      <wps:spPr>
                        <a:xfrm>
                          <a:off x="0" y="0"/>
                          <a:ext cx="5475605" cy="4667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95884" w:rsidRDefault="00D95884" w:rsidP="0047442A">
                            <w:pPr>
                              <w:ind w:left="1701" w:right="1800"/>
                              <w:jc w:val="center"/>
                            </w:pPr>
                            <w:r>
                              <w:t>Figura 2.17: Modelagem de Processo de Emissão de documentação Final –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CD00A" id="Caixa de texto 6" o:spid="_x0000_s1029" type="#_x0000_t202" style="position:absolute;left:0;text-align:left;margin-left:5.95pt;margin-top:265pt;width:431.15pt;height:36.75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" fillcolor="white [3201]" stroked="f" strokeweight=".5pt">
                <v:textbox>
                  <w:txbxContent>
                    <w:p w:rsidR="00D95884" w:rsidRDefault="00D95884" w:rsidP="0047442A">
                      <w:pPr>
                        <w:ind w:left="1701" w:right="1800"/>
                        <w:jc w:val="center"/>
                      </w:pPr>
                      <w:r>
                        <w:t>Figura 2.17: Modelagem de Processo de Emissão de documentação Final – Overview</w:t>
                      </w:r>
                    </w:p>
                  </w:txbxContent>
                </v:textbox>
                <w10:wrap type="topAndBottom" anchorx="margin"/>
              </v:shape>
            </w:pict>
          </mc:Fallback>
        </mc:AlternateContent>
      </w:r>
      <w:r>
        <w:rPr>
          <w:noProof/>
        </w:rPr>
        <w:drawing>
          <wp:anchor distT="0" distB="0" distL="114300" distR="114300" simplePos="0" relativeHeight="251709952" behindDoc="0" locked="0" layoutInCell="1" allowOverlap="1" wp14:anchorId="63A8CE5F" wp14:editId="5E01F45E">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t>Dentre os processos que são realizados na Escola Técnica Estadual Visconde de Mauá, o que mais demanda tempo para conclusão é a Emissão de Documentação Final do aluno. Este processo foi modelado utilizando a ferramenta de modelagens BPMN (</w:t>
      </w:r>
      <w:r w:rsidRPr="00980289">
        <w:rPr>
          <w:i/>
        </w:rPr>
        <w:t xml:space="preserve">Business </w:t>
      </w:r>
      <w:proofErr w:type="spellStart"/>
      <w:r w:rsidRPr="00980289">
        <w:rPr>
          <w:i/>
        </w:rPr>
        <w:t>Process</w:t>
      </w:r>
      <w:proofErr w:type="spellEnd"/>
      <w:r w:rsidRPr="00980289">
        <w:rPr>
          <w:i/>
        </w:rPr>
        <w:t xml:space="preserve"> </w:t>
      </w:r>
      <w:proofErr w:type="spellStart"/>
      <w:r w:rsidRPr="00980289">
        <w:rPr>
          <w:i/>
        </w:rPr>
        <w:t>Modeling</w:t>
      </w:r>
      <w:proofErr w:type="spellEnd"/>
      <w:r w:rsidRPr="00980289">
        <w:rPr>
          <w:i/>
        </w:rPr>
        <w:t xml:space="preserve"> </w:t>
      </w:r>
      <w:proofErr w:type="spellStart"/>
      <w:r w:rsidRPr="00980289">
        <w:rPr>
          <w:i/>
        </w:rPr>
        <w:t>Notation</w:t>
      </w:r>
      <w:proofErr w:type="spellEnd"/>
      <w:r>
        <w:t xml:space="preserve">) </w:t>
      </w:r>
      <w:proofErr w:type="spellStart"/>
      <w:r>
        <w:t>Bizagi</w:t>
      </w:r>
      <w:proofErr w:type="spellEnd"/>
      <w:r>
        <w:t>. O intuito da modelagem foi descobrir aonde estavam os caminhos críticos e as tarefas que mais demandavam custo e tempo para a unidade. E na maioria delas, o SIA mostrou-se presente executando tarefas e reduzindo prazos.</w:t>
      </w:r>
    </w:p>
    <w:p w:rsidR="00F54F58" w:rsidRDefault="00F54F58" w:rsidP="008A5EE5">
      <w:pPr>
        <w:jc w:val="both"/>
      </w:pPr>
    </w:p>
    <w:p w:rsidR="0047442A" w:rsidRDefault="0047442A" w:rsidP="0047442A">
      <w:pPr>
        <w:jc w:val="both"/>
      </w:pPr>
    </w:p>
    <w:p w:rsidR="0047442A" w:rsidRDefault="00924550" w:rsidP="0047442A">
      <w:pPr>
        <w:jc w:val="both"/>
      </w:pPr>
      <w:r>
        <w:rPr>
          <w:noProof/>
        </w:rPr>
        <w:lastRenderedPageBreak/>
        <mc:AlternateContent>
          <mc:Choice Requires="wps">
            <w:drawing>
              <wp:anchor distT="0" distB="0" distL="114300" distR="114300" simplePos="0" relativeHeight="251714048" behindDoc="0" locked="0" layoutInCell="1" allowOverlap="1" wp14:anchorId="0C089C88" wp14:editId="4169D3D7">
                <wp:simplePos x="0" y="0"/>
                <wp:positionH relativeFrom="margin">
                  <wp:posOffset>37465</wp:posOffset>
                </wp:positionH>
                <wp:positionV relativeFrom="paragraph">
                  <wp:posOffset>7705725</wp:posOffset>
                </wp:positionV>
                <wp:extent cx="5475605" cy="680085"/>
                <wp:effectExtent l="0" t="0" r="0" b="5715"/>
                <wp:wrapTopAndBottom/>
                <wp:docPr id="12" name="Caixa de texto 12"/>
                <wp:cNvGraphicFramePr/>
                <a:graphic xmlns:a="http://schemas.openxmlformats.org/drawingml/2006/main">
                  <a:graphicData uri="http://schemas.microsoft.com/office/word/2010/wordprocessingShape">
                    <wps:wsp>
                      <wps:cNvSpPr txBox="1"/>
                      <wps:spPr>
                        <a:xfrm>
                          <a:off x="0" y="0"/>
                          <a:ext cx="547560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95884" w:rsidRDefault="00D95884"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089C88" id="Caixa de texto 12" o:spid="_x0000_s1030" type="#_x0000_t202" style="position:absolute;left:0;text-align:left;margin-left:2.95pt;margin-top:606.75pt;width:431.15pt;height:53.5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" fillcolor="white [3201]" stroked="f" strokeweight=".5pt">
                <v:textbox>
                  <w:txbxContent>
                    <w:p w:rsidR="00D95884" w:rsidRDefault="00D95884"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v:textbox>
                <w10:wrap type="topAndBottom" anchorx="margin"/>
              </v:shape>
            </w:pict>
          </mc:Fallback>
        </mc:AlternateContent>
      </w:r>
      <w:r>
        <w:rPr>
          <w:noProof/>
        </w:rPr>
        <w:drawing>
          <wp:anchor distT="0" distB="0" distL="114300" distR="114300" simplePos="0" relativeHeight="251713024" behindDoc="0" locked="0" layoutInCell="1" allowOverlap="1" wp14:anchorId="13F0AF0F" wp14:editId="13787EA9">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mc:AlternateContent>
          <mc:Choice Requires="wps">
            <w:drawing>
              <wp:anchor distT="0" distB="0" distL="114300" distR="114300" simplePos="0" relativeHeight="251712000" behindDoc="0" locked="0" layoutInCell="1" allowOverlap="1" wp14:anchorId="109FD351" wp14:editId="5E7A8D8F">
                <wp:simplePos x="0" y="0"/>
                <wp:positionH relativeFrom="margin">
                  <wp:align>center</wp:align>
                </wp:positionH>
                <wp:positionV relativeFrom="paragraph">
                  <wp:posOffset>2981960</wp:posOffset>
                </wp:positionV>
                <wp:extent cx="5273675" cy="680085"/>
                <wp:effectExtent l="0" t="0" r="3175" b="5715"/>
                <wp:wrapTopAndBottom/>
                <wp:docPr id="14" name="Caixa de texto 14"/>
                <wp:cNvGraphicFramePr/>
                <a:graphic xmlns:a="http://schemas.openxmlformats.org/drawingml/2006/main">
                  <a:graphicData uri="http://schemas.microsoft.com/office/word/2010/wordprocessingShape">
                    <wps:wsp>
                      <wps:cNvSpPr txBox="1"/>
                      <wps:spPr>
                        <a:xfrm>
                          <a:off x="0" y="0"/>
                          <a:ext cx="527367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95884" w:rsidRDefault="00D95884" w:rsidP="0047442A">
                            <w:pPr>
                              <w:ind w:left="1843" w:right="1625"/>
                              <w:jc w:val="center"/>
                            </w:pPr>
                            <w:r>
                              <w:t>Figura 2.18: Modelagem de Processo de Emissão de documentação Final –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9FD351" id="Caixa de texto 14" o:spid="_x0000_s1031" type="#_x0000_t202" style="position:absolute;left:0;text-align:left;margin-left:0;margin-top:234.8pt;width:415.25pt;height:53.55pt;z-index:251712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" fillcolor="white [3201]" stroked="f" strokeweight=".5pt">
                <v:textbox>
                  <w:txbxContent>
                    <w:p w:rsidR="00D95884" w:rsidRDefault="00D95884" w:rsidP="0047442A">
                      <w:pPr>
                        <w:ind w:left="1843" w:right="1625"/>
                        <w:jc w:val="center"/>
                      </w:pPr>
                      <w:r>
                        <w:t>Figura 2.18: Modelagem de Processo de Emissão de documentação Final – Fase 1</w:t>
                      </w:r>
                    </w:p>
                  </w:txbxContent>
                </v:textbox>
                <w10:wrap type="topAndBottom" anchorx="margin"/>
              </v:shape>
            </w:pict>
          </mc:Fallback>
        </mc:AlternateContent>
      </w:r>
      <w:r w:rsidR="0081703A">
        <w:rPr>
          <w:noProof/>
        </w:rPr>
        <w:drawing>
          <wp:anchor distT="0" distB="0" distL="114300" distR="114300" simplePos="0" relativeHeight="251676159" behindDoc="0" locked="0" layoutInCell="1" allowOverlap="1" wp14:anchorId="1E959D90" wp14:editId="6CCA6564">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5C30D1" w:rsidP="00924550">
      <w:pPr>
        <w:jc w:val="both"/>
      </w:pPr>
      <w:r>
        <w:rPr>
          <w:noProof/>
        </w:rPr>
        <w:lastRenderedPageBreak/>
        <mc:AlternateContent>
          <mc:Choice Requires="wps">
            <w:drawing>
              <wp:anchor distT="0" distB="0" distL="114300" distR="114300" simplePos="0" relativeHeight="251718144" behindDoc="0" locked="0" layoutInCell="1" allowOverlap="1" wp14:anchorId="2BA0A37E" wp14:editId="4CACDD7B">
                <wp:simplePos x="0" y="0"/>
                <wp:positionH relativeFrom="margin">
                  <wp:posOffset>31750</wp:posOffset>
                </wp:positionH>
                <wp:positionV relativeFrom="paragraph">
                  <wp:posOffset>7606665</wp:posOffset>
                </wp:positionV>
                <wp:extent cx="5688965" cy="666750"/>
                <wp:effectExtent l="0" t="0" r="6985" b="0"/>
                <wp:wrapTopAndBottom/>
                <wp:docPr id="17" name="Caixa de texto 17"/>
                <wp:cNvGraphicFramePr/>
                <a:graphic xmlns:a="http://schemas.openxmlformats.org/drawingml/2006/main">
                  <a:graphicData uri="http://schemas.microsoft.com/office/word/2010/wordprocessingShape">
                    <wps:wsp>
                      <wps:cNvSpPr txBox="1"/>
                      <wps:spPr>
                        <a:xfrm>
                          <a:off x="0" y="0"/>
                          <a:ext cx="5688965" cy="666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95884" w:rsidRDefault="00D95884"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A0A37E" id="Caixa de texto 17" o:spid="_x0000_s1032" type="#_x0000_t202" style="position:absolute;left:0;text-align:left;margin-left:2.5pt;margin-top:598.95pt;width:447.95pt;height:52.5pt;z-index:251718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" fillcolor="white [3201]" stroked="f" strokeweight=".5pt">
                <v:textbox>
                  <w:txbxContent>
                    <w:p w:rsidR="00D95884" w:rsidRDefault="00D95884"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v:textbox>
                <w10:wrap type="topAndBottom" anchorx="margin"/>
              </v:shape>
            </w:pict>
          </mc:Fallback>
        </mc:AlternateContent>
      </w:r>
      <w:r>
        <w:rPr>
          <w:noProof/>
        </w:rPr>
        <w:drawing>
          <wp:anchor distT="0" distB="0" distL="114300" distR="114300" simplePos="0" relativeHeight="251717120" behindDoc="0" locked="0" layoutInCell="1" allowOverlap="1" wp14:anchorId="1EB9A72E" wp14:editId="534F4DFA">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mc:AlternateContent>
          <mc:Choice Requires="wps">
            <w:drawing>
              <wp:anchor distT="0" distB="0" distL="114300" distR="114300" simplePos="0" relativeHeight="251716096" behindDoc="0" locked="0" layoutInCell="1" allowOverlap="1" wp14:anchorId="246F477D" wp14:editId="5C164DD1">
                <wp:simplePos x="0" y="0"/>
                <wp:positionH relativeFrom="margin">
                  <wp:posOffset>83185</wp:posOffset>
                </wp:positionH>
                <wp:positionV relativeFrom="paragraph">
                  <wp:posOffset>2799715</wp:posOffset>
                </wp:positionV>
                <wp:extent cx="5688965" cy="680085"/>
                <wp:effectExtent l="0" t="0" r="6985" b="5715"/>
                <wp:wrapTopAndBottom/>
                <wp:docPr id="16" name="Caixa de texto 16"/>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95884" w:rsidRDefault="00D95884" w:rsidP="008F43F9">
                            <w:pPr>
                              <w:ind w:left="1843" w:right="1800"/>
                              <w:jc w:val="center"/>
                            </w:pPr>
                            <w:r>
                              <w:t>Figura 2.19: Modelagem de Processo de Emissão de documentação Final – Fase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6F477D" id="Caixa de texto 16" o:spid="_x0000_s1033" type="#_x0000_t202" style="position:absolute;left:0;text-align:left;margin-left:6.55pt;margin-top:220.45pt;width:447.95pt;height:53.55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3LnkgIAAJk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" fillcolor="white [3201]" stroked="f" strokeweight=".5pt">
                <v:textbox>
                  <w:txbxContent>
                    <w:p w:rsidR="00D95884" w:rsidRDefault="00D95884" w:rsidP="008F43F9">
                      <w:pPr>
                        <w:ind w:left="1843" w:right="1800"/>
                        <w:jc w:val="center"/>
                      </w:pPr>
                      <w:r>
                        <w:t>Figura 2.19: Modelagem de Processo de Emissão de documentação Final – Fase 2</w:t>
                      </w:r>
                    </w:p>
                  </w:txbxContent>
                </v:textbox>
                <w10:wrap type="topAndBottom" anchorx="margin"/>
              </v:shape>
            </w:pict>
          </mc:Fallback>
        </mc:AlternateContent>
      </w:r>
      <w:r w:rsidR="00924550">
        <w:rPr>
          <w:noProof/>
        </w:rPr>
        <w:drawing>
          <wp:anchor distT="0" distB="0" distL="114300" distR="114300" simplePos="0" relativeHeight="251715072" behindDoc="0" locked="0" layoutInCell="1" allowOverlap="1" wp14:anchorId="5EB428BC" wp14:editId="408B9E05">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5C30D1" w:rsidP="008A5EE5">
      <w:r>
        <w:rPr>
          <w:noProof/>
        </w:rPr>
        <w:lastRenderedPageBreak/>
        <mc:AlternateContent>
          <mc:Choice Requires="wps">
            <w:drawing>
              <wp:anchor distT="0" distB="0" distL="114300" distR="114300" simplePos="0" relativeHeight="251720192" behindDoc="0" locked="0" layoutInCell="1" allowOverlap="1" wp14:anchorId="473A0AF8" wp14:editId="18C3AE2D">
                <wp:simplePos x="0" y="0"/>
                <wp:positionH relativeFrom="margin">
                  <wp:align>left</wp:align>
                </wp:positionH>
                <wp:positionV relativeFrom="paragraph">
                  <wp:posOffset>2117090</wp:posOffset>
                </wp:positionV>
                <wp:extent cx="5688965" cy="1068705"/>
                <wp:effectExtent l="0" t="0" r="6985" b="0"/>
                <wp:wrapTopAndBottom/>
                <wp:docPr id="19" name="Caixa de texto 19"/>
                <wp:cNvGraphicFramePr/>
                <a:graphic xmlns:a="http://schemas.openxmlformats.org/drawingml/2006/main">
                  <a:graphicData uri="http://schemas.microsoft.com/office/word/2010/wordprocessingShape">
                    <wps:wsp>
                      <wps:cNvSpPr txBox="1"/>
                      <wps:spPr>
                        <a:xfrm>
                          <a:off x="0" y="0"/>
                          <a:ext cx="5688965" cy="106870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95884" w:rsidRDefault="00D95884"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A0AF8" id="Caixa de texto 19" o:spid="_x0000_s1034" type="#_x0000_t202" style="position:absolute;margin-left:0;margin-top:166.7pt;width:447.95pt;height:84.15pt;z-index:251720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VlxlAIAAJo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" fillcolor="white [3201]" stroked="f" strokeweight=".5pt">
                <v:textbox>
                  <w:txbxContent>
                    <w:p w:rsidR="00D95884" w:rsidRDefault="00D95884"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v:textbox>
                <w10:wrap type="topAndBottom" anchorx="margin"/>
              </v:shape>
            </w:pict>
          </mc:Fallback>
        </mc:AlternateContent>
      </w:r>
      <w:r>
        <w:rPr>
          <w:noProof/>
        </w:rPr>
        <w:drawing>
          <wp:anchor distT="0" distB="0" distL="114300" distR="114300" simplePos="0" relativeHeight="251719168" behindDoc="0" locked="0" layoutInCell="1" allowOverlap="1" wp14:anchorId="25FDC546" wp14:editId="1385C881">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B3115B" w:rsidP="008A5EE5">
      <w:r>
        <w:rPr>
          <w:noProof/>
        </w:rPr>
        <w:lastRenderedPageBreak/>
        <w:drawing>
          <wp:anchor distT="0" distB="0" distL="114300" distR="114300" simplePos="0" relativeHeight="251731456" behindDoc="0" locked="0" layoutInCell="1" allowOverlap="1" wp14:anchorId="0E69A793" wp14:editId="064E7A6A">
            <wp:simplePos x="0" y="0"/>
            <wp:positionH relativeFrom="column">
              <wp:posOffset>-1604010</wp:posOffset>
            </wp:positionH>
            <wp:positionV relativeFrom="paragraph">
              <wp:posOffset>1581150</wp:posOffset>
            </wp:positionV>
            <wp:extent cx="8853170" cy="5690870"/>
            <wp:effectExtent l="0" t="0" r="5080" b="5080"/>
            <wp:wrapTopAndBottom/>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5400000">
                      <a:off x="0" y="0"/>
                      <a:ext cx="8853170" cy="5690870"/>
                    </a:xfrm>
                    <a:prstGeom prst="rect">
                      <a:avLst/>
                    </a:prstGeom>
                    <a:noFill/>
                    <a:ln>
                      <a:noFill/>
                    </a:ln>
                  </pic:spPr>
                </pic:pic>
              </a:graphicData>
            </a:graphic>
          </wp:anchor>
        </w:drawing>
      </w:r>
      <w:r w:rsidR="00C660E6">
        <w:rPr>
          <w:noProof/>
        </w:rPr>
        <mc:AlternateContent>
          <mc:Choice Requires="wps">
            <w:drawing>
              <wp:anchor distT="0" distB="0" distL="114300" distR="114300" simplePos="0" relativeHeight="251732480" behindDoc="0" locked="0" layoutInCell="1" allowOverlap="1" wp14:anchorId="0BBAD6FA" wp14:editId="19D5FD94">
                <wp:simplePos x="0" y="0"/>
                <wp:positionH relativeFrom="margin">
                  <wp:posOffset>-3845560</wp:posOffset>
                </wp:positionH>
                <wp:positionV relativeFrom="paragraph">
                  <wp:posOffset>3975100</wp:posOffset>
                </wp:positionV>
                <wp:extent cx="8639175" cy="890270"/>
                <wp:effectExtent l="7303" t="0" r="0" b="0"/>
                <wp:wrapTopAndBottom/>
                <wp:docPr id="29" name="Caixa de texto 29"/>
                <wp:cNvGraphicFramePr/>
                <a:graphic xmlns:a="http://schemas.openxmlformats.org/drawingml/2006/main">
                  <a:graphicData uri="http://schemas.microsoft.com/office/word/2010/wordprocessingShape">
                    <wps:wsp>
                      <wps:cNvSpPr txBox="1"/>
                      <wps:spPr>
                        <a:xfrm rot="5400000">
                          <a:off x="0" y="0"/>
                          <a:ext cx="8639175" cy="89027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95884" w:rsidRDefault="00D95884"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BAD6FA" id="Caixa de texto 29" o:spid="_x0000_s1035" type="#_x0000_t202" style="position:absolute;margin-left:-302.8pt;margin-top:313pt;width:680.25pt;height:70.1pt;rotation:90;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" fillcolor="white [3201]" stroked="f" strokeweight=".5pt">
                <v:textbox>
                  <w:txbxContent>
                    <w:p w:rsidR="00D95884" w:rsidRDefault="00D95884"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v:textbox>
                <w10:wrap type="topAndBottom" anchorx="margin"/>
              </v:shape>
            </w:pict>
          </mc:Fallback>
        </mc:AlternateContent>
      </w:r>
    </w:p>
    <w:p w:rsidR="00936C48" w:rsidRDefault="00C660E6" w:rsidP="008A5EE5">
      <w:r>
        <w:rPr>
          <w:noProof/>
        </w:rPr>
        <w:lastRenderedPageBreak/>
        <mc:AlternateContent>
          <mc:Choice Requires="wps">
            <w:drawing>
              <wp:anchor distT="0" distB="0" distL="114300" distR="114300" simplePos="0" relativeHeight="251724288" behindDoc="0" locked="0" layoutInCell="1" allowOverlap="1" wp14:anchorId="416DD88E" wp14:editId="2E19857F">
                <wp:simplePos x="0" y="0"/>
                <wp:positionH relativeFrom="margin">
                  <wp:posOffset>59690</wp:posOffset>
                </wp:positionH>
                <wp:positionV relativeFrom="paragraph">
                  <wp:posOffset>3762375</wp:posOffset>
                </wp:positionV>
                <wp:extent cx="5617713" cy="890649"/>
                <wp:effectExtent l="0" t="0" r="2540" b="5080"/>
                <wp:wrapTopAndBottom/>
                <wp:docPr id="21" name="Caixa de texto 21"/>
                <wp:cNvGraphicFramePr/>
                <a:graphic xmlns:a="http://schemas.openxmlformats.org/drawingml/2006/main">
                  <a:graphicData uri="http://schemas.microsoft.com/office/word/2010/wordprocessingShape">
                    <wps:wsp>
                      <wps:cNvSpPr txBox="1"/>
                      <wps:spPr>
                        <a:xfrm>
                          <a:off x="0" y="0"/>
                          <a:ext cx="5617713" cy="89064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95884" w:rsidRDefault="00D95884"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DD88E" id="Caixa de texto 21" o:spid="_x0000_s1036" type="#_x0000_t202" style="position:absolute;margin-left:4.7pt;margin-top:296.25pt;width:442.35pt;height:70.15pt;z-index:251724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" fillcolor="white [3201]" stroked="f" strokeweight=".5pt">
                <v:textbox>
                  <w:txbxContent>
                    <w:p w:rsidR="00D95884" w:rsidRDefault="00D95884"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v:textbox>
                <w10:wrap type="topAndBottom" anchorx="margin"/>
              </v:shape>
            </w:pict>
          </mc:Fallback>
        </mc:AlternateContent>
      </w:r>
      <w:r>
        <w:rPr>
          <w:noProof/>
        </w:rPr>
        <w:drawing>
          <wp:anchor distT="0" distB="0" distL="114300" distR="114300" simplePos="0" relativeHeight="251723264" behindDoc="0" locked="0" layoutInCell="1" allowOverlap="1" wp14:anchorId="24231EAC" wp14:editId="725C7589">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Pr>
        <w:jc w:val="both"/>
      </w:pPr>
    </w:p>
    <w:p w:rsidR="004503EA" w:rsidRDefault="004503EA" w:rsidP="007D5036">
      <w:pPr>
        <w:jc w:val="both"/>
      </w:pPr>
    </w:p>
    <w:p w:rsidR="004503EA" w:rsidRDefault="004503EA" w:rsidP="007D5036">
      <w:pPr>
        <w:jc w:val="both"/>
      </w:pPr>
    </w:p>
    <w:p w:rsidR="004503EA" w:rsidRDefault="00C660E6" w:rsidP="008476A0">
      <w:pPr>
        <w:spacing w:line="360" w:lineRule="auto"/>
        <w:ind w:firstLine="709"/>
        <w:jc w:val="both"/>
      </w:pPr>
      <w:r>
        <w:rPr>
          <w:noProof/>
        </w:rPr>
        <w:lastRenderedPageBreak/>
        <mc:AlternateContent>
          <mc:Choice Requires="wps">
            <w:drawing>
              <wp:anchor distT="0" distB="0" distL="114300" distR="114300" simplePos="0" relativeHeight="251726336" behindDoc="0" locked="0" layoutInCell="1" allowOverlap="1" wp14:anchorId="60160CCB" wp14:editId="48F5A3AF">
                <wp:simplePos x="0" y="0"/>
                <wp:positionH relativeFrom="page">
                  <wp:posOffset>1141730</wp:posOffset>
                </wp:positionH>
                <wp:positionV relativeFrom="paragraph">
                  <wp:posOffset>3617595</wp:posOffset>
                </wp:positionV>
                <wp:extent cx="5688965" cy="680085"/>
                <wp:effectExtent l="0" t="0" r="6985" b="5715"/>
                <wp:wrapTopAndBottom/>
                <wp:docPr id="22" name="Caixa de texto 22"/>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D95884" w:rsidRDefault="00D95884" w:rsidP="006B5A55">
                            <w:pPr>
                              <w:ind w:left="1843" w:right="1800"/>
                              <w:jc w:val="center"/>
                            </w:pPr>
                            <w:r>
                              <w:t>Figura 2.20: Modelagem de Processo de Emissão de documentação Final – Fase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60CCB" id="Caixa de texto 22" o:spid="_x0000_s1037" type="#_x0000_t202" style="position:absolute;left:0;text-align:left;margin-left:89.9pt;margin-top:284.85pt;width:447.95pt;height:53.55pt;z-index:251726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" fillcolor="white [3201]" stroked="f" strokeweight=".5pt">
                <v:textbox>
                  <w:txbxContent>
                    <w:p w:rsidR="00D95884" w:rsidRDefault="00D95884" w:rsidP="006B5A55">
                      <w:pPr>
                        <w:ind w:left="1843" w:right="1800"/>
                        <w:jc w:val="center"/>
                      </w:pPr>
                      <w:r>
                        <w:t>Figura 2.20: Modelagem de Processo de Emissão de documentação Final – Fase 3</w:t>
                      </w:r>
                    </w:p>
                  </w:txbxContent>
                </v:textbox>
                <w10:wrap type="topAndBottom" anchorx="page"/>
              </v:shape>
            </w:pict>
          </mc:Fallback>
        </mc:AlternateContent>
      </w:r>
      <w:r>
        <w:rPr>
          <w:noProof/>
        </w:rPr>
        <w:drawing>
          <wp:anchor distT="0" distB="0" distL="114300" distR="114300" simplePos="0" relativeHeight="251725312" behindDoc="0" locked="0" layoutInCell="1" allowOverlap="1" wp14:anchorId="1295458C" wp14:editId="0399BE97">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 xml:space="preserve">Para melhor visualização, este diagrama foi quebrado em partes. Os processos e </w:t>
      </w:r>
      <w:proofErr w:type="spellStart"/>
      <w:r w:rsidR="004503EA">
        <w:t>subprocessos</w:t>
      </w:r>
      <w:proofErr w:type="spellEnd"/>
      <w:r w:rsidR="004503EA">
        <w:t xml:space="preserve"> demasiadamente grandes foram divididos em pequenas etapas que são por este denominadas “fases”.</w:t>
      </w:r>
    </w:p>
    <w:p w:rsidR="004F66FB" w:rsidRDefault="007D5036" w:rsidP="008476A0">
      <w:pPr>
        <w:spacing w:line="360" w:lineRule="auto"/>
        <w:ind w:firstLine="709"/>
        <w:jc w:val="both"/>
      </w:pPr>
      <w:r>
        <w:t>Ao analisar-se o tempo de entrega de cada</w:t>
      </w:r>
      <w:r w:rsidR="004F66FB">
        <w:t xml:space="preserve"> tarefa deste processo, percebe</w:t>
      </w:r>
      <w:r>
        <w:t xml:space="preserve">-se que as tarefas que mais demandam tempo encontram-se no </w:t>
      </w:r>
      <w:proofErr w:type="spellStart"/>
      <w:r>
        <w:t>subprocesso</w:t>
      </w:r>
      <w:proofErr w:type="spellEnd"/>
      <w:r>
        <w:t xml:space="preserve">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pPr>
        <w:spacing w:line="360" w:lineRule="auto"/>
        <w:ind w:firstLine="709"/>
        <w:jc w:val="both"/>
      </w:pPr>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pPr>
        <w:spacing w:line="360" w:lineRule="auto"/>
        <w:ind w:firstLine="709"/>
        <w:jc w:val="both"/>
      </w:pPr>
      <w:r>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1431F">
      <w:pPr>
        <w:pStyle w:val="Ttulo2"/>
        <w:numPr>
          <w:ilvl w:val="1"/>
          <w:numId w:val="10"/>
        </w:numPr>
      </w:pPr>
      <w:bookmarkStart w:id="21" w:name="_Toc530159189"/>
      <w:r>
        <w:lastRenderedPageBreak/>
        <w:t>Requisitos Funcionais</w:t>
      </w:r>
      <w:bookmarkEnd w:id="21"/>
    </w:p>
    <w:p w:rsidR="00864898" w:rsidRDefault="00BF7F3D" w:rsidP="00C23CDE">
      <w:pPr>
        <w:ind w:firstLine="709"/>
      </w:pPr>
      <w:r>
        <w:t xml:space="preserve">De acordo com </w:t>
      </w:r>
      <w:proofErr w:type="spellStart"/>
      <w:r>
        <w:t>Sommerville</w:t>
      </w:r>
      <w:proofErr w:type="spellEnd"/>
      <w:r w:rsidR="00864898">
        <w:t xml:space="preserve"> </w:t>
      </w:r>
      <w:r>
        <w:t>(2011, pg.</w:t>
      </w:r>
      <w:r w:rsidR="00864898">
        <w:t>59),</w:t>
      </w:r>
    </w:p>
    <w:p w:rsidR="00BF7F3D" w:rsidRDefault="00BF7F3D" w:rsidP="00864898">
      <w:pPr>
        <w:spacing w:line="240" w:lineRule="auto"/>
        <w:ind w:left="2268"/>
        <w:jc w:val="both"/>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D24925" w:rsidRDefault="00864898" w:rsidP="00F93D47">
      <w:pPr>
        <w:pStyle w:val="SemEspaamento"/>
        <w:spacing w:line="360" w:lineRule="auto"/>
        <w:ind w:firstLine="709"/>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C74268" w:rsidRPr="00C74268" w:rsidRDefault="00C74268" w:rsidP="00D1431F">
      <w:pPr>
        <w:pStyle w:val="Ttulo3"/>
        <w:numPr>
          <w:ilvl w:val="2"/>
          <w:numId w:val="10"/>
        </w:numPr>
        <w:rPr>
          <w:rStyle w:val="nfaseSutil"/>
          <w:iCs w:val="0"/>
          <w:color w:val="000000"/>
          <w:sz w:val="28"/>
        </w:rPr>
      </w:pPr>
      <w:bookmarkStart w:id="22" w:name="_Toc530159190"/>
      <w:r>
        <w:t>Controle de Acesso</w:t>
      </w:r>
      <w:bookmarkEnd w:id="22"/>
    </w:p>
    <w:p w:rsidR="00D8745A" w:rsidRPr="00D8745A" w:rsidRDefault="00C74268" w:rsidP="0043100E">
      <w:pPr>
        <w:pStyle w:val="SemEspaamento"/>
        <w:spacing w:line="360" w:lineRule="auto"/>
        <w:ind w:firstLine="709"/>
      </w:pPr>
      <w:r>
        <w:rPr>
          <w:rStyle w:val="nfaseSutil"/>
          <w:iCs w:val="0"/>
          <w:color w:val="000000"/>
          <w:sz w:val="24"/>
        </w:rPr>
        <w:t xml:space="preserve">Além de controle de </w:t>
      </w:r>
      <w:proofErr w:type="spellStart"/>
      <w:r w:rsidRPr="004A50C3">
        <w:rPr>
          <w:rStyle w:val="nfaseSutil"/>
          <w:i/>
          <w:iCs w:val="0"/>
          <w:color w:val="000000"/>
          <w:sz w:val="24"/>
        </w:rPr>
        <w:t>Login</w:t>
      </w:r>
      <w:proofErr w:type="spellEnd"/>
      <w:r>
        <w:rPr>
          <w:rStyle w:val="nfaseSutil"/>
          <w:iCs w:val="0"/>
          <w:color w:val="000000"/>
          <w:sz w:val="24"/>
        </w:rPr>
        <w:t xml:space="preserve">, foram necessárias também a implantação de controles especiais de acesso nos módulos do sistema. Todas as permissões de acesso ao sistema são individuais e, o usuário, ao efetuar </w:t>
      </w:r>
      <w:proofErr w:type="spellStart"/>
      <w:r w:rsidRPr="004A50C3">
        <w:rPr>
          <w:rStyle w:val="nfaseSutil"/>
          <w:i/>
          <w:iCs w:val="0"/>
          <w:color w:val="000000"/>
          <w:sz w:val="24"/>
        </w:rPr>
        <w:t>login</w:t>
      </w:r>
      <w:proofErr w:type="spellEnd"/>
      <w:r>
        <w:rPr>
          <w:rStyle w:val="nfaseSutil"/>
          <w:iCs w:val="0"/>
          <w:color w:val="000000"/>
          <w:sz w:val="24"/>
        </w:rPr>
        <w:t xml:space="preserve">, o sistema busca no banco de dados sua lista de permissões. Estas permissões são gerenciadas pela classe </w:t>
      </w:r>
      <w:proofErr w:type="spellStart"/>
      <w:r>
        <w:rPr>
          <w:rStyle w:val="nfaseSutil"/>
          <w:iCs w:val="0"/>
          <w:color w:val="000000"/>
          <w:sz w:val="24"/>
        </w:rPr>
        <w:t>AlunoProxy</w:t>
      </w:r>
      <w:proofErr w:type="spellEnd"/>
      <w:r>
        <w:rPr>
          <w:rStyle w:val="nfaseSutil"/>
          <w:iCs w:val="0"/>
          <w:color w:val="000000"/>
          <w:sz w:val="24"/>
        </w:rPr>
        <w:t xml:space="preserve"> que controla o acesso do usuário ou não ao módulo solicitado pelo </w:t>
      </w:r>
      <w:proofErr w:type="spellStart"/>
      <w:r>
        <w:rPr>
          <w:rStyle w:val="nfaseSutil"/>
          <w:iCs w:val="0"/>
          <w:color w:val="000000"/>
          <w:sz w:val="24"/>
        </w:rPr>
        <w:t>controller</w:t>
      </w:r>
      <w:proofErr w:type="spellEnd"/>
      <w:r>
        <w:rPr>
          <w:rStyle w:val="nfaseSutil"/>
          <w:iCs w:val="0"/>
          <w:color w:val="000000"/>
          <w:sz w:val="24"/>
        </w:rPr>
        <w:t xml:space="preserve"> (classe cliente). Este tipo de controle foi implementado em áreas comuns a todos como “Busca de Alunos”. Alguns usuários podem solicitar documentos, outros não, por exemplo.</w:t>
      </w:r>
    </w:p>
    <w:p w:rsidR="0043100E" w:rsidRDefault="0043100E" w:rsidP="00D1431F">
      <w:pPr>
        <w:pStyle w:val="Ttulo3"/>
        <w:numPr>
          <w:ilvl w:val="2"/>
          <w:numId w:val="10"/>
        </w:numPr>
      </w:pPr>
      <w:bookmarkStart w:id="23" w:name="_Toc530159191"/>
      <w:r>
        <w:t>Auditoria</w:t>
      </w:r>
      <w:bookmarkEnd w:id="23"/>
    </w:p>
    <w:p w:rsidR="0043100E" w:rsidRDefault="0043100E" w:rsidP="00D24925">
      <w:pPr>
        <w:pStyle w:val="SemEspaamento"/>
        <w:spacing w:line="360" w:lineRule="auto"/>
        <w:ind w:firstLine="709"/>
        <w:rPr>
          <w:rStyle w:val="nfaseSutil"/>
          <w:iCs w:val="0"/>
          <w:color w:val="000000"/>
          <w:sz w:val="24"/>
        </w:rPr>
      </w:pPr>
      <w:r>
        <w:t>Houve</w:t>
      </w:r>
      <w:r>
        <w:rPr>
          <w:rStyle w:val="nfaseSutil"/>
          <w:iCs w:val="0"/>
          <w:color w:val="000000"/>
          <w:sz w:val="24"/>
        </w:rPr>
        <w:t xml:space="preserve"> também a necessidade de se implantar um subsistema de Auditoria, visando a maior segurança dos alunos, dos funcionários e da Instituição de Ensino</w:t>
      </w:r>
      <w:r>
        <w:rPr>
          <w:rStyle w:val="Refdenotaderodap"/>
        </w:rPr>
        <w:footnoteReference w:id="3"/>
      </w:r>
      <w:r>
        <w:rPr>
          <w:rStyle w:val="nfaseSutil"/>
          <w:iCs w:val="0"/>
          <w:color w:val="000000"/>
          <w:sz w:val="24"/>
        </w:rPr>
        <w:t>.</w:t>
      </w:r>
    </w:p>
    <w:p w:rsidR="0043100E" w:rsidRPr="0043100E" w:rsidRDefault="0043100E" w:rsidP="00F93D47">
      <w:pPr>
        <w:pStyle w:val="SemEspaamento"/>
        <w:spacing w:line="360" w:lineRule="auto"/>
        <w:ind w:firstLine="709"/>
      </w:pPr>
      <w:r>
        <w:rPr>
          <w:rStyle w:val="nfaseSutil"/>
          <w:iCs w:val="0"/>
          <w:color w:val="000000"/>
          <w:sz w:val="24"/>
        </w:rPr>
        <w:t xml:space="preserve">Este subsistema </w:t>
      </w:r>
      <w:r w:rsidR="00D24925">
        <w:rPr>
          <w:rStyle w:val="nfaseSutil"/>
          <w:iCs w:val="0"/>
          <w:color w:val="000000"/>
          <w:sz w:val="24"/>
        </w:rPr>
        <w:t>registra em documentos protegidos pela rede</w:t>
      </w:r>
      <w:r w:rsidR="00796FED">
        <w:rPr>
          <w:rStyle w:val="nfaseSutil"/>
          <w:iCs w:val="0"/>
          <w:color w:val="000000"/>
          <w:sz w:val="24"/>
        </w:rPr>
        <w:t xml:space="preserve"> as principais ações do usuário. O acesso a estes documentos está disponível somente ao administrador da Rede.</w:t>
      </w:r>
    </w:p>
    <w:p w:rsidR="00D24925" w:rsidRDefault="00D24925" w:rsidP="00D1431F">
      <w:pPr>
        <w:pStyle w:val="Ttulo3"/>
        <w:numPr>
          <w:ilvl w:val="2"/>
          <w:numId w:val="10"/>
        </w:numPr>
      </w:pPr>
      <w:bookmarkStart w:id="24" w:name="_Toc530159192"/>
      <w:r>
        <w:t>Matricular Alunos</w:t>
      </w:r>
      <w:bookmarkEnd w:id="24"/>
    </w:p>
    <w:p w:rsidR="00D24925" w:rsidRDefault="00796FED" w:rsidP="00D24925">
      <w:pPr>
        <w:pStyle w:val="SemEspaamento"/>
        <w:spacing w:line="360" w:lineRule="auto"/>
        <w:ind w:firstLine="709"/>
      </w:pPr>
      <w:r>
        <w:t xml:space="preserve">O nível de permissão para matrícula de alunos foi dividido em dois tipos. Os usuários da secretaria recebem o aluno e efetuam a inserção dos mesmos no sistema, a este procedimento dá-se o nome de pré-matrícula. E os usuários administradores </w:t>
      </w:r>
      <w:r>
        <w:lastRenderedPageBreak/>
        <w:t>e/ou do Setor de Informática que inserem os demais dados dos alunos que é a matrícula de fato.</w:t>
      </w:r>
    </w:p>
    <w:p w:rsidR="00F93D47" w:rsidRDefault="00796FED" w:rsidP="00F93D47">
      <w:pPr>
        <w:pStyle w:val="SemEspaamento"/>
        <w:spacing w:line="360" w:lineRule="auto"/>
        <w:ind w:firstLine="709"/>
      </w:pPr>
      <w:r>
        <w:t>Na pré-matrícula o sistema exibe</w:t>
      </w:r>
      <w:r w:rsidR="00F93D47">
        <w:t xml:space="preserve"> um “</w:t>
      </w:r>
      <w:proofErr w:type="spellStart"/>
      <w:r w:rsidR="00F93D47" w:rsidRPr="00F93D47">
        <w:rPr>
          <w:i/>
        </w:rPr>
        <w:t>check-list</w:t>
      </w:r>
      <w:proofErr w:type="spellEnd"/>
      <w:r w:rsidR="00F93D47">
        <w:t>” com a lista de documentos necessários para efetuar a matrícula onde o usuário ao receber estes documentos do aluno ou do responsável vai marcando um a um e insere esta informação no sistema. Ao receber esta informação o sistema valida se todos os documentos imprescindíveis para a matrícula como o Comprovante de Escolaridade estão presentes e, caso contrário, não permite que a matrícula seja feita. Ao passar pela validação da documentação da matrícula, o sistema exibe um pequeno formulário a ser preenchido pelo usuário com os seguintes dados: nome, lista de contatos dos alunos e dos responsáveis, os dados do concurso como: forma de ingresso, curso, modalidade e classificação; filiação e dados do responsável.</w:t>
      </w:r>
    </w:p>
    <w:p w:rsidR="00F93D47" w:rsidRDefault="00F93D47" w:rsidP="00F93D47">
      <w:pPr>
        <w:pStyle w:val="SemEspaamento"/>
        <w:spacing w:line="360" w:lineRule="auto"/>
        <w:ind w:firstLine="709"/>
      </w:pPr>
      <w:r>
        <w:t>Ao preencher estes dados e finalizar, o sistema automaticamente insere estes dados no Banco de Dados e automaticamente já abre uma solicitação de carteirinha ao aluno recém matriculado. Também emite um comprovante de matrícula informando a turma e a matrícula do aluno e a lista de documentos que o mesmo ainda está devendo na escola, caso haja.</w:t>
      </w:r>
    </w:p>
    <w:p w:rsidR="00F93D47" w:rsidRDefault="00F93D47" w:rsidP="00F93D47">
      <w:pPr>
        <w:pStyle w:val="SemEspaamento"/>
        <w:spacing w:line="360" w:lineRule="auto"/>
        <w:ind w:firstLine="709"/>
      </w:pPr>
      <w:r>
        <w:t>Na matrícula o setor de informática vai conferir os dados digitados e inserir os demais dados do aluno como endereço, documentação como CPF, RG e certidão;</w:t>
      </w:r>
    </w:p>
    <w:p w:rsidR="00F93D47" w:rsidRPr="00D24925" w:rsidRDefault="00680C5D" w:rsidP="00680C5D">
      <w:pPr>
        <w:pStyle w:val="SemEspaamento"/>
        <w:spacing w:line="360" w:lineRule="auto"/>
        <w:ind w:firstLine="709"/>
      </w:pPr>
      <w:r>
        <w:t>Esta divisão em matrícula e pré-matrícula foi adotada pela ETE Visconde de Mauá a um ano atrás e como o experimento funcionou perfeitamente mesmo com os módulos do SIA em teste, a unidade há de repeti-lo daqui em diante. A divisão possibilita um atendimento mais ágil, consequentemente uma espera menor para efetuar a matrícula e previne erros de inserção de dados, já que toda a documentação é conferida, calmamente, pelo setor da Informática.</w:t>
      </w:r>
    </w:p>
    <w:p w:rsidR="00680C5D" w:rsidRDefault="00680C5D" w:rsidP="00D1431F">
      <w:pPr>
        <w:pStyle w:val="Ttulo3"/>
        <w:numPr>
          <w:ilvl w:val="2"/>
          <w:numId w:val="10"/>
        </w:numPr>
      </w:pPr>
      <w:bookmarkStart w:id="25" w:name="_Toc530159193"/>
      <w:r>
        <w:t>Buscar alunos</w:t>
      </w:r>
      <w:bookmarkEnd w:id="25"/>
    </w:p>
    <w:p w:rsidR="00680C5D" w:rsidRDefault="00680C5D" w:rsidP="00680C5D">
      <w:pPr>
        <w:pStyle w:val="SemEspaamento"/>
        <w:spacing w:line="360" w:lineRule="auto"/>
        <w:ind w:firstLine="709"/>
      </w:pPr>
      <w:r>
        <w:t xml:space="preserve">A busca é permitida pelo sistema a qualquer usuário cadastrado e previamente </w:t>
      </w:r>
      <w:proofErr w:type="spellStart"/>
      <w:r>
        <w:t>logado</w:t>
      </w:r>
      <w:proofErr w:type="spellEnd"/>
      <w:r>
        <w:t xml:space="preserve">. Ao buscar um aluno, o usuário se depara com uma interface totalmente intuitiva dividida por abas, onde cada aba corresponde a um assunto diferente. Por Exemplo: “Dados acadêmicos”; “Dados pessoais”; “Grade Curricular”; “Estágio”. Uma busca integrada a todas as informações do aluno, sem a necessidade de mudar de tela, </w:t>
      </w:r>
      <w:r w:rsidR="00D12417">
        <w:t>consequentemente sem necessidade de recordar</w:t>
      </w:r>
      <w:r>
        <w:t xml:space="preserve"> informações </w:t>
      </w:r>
      <w:r w:rsidR="00D12417">
        <w:t xml:space="preserve">para buscar outro </w:t>
      </w:r>
      <w:r w:rsidR="00D12417">
        <w:lastRenderedPageBreak/>
        <w:t>assunto em outra tela, o que nos remete à 6ª heurística de Nielsen: Reconhecimento em vez de memorizaç</w:t>
      </w:r>
      <w:r w:rsidR="00721581">
        <w:t xml:space="preserve">ão </w:t>
      </w:r>
      <w:sdt>
        <w:sdtPr>
          <w:id w:val="-814714665"/>
          <w:citation/>
        </w:sdtPr>
        <w:sdtContent>
          <w:r w:rsidR="00721581">
            <w:fldChar w:fldCharType="begin"/>
          </w:r>
          <w:r w:rsidR="00CA7698">
            <w:instrText xml:space="preserve">CITATION Jak90 \l 1046 </w:instrText>
          </w:r>
          <w:r w:rsidR="00721581">
            <w:fldChar w:fldCharType="separate"/>
          </w:r>
          <w:r w:rsidR="00CA7698">
            <w:rPr>
              <w:noProof/>
            </w:rPr>
            <w:t>(NIELSEN, 1990)</w:t>
          </w:r>
          <w:r w:rsidR="00721581">
            <w:fldChar w:fldCharType="end"/>
          </w:r>
        </w:sdtContent>
      </w:sdt>
      <w:r w:rsidR="00D12417">
        <w:t>.</w:t>
      </w:r>
    </w:p>
    <w:p w:rsidR="000C08E6" w:rsidRPr="00680C5D" w:rsidRDefault="000C08E6" w:rsidP="000C08E6">
      <w:pPr>
        <w:pStyle w:val="SemEspaamento"/>
        <w:spacing w:line="360" w:lineRule="auto"/>
        <w:ind w:firstLine="709"/>
      </w:pPr>
      <w:r>
        <w:t>A partir da busca, o usuário consegue visualizar todos os dados do aluno; disciplinar o aluno em dependências; alterar seus dados; visualizar a grade curricular; visualizar pendências disciplinares, pendências e reprovações; cadastrar o estágio do aluno e até mesmo solicitar documentos para o aluno.</w:t>
      </w:r>
    </w:p>
    <w:p w:rsidR="00D1431F" w:rsidRDefault="009F205A" w:rsidP="00D1431F">
      <w:pPr>
        <w:pStyle w:val="Ttulo3"/>
        <w:numPr>
          <w:ilvl w:val="2"/>
          <w:numId w:val="10"/>
        </w:numPr>
      </w:pPr>
      <w:bookmarkStart w:id="26" w:name="_Toc530159194"/>
      <w:r>
        <w:t>Solicitar Documentos</w:t>
      </w:r>
      <w:bookmarkEnd w:id="26"/>
    </w:p>
    <w:p w:rsidR="009F205A" w:rsidRDefault="00877E1C" w:rsidP="009F205A">
      <w:pPr>
        <w:pStyle w:val="SemEspaamento"/>
        <w:spacing w:line="360" w:lineRule="auto"/>
        <w:ind w:firstLine="709"/>
      </w:pPr>
      <w:r>
        <w:t xml:space="preserve">Através da interface de </w:t>
      </w:r>
      <w:r w:rsidR="00972DCC">
        <w:t>“</w:t>
      </w:r>
      <w:r>
        <w:t>Buscar Alunos</w:t>
      </w:r>
      <w:r w:rsidR="00972DCC">
        <w:t>”</w:t>
      </w:r>
      <w:r>
        <w:t>, uma das abas corresponde à solicitação de documentos. Todos</w:t>
      </w:r>
      <w:r w:rsidR="00972DCC">
        <w:t xml:space="preserve"> os usuários com permissão para solicitar documentos podem acessar esta aba, caso contrário, é emitida uma mensagem de acesso negado na tela.</w:t>
      </w:r>
    </w:p>
    <w:p w:rsidR="004A50C3" w:rsidRPr="009F205A" w:rsidRDefault="00972DCC" w:rsidP="004A50C3">
      <w:pPr>
        <w:pStyle w:val="SemEspaamento"/>
        <w:spacing w:line="360" w:lineRule="auto"/>
        <w:ind w:firstLine="709"/>
      </w:pPr>
      <w:r>
        <w:t>Só são mostrados ao usuário as solicitações e documentos permitidos para cada aluno. Ou seja, se um aluno não é concluinte, o usuário não conseguirá solicitar documentação final para aquele aluno. Esta validação impede que protocolos sejam cancelados e minimizam as chances de alguns protocolos irem para pendência. Ao escolher a solicitação desejada, todos os documentos necessários de serem gerados para que aquela solicitação seja atendida, são marcados automaticamente evitando mais uma vez erros na solicitação errada dos protocolos. Caso deseje mais um documento, o usuário pode marcar e ao “Finalizar o Protocolo” todos os documentos são gerados e exibidos na tela, possibilitando salvar e/ou imprimir</w:t>
      </w:r>
      <w:r w:rsidR="00B225EE">
        <w:t xml:space="preserve">. Ao protocolo gerado, o sistema salva automaticamente em um diretório protegido pela rede, e é possível imprimir o mesmo. Além disso, o sistema emite uma caixa de diálogo perguntando se o usuário deseja que o protocolo seja encaminhado via e-mail. Até o presente momento, o SIA emite automaticamente declarações do tipo “CURSANDO”, “CURSOU”, “CONCLUSÃO”, “TRAMITAÇÃO”, “CARTA AO CFT”, “BOLSA FAMÍLIA”. Além dessas declarações, gera Histórico Escolar e Carteirinha Escolar. Além disso, </w:t>
      </w:r>
      <w:r w:rsidR="004A50C3">
        <w:t xml:space="preserve">o Sistema </w:t>
      </w:r>
      <w:r w:rsidR="00B225EE">
        <w:t>abre protocolo para qualquer solicitação que o aluno possa vir a fazer e gerencia as mesmas</w:t>
      </w:r>
      <w:r w:rsidR="004A50C3">
        <w:t xml:space="preserve"> por completo. Por exemplo: Permite abrir solicitação para mudança de turma. O usuário com </w:t>
      </w:r>
      <w:proofErr w:type="spellStart"/>
      <w:r w:rsidR="004A50C3" w:rsidRPr="004A50C3">
        <w:rPr>
          <w:i/>
        </w:rPr>
        <w:t>login</w:t>
      </w:r>
      <w:proofErr w:type="spellEnd"/>
      <w:r w:rsidR="004A50C3">
        <w:t xml:space="preserve"> de direção, ao </w:t>
      </w:r>
      <w:proofErr w:type="spellStart"/>
      <w:r w:rsidR="004A50C3">
        <w:t>logar-se</w:t>
      </w:r>
      <w:proofErr w:type="spellEnd"/>
      <w:r w:rsidR="004A50C3">
        <w:t xml:space="preserve"> no sistema, visualiza esta solicitação e defere e/ou indefere a solicitação. Caso defira, é apresentada uma caixa de diálogo aonde o usuário escolhe para qual turma o aluno há de ser transferido. Analisando os critérios e requisitos necessários.</w:t>
      </w:r>
    </w:p>
    <w:p w:rsidR="004A50C3" w:rsidRDefault="004A50C3" w:rsidP="004A50C3">
      <w:pPr>
        <w:pStyle w:val="Ttulo3"/>
        <w:numPr>
          <w:ilvl w:val="2"/>
          <w:numId w:val="10"/>
        </w:numPr>
      </w:pPr>
      <w:bookmarkStart w:id="27" w:name="_Toc530159195"/>
      <w:bookmarkEnd w:id="27"/>
    </w:p>
    <w:p w:rsidR="00B621E2" w:rsidRDefault="00A51DE3" w:rsidP="004A50C3">
      <w:pPr>
        <w:pStyle w:val="Ttulo1"/>
        <w:numPr>
          <w:ilvl w:val="0"/>
          <w:numId w:val="10"/>
        </w:numPr>
        <w:ind w:left="284" w:hanging="284"/>
      </w:pPr>
      <w:bookmarkStart w:id="28" w:name="_Toc530159196"/>
      <w:r>
        <w:t>PROCEDIMENTOS METODOLÓGICOS</w:t>
      </w:r>
      <w:bookmarkEnd w:id="15"/>
      <w:bookmarkEnd w:id="28"/>
    </w:p>
    <w:p w:rsidR="00B621E2" w:rsidRDefault="00B621E2" w:rsidP="00C064F7">
      <w:pPr>
        <w:spacing w:after="0" w:line="360" w:lineRule="auto"/>
        <w:jc w:val="both"/>
      </w:pPr>
    </w:p>
    <w:p w:rsidR="00B621E2" w:rsidRDefault="00A51DE3" w:rsidP="00C064F7">
      <w:pPr>
        <w:spacing w:after="0" w:line="360" w:lineRule="auto"/>
        <w:ind w:firstLine="720"/>
        <w:jc w:val="both"/>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5344F0" w:rsidRDefault="005344F0" w:rsidP="005344F0">
      <w:pPr>
        <w:spacing w:line="360" w:lineRule="auto"/>
        <w:ind w:firstLine="851"/>
        <w:jc w:val="both"/>
        <w:rPr>
          <w:rFonts w:eastAsia="Arial" w:cs="Arial"/>
          <w:szCs w:val="24"/>
        </w:rPr>
      </w:pPr>
    </w:p>
    <w:p w:rsidR="005344F0" w:rsidRPr="005344F0" w:rsidRDefault="005344F0" w:rsidP="005344F0">
      <w:pPr>
        <w:spacing w:line="360" w:lineRule="auto"/>
        <w:ind w:firstLine="851"/>
        <w:jc w:val="both"/>
        <w:rPr>
          <w:rFonts w:eastAsia="Arial" w:cs="Arial"/>
          <w:sz w:val="36"/>
          <w:szCs w:val="24"/>
        </w:rPr>
      </w:pPr>
      <w:r w:rsidRPr="005344F0">
        <w:rPr>
          <w:rFonts w:eastAsia="Arial" w:cs="Arial"/>
          <w:sz w:val="36"/>
          <w:szCs w:val="24"/>
        </w:rPr>
        <w:t>Fundamentação teórica</w:t>
      </w:r>
    </w:p>
    <w:p w:rsidR="005344F0" w:rsidRPr="0008672B" w:rsidRDefault="005344F0" w:rsidP="005344F0">
      <w:pPr>
        <w:spacing w:line="360" w:lineRule="auto"/>
        <w:ind w:firstLine="851"/>
        <w:jc w:val="both"/>
        <w:rPr>
          <w:rFonts w:eastAsia="Arial" w:cs="Arial"/>
        </w:rPr>
      </w:pPr>
      <w:r>
        <w:rPr>
          <w:rFonts w:eastAsia="Arial" w:cs="Arial"/>
          <w:szCs w:val="24"/>
        </w:rPr>
        <w:t xml:space="preserve">O embasamento teórico para a pesquisa encontra-se no artigo de José Ernesto de Lima Gonçalves publicado em 1994 na </w:t>
      </w:r>
      <w:r w:rsidRPr="0008672B">
        <w:rPr>
          <w:rFonts w:eastAsia="Arial" w:cs="Arial"/>
          <w:szCs w:val="24"/>
        </w:rPr>
        <w:t>Revista de Administração de Empresas</w:t>
      </w:r>
      <w:r>
        <w:rPr>
          <w:rFonts w:eastAsia="Arial" w:cs="Arial"/>
          <w:szCs w:val="24"/>
        </w:rPr>
        <w:t xml:space="preserve">. Que, apesar de ter sido publicada em 1994, em minha opinião, suas palavras continuam atuais. Segundo </w:t>
      </w:r>
      <w:r w:rsidRPr="0008672B">
        <w:rPr>
          <w:rFonts w:eastAsia="Arial" w:cs="Arial"/>
          <w:szCs w:val="24"/>
        </w:rPr>
        <w:t>Gonçalves(1994), as novas tecnologias recentemente introduzidas são capazes de mudar tanto a forma de realizar o trabalho, como a velocidade de execução das tarefas, a qualidade do produto final, a capacidade de resposta do escritório e os custos globais de operação.</w:t>
      </w:r>
      <w:r w:rsidRPr="0008672B">
        <w:rPr>
          <w:rFonts w:eastAsia="Arial" w:cs="Arial"/>
        </w:rPr>
        <w:t xml:space="preserve"> </w:t>
      </w: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CA315B" w:rsidRDefault="00CA315B" w:rsidP="00CA315B">
      <w:pPr>
        <w:pStyle w:val="Ttulo1"/>
        <w:numPr>
          <w:ilvl w:val="0"/>
          <w:numId w:val="10"/>
        </w:numPr>
        <w:ind w:left="284" w:hanging="284"/>
      </w:pPr>
      <w:bookmarkStart w:id="29" w:name="_Toc529284882"/>
      <w:bookmarkStart w:id="30" w:name="_Toc530159197"/>
      <w:r>
        <w:t>CRONOGRAMA</w:t>
      </w:r>
      <w:bookmarkEnd w:id="30"/>
    </w:p>
    <w:bookmarkEnd w:id="29"/>
    <w:p w:rsidR="00B621E2" w:rsidRDefault="00B621E2" w:rsidP="00C064F7">
      <w:pPr>
        <w:tabs>
          <w:tab w:val="left" w:pos="708"/>
        </w:tabs>
        <w:spacing w:after="0" w:line="360" w:lineRule="auto"/>
        <w:jc w:val="both"/>
      </w:pPr>
    </w:p>
    <w:p w:rsidR="00B621E2" w:rsidRDefault="00A51DE3" w:rsidP="00C064F7">
      <w:pPr>
        <w:spacing w:after="0" w:line="360" w:lineRule="auto"/>
        <w:ind w:firstLine="851"/>
        <w:jc w:val="both"/>
      </w:pPr>
      <w:r>
        <w:rPr>
          <w:rFonts w:eastAsia="Arial" w:cs="Arial"/>
          <w:szCs w:val="24"/>
        </w:rPr>
        <w:t>A apresentação do cronograma tem por base o período letivo. Caso os prazos vigentes sejam alterados, o cronograma será revisto para melhor se adequar à conclusão do projeto.</w:t>
      </w:r>
    </w:p>
    <w:p w:rsidR="00B621E2" w:rsidRDefault="00B621E2" w:rsidP="00C064F7">
      <w:pPr>
        <w:tabs>
          <w:tab w:val="left" w:pos="708"/>
        </w:tabs>
        <w:spacing w:after="0" w:line="360" w:lineRule="auto"/>
        <w:jc w:val="both"/>
      </w:pPr>
    </w:p>
    <w:tbl>
      <w:tblPr>
        <w:tblStyle w:val="1"/>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 xml:space="preserve">ATIVIDADES </w:t>
            </w:r>
            <w:r w:rsidR="00BB0688">
              <w:rPr>
                <w:rFonts w:eastAsia="Arial" w:cs="Arial"/>
                <w:b/>
                <w:sz w:val="20"/>
                <w:szCs w:val="20"/>
              </w:rPr>
              <w:t>2018</w:t>
            </w:r>
            <w:r>
              <w:rPr>
                <w:rFonts w:eastAsia="Arial" w:cs="Arial"/>
                <w:b/>
                <w:sz w:val="20"/>
                <w:szCs w:val="20"/>
              </w:rPr>
              <w:t>.2</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SETEMBRO</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OUTUBRO</w:t>
            </w: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NOVEMBRO</w:t>
            </w: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Escolha e Delimitação do tema do Pré-Projeto.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Bibliográfica</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Coleta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 xml:space="preserve">Entrega do </w:t>
            </w:r>
            <w:proofErr w:type="spellStart"/>
            <w:r>
              <w:rPr>
                <w:rFonts w:eastAsia="Arial" w:cs="Arial"/>
                <w:b/>
              </w:rPr>
              <w:t>Pré</w:t>
            </w:r>
            <w:proofErr w:type="spellEnd"/>
            <w:r>
              <w:rPr>
                <w:rFonts w:eastAsia="Arial" w:cs="Arial"/>
                <w:b/>
              </w:rPr>
              <w:t>-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Levantamento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Início do Desenvolvimento do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Introdução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Conclusão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do Texto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lastRenderedPageBreak/>
              <w:t>Preparação para Apresentação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Entrega e Apresentação do Projeto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r>
    </w:tbl>
    <w:p w:rsidR="00B621E2" w:rsidRDefault="00B621E2" w:rsidP="00C064F7">
      <w:pPr>
        <w:tabs>
          <w:tab w:val="left" w:pos="708"/>
        </w:tabs>
        <w:spacing w:after="0" w:line="360" w:lineRule="auto"/>
        <w:jc w:val="both"/>
      </w:pPr>
    </w:p>
    <w:p w:rsidR="008B3AB2" w:rsidRDefault="008B3AB2" w:rsidP="008B3AB2">
      <w:pPr>
        <w:pStyle w:val="Ttulo1"/>
        <w:numPr>
          <w:ilvl w:val="0"/>
          <w:numId w:val="10"/>
        </w:numPr>
      </w:pPr>
      <w:bookmarkStart w:id="31" w:name="_Toc530159198"/>
      <w:r>
        <w:t>REFERÊNCIAS</w:t>
      </w:r>
      <w:bookmarkEnd w:id="31"/>
    </w:p>
    <w:p w:rsidR="008B3AB2" w:rsidRDefault="008B3AB2" w:rsidP="008B3AB2">
      <w:pPr>
        <w:pStyle w:val="Bibliografia"/>
        <w:rPr>
          <w:noProof/>
          <w:szCs w:val="24"/>
        </w:rPr>
      </w:pPr>
      <w:r>
        <w:fldChar w:fldCharType="begin"/>
      </w:r>
      <w:r>
        <w:instrText xml:space="preserve"> BIBLIOGRAPHY  \l 1046 </w:instrText>
      </w:r>
      <w:r>
        <w:fldChar w:fldCharType="separate"/>
      </w:r>
      <w:r>
        <w:rPr>
          <w:b/>
          <w:bCs/>
          <w:noProof/>
        </w:rPr>
        <w:t>GONÇALVES, José Ernesto Lima. 1994.</w:t>
      </w:r>
      <w:r>
        <w:rPr>
          <w:noProof/>
        </w:rPr>
        <w:t xml:space="preserve"> Os impactos das novas tecnologias nas empresas prestadoras de serviços. [Online] 1994. [Acesso em: 5 de Novembro de 2018.] http://www.scielo.br/pdf/rae/v34n1/a08v34n1.</w:t>
      </w:r>
    </w:p>
    <w:p w:rsidR="008B3AB2" w:rsidRDefault="008B3AB2" w:rsidP="008B3AB2">
      <w:pPr>
        <w:pStyle w:val="Bibliografia"/>
        <w:rPr>
          <w:noProof/>
        </w:rPr>
      </w:pPr>
      <w:r>
        <w:rPr>
          <w:b/>
          <w:bCs/>
          <w:noProof/>
        </w:rPr>
        <w:t>GRAY, David E. 2016.</w:t>
      </w:r>
      <w:r>
        <w:rPr>
          <w:noProof/>
        </w:rPr>
        <w:t xml:space="preserve"> </w:t>
      </w:r>
      <w:r>
        <w:rPr>
          <w:i/>
          <w:iCs/>
          <w:noProof/>
        </w:rPr>
        <w:t xml:space="preserve">Pesquisa no mundo real. </w:t>
      </w:r>
      <w:r>
        <w:rPr>
          <w:noProof/>
        </w:rPr>
        <w:t>s.l. : Penso Editora, 2016.</w:t>
      </w:r>
    </w:p>
    <w:p w:rsidR="008B3AB2" w:rsidRDefault="008B3AB2" w:rsidP="008B3AB2">
      <w:pPr>
        <w:pStyle w:val="Bibliografia"/>
        <w:rPr>
          <w:noProof/>
        </w:rPr>
      </w:pPr>
      <w:r>
        <w:rPr>
          <w:b/>
          <w:bCs/>
          <w:noProof/>
        </w:rPr>
        <w:t>NIELSEN, Jakob. 1990.</w:t>
      </w:r>
      <w:r>
        <w:rPr>
          <w:noProof/>
        </w:rPr>
        <w:t xml:space="preserve"> </w:t>
      </w:r>
      <w:r>
        <w:rPr>
          <w:i/>
          <w:iCs/>
          <w:noProof/>
        </w:rPr>
        <w:t xml:space="preserve">Avaliação Heurística de Relações de Usuário. </w:t>
      </w:r>
      <w:r>
        <w:rPr>
          <w:noProof/>
        </w:rPr>
        <w:t>1990.</w:t>
      </w:r>
    </w:p>
    <w:p w:rsidR="008B3AB2" w:rsidRDefault="008B3AB2" w:rsidP="008B3AB2">
      <w:pPr>
        <w:pStyle w:val="Bibliografia"/>
        <w:rPr>
          <w:noProof/>
        </w:rPr>
      </w:pPr>
      <w:r>
        <w:rPr>
          <w:b/>
          <w:bCs/>
          <w:noProof/>
        </w:rPr>
        <w:t>PEIXOTO, Ana Paula Melo e DO NASCIMENTO, Giovane. 2018.</w:t>
      </w:r>
      <w:r>
        <w:rPr>
          <w:noProof/>
        </w:rPr>
        <w:t xml:space="preserve"> CRISE E DESMONTE DO ENSINO MÉDIO PÚBLICO PROFISSIONALIZANTE NA REDE FAETEC1 - O CASO DA ESCOLA TÉCNICA ESTADUAL JOÃO BARCELOS MARTINS. 2018.</w:t>
      </w:r>
    </w:p>
    <w:p w:rsidR="008B3AB2" w:rsidRDefault="008B3AB2" w:rsidP="008B3AB2">
      <w:pPr>
        <w:pStyle w:val="Bibliografia"/>
        <w:rPr>
          <w:noProof/>
        </w:rPr>
      </w:pPr>
      <w:r>
        <w:rPr>
          <w:b/>
          <w:bCs/>
          <w:noProof/>
        </w:rPr>
        <w:t>SOMMERVILLE, Ian, ARAKAKI, Reginaldo e MELNIKOFF, Selma shin Shimizu. 2018.</w:t>
      </w:r>
      <w:r>
        <w:rPr>
          <w:noProof/>
        </w:rPr>
        <w:t xml:space="preserve"> </w:t>
      </w:r>
      <w:r>
        <w:rPr>
          <w:i/>
          <w:iCs/>
          <w:noProof/>
        </w:rPr>
        <w:t xml:space="preserve">Engenharia de Software. </w:t>
      </w:r>
      <w:r>
        <w:rPr>
          <w:noProof/>
        </w:rPr>
        <w:t>s.l. : Pearson Prentice Hall, 2018.</w:t>
      </w:r>
    </w:p>
    <w:p w:rsidR="008B3AB2" w:rsidRPr="008B3AB2" w:rsidRDefault="008B3AB2" w:rsidP="008B3AB2">
      <w:r>
        <w:fldChar w:fldCharType="end"/>
      </w:r>
    </w:p>
    <w:sectPr w:rsidR="008B3AB2" w:rsidRPr="008B3AB2" w:rsidSect="00533D34">
      <w:headerReference w:type="default" r:id="rId19"/>
      <w:footerReference w:type="default" r:id="rId20"/>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92390" w:rsidRDefault="00D92390">
      <w:pPr>
        <w:spacing w:after="0" w:line="240" w:lineRule="auto"/>
      </w:pPr>
      <w:r>
        <w:separator/>
      </w:r>
    </w:p>
  </w:endnote>
  <w:endnote w:type="continuationSeparator" w:id="0">
    <w:p w:rsidR="00D92390" w:rsidRDefault="00D923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Content>
      <w:p w:rsidR="00D95884" w:rsidRDefault="00D95884">
        <w:pPr>
          <w:pStyle w:val="Rodap"/>
          <w:jc w:val="right"/>
        </w:pPr>
        <w:r>
          <w:fldChar w:fldCharType="begin"/>
        </w:r>
        <w:r>
          <w:instrText>PAGE   \* MERGEFORMAT</w:instrText>
        </w:r>
        <w:r>
          <w:fldChar w:fldCharType="separate"/>
        </w:r>
        <w:r w:rsidR="00D1094B">
          <w:rPr>
            <w:noProof/>
          </w:rPr>
          <w:t>14</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92390" w:rsidRDefault="00D92390">
      <w:pPr>
        <w:spacing w:after="0" w:line="240" w:lineRule="auto"/>
      </w:pPr>
      <w:r>
        <w:separator/>
      </w:r>
    </w:p>
  </w:footnote>
  <w:footnote w:type="continuationSeparator" w:id="0">
    <w:p w:rsidR="00D92390" w:rsidRDefault="00D92390">
      <w:pPr>
        <w:spacing w:after="0" w:line="240" w:lineRule="auto"/>
      </w:pPr>
      <w:r>
        <w:continuationSeparator/>
      </w:r>
    </w:p>
  </w:footnote>
  <w:footnote w:id="1">
    <w:p w:rsidR="00D95884" w:rsidRDefault="00D95884" w:rsidP="004A50C3">
      <w:pPr>
        <w:pStyle w:val="Textodenotaderodap"/>
      </w:pPr>
      <w:r>
        <w:rPr>
          <w:rStyle w:val="Refdenotaderodap"/>
        </w:rPr>
        <w:footnoteRef/>
      </w:r>
      <w:r>
        <w:t xml:space="preserve"> O ano letivo de 2016 encerrou-se em 2017 e o ano letivo de 2017 encerrou-se no ano de 2018.</w:t>
      </w:r>
    </w:p>
  </w:footnote>
  <w:footnote w:id="2">
    <w:p w:rsidR="00D1094B" w:rsidRDefault="00D1094B">
      <w:pPr>
        <w:pStyle w:val="Textodenotaderodap"/>
      </w:pPr>
      <w:r>
        <w:rPr>
          <w:rStyle w:val="Refdenotaderodap"/>
        </w:rPr>
        <w:footnoteRef/>
      </w:r>
      <w:r>
        <w:t xml:space="preserve"> Média de aprovação – 6.0</w:t>
      </w:r>
    </w:p>
  </w:footnote>
  <w:footnote w:id="3">
    <w:p w:rsidR="00D95884" w:rsidRDefault="00D95884">
      <w:pPr>
        <w:pStyle w:val="Textodenotaderodap"/>
      </w:pPr>
      <w:r>
        <w:rPr>
          <w:rStyle w:val="Refdenotaderodap"/>
        </w:rPr>
        <w:footnoteRef/>
      </w:r>
      <w:r>
        <w:t xml:space="preserve"> ETE Visconde de Mauá.</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95884" w:rsidRPr="00350CD5" w:rsidRDefault="00D95884">
    <w:pPr>
      <w:spacing w:after="0" w:line="240" w:lineRule="auto"/>
      <w:rPr>
        <w:color w:val="auto"/>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EA17D5"/>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2">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3">
    <w:nsid w:val="096C20D1"/>
    <w:multiLevelType w:val="hybridMultilevel"/>
    <w:tmpl w:val="39643EC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02676B"/>
    <w:multiLevelType w:val="hybridMultilevel"/>
    <w:tmpl w:val="6432351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nsid w:val="1C117773"/>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7">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8">
    <w:nsid w:val="2315252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25B26121"/>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11">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2">
    <w:nsid w:val="307113BD"/>
    <w:multiLevelType w:val="hybridMultilevel"/>
    <w:tmpl w:val="1938BE54"/>
    <w:lvl w:ilvl="0" w:tplc="03763E8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4">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5">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6">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8">
    <w:nsid w:val="78674F6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2"/>
  </w:num>
  <w:num w:numId="2">
    <w:abstractNumId w:val="1"/>
  </w:num>
  <w:num w:numId="3">
    <w:abstractNumId w:val="7"/>
  </w:num>
  <w:num w:numId="4">
    <w:abstractNumId w:val="6"/>
  </w:num>
  <w:num w:numId="5">
    <w:abstractNumId w:val="17"/>
  </w:num>
  <w:num w:numId="6">
    <w:abstractNumId w:val="13"/>
  </w:num>
  <w:num w:numId="7">
    <w:abstractNumId w:val="14"/>
  </w:num>
  <w:num w:numId="8">
    <w:abstractNumId w:val="10"/>
  </w:num>
  <w:num w:numId="9">
    <w:abstractNumId w:val="19"/>
  </w:num>
  <w:num w:numId="10">
    <w:abstractNumId w:val="16"/>
  </w:num>
  <w:num w:numId="11">
    <w:abstractNumId w:val="15"/>
  </w:num>
  <w:num w:numId="12">
    <w:abstractNumId w:val="11"/>
  </w:num>
  <w:num w:numId="13">
    <w:abstractNumId w:val="12"/>
  </w:num>
  <w:num w:numId="14">
    <w:abstractNumId w:val="18"/>
  </w:num>
  <w:num w:numId="15">
    <w:abstractNumId w:val="8"/>
  </w:num>
  <w:num w:numId="16">
    <w:abstractNumId w:val="9"/>
  </w:num>
  <w:num w:numId="17">
    <w:abstractNumId w:val="4"/>
  </w:num>
  <w:num w:numId="18">
    <w:abstractNumId w:val="3"/>
  </w:num>
  <w:num w:numId="19">
    <w:abstractNumId w:val="5"/>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406F3"/>
    <w:rsid w:val="00080E74"/>
    <w:rsid w:val="00082B21"/>
    <w:rsid w:val="0008395F"/>
    <w:rsid w:val="0008672B"/>
    <w:rsid w:val="00087269"/>
    <w:rsid w:val="000C01AB"/>
    <w:rsid w:val="000C08E6"/>
    <w:rsid w:val="000D7F19"/>
    <w:rsid w:val="000E06FF"/>
    <w:rsid w:val="00126502"/>
    <w:rsid w:val="00130391"/>
    <w:rsid w:val="001402CA"/>
    <w:rsid w:val="00147100"/>
    <w:rsid w:val="00166733"/>
    <w:rsid w:val="001A626C"/>
    <w:rsid w:val="001B0A8D"/>
    <w:rsid w:val="001F7498"/>
    <w:rsid w:val="002040E4"/>
    <w:rsid w:val="00210690"/>
    <w:rsid w:val="0026054E"/>
    <w:rsid w:val="00306645"/>
    <w:rsid w:val="00350CD5"/>
    <w:rsid w:val="00374EFF"/>
    <w:rsid w:val="003A416A"/>
    <w:rsid w:val="003A7559"/>
    <w:rsid w:val="003D7F64"/>
    <w:rsid w:val="003F4743"/>
    <w:rsid w:val="00406062"/>
    <w:rsid w:val="0042351E"/>
    <w:rsid w:val="0043100E"/>
    <w:rsid w:val="00446DC7"/>
    <w:rsid w:val="004503EA"/>
    <w:rsid w:val="0047442A"/>
    <w:rsid w:val="004749A6"/>
    <w:rsid w:val="004A50C3"/>
    <w:rsid w:val="004A6105"/>
    <w:rsid w:val="004D3F47"/>
    <w:rsid w:val="004E2F57"/>
    <w:rsid w:val="004F66FB"/>
    <w:rsid w:val="00501E35"/>
    <w:rsid w:val="00533D34"/>
    <w:rsid w:val="005344F0"/>
    <w:rsid w:val="00595AC4"/>
    <w:rsid w:val="005C2C05"/>
    <w:rsid w:val="005C30D1"/>
    <w:rsid w:val="005D15AC"/>
    <w:rsid w:val="006524E5"/>
    <w:rsid w:val="00661574"/>
    <w:rsid w:val="00662DF4"/>
    <w:rsid w:val="00673312"/>
    <w:rsid w:val="00680C5D"/>
    <w:rsid w:val="006971A5"/>
    <w:rsid w:val="006B5A55"/>
    <w:rsid w:val="006C5A8A"/>
    <w:rsid w:val="006C5EC4"/>
    <w:rsid w:val="006E05B1"/>
    <w:rsid w:val="006E5969"/>
    <w:rsid w:val="006F175B"/>
    <w:rsid w:val="006F24D3"/>
    <w:rsid w:val="00700BBE"/>
    <w:rsid w:val="00702AD7"/>
    <w:rsid w:val="00721581"/>
    <w:rsid w:val="00730A9E"/>
    <w:rsid w:val="007325B2"/>
    <w:rsid w:val="00735182"/>
    <w:rsid w:val="007436D6"/>
    <w:rsid w:val="007556E1"/>
    <w:rsid w:val="007613D7"/>
    <w:rsid w:val="0079135B"/>
    <w:rsid w:val="00796FED"/>
    <w:rsid w:val="007A6964"/>
    <w:rsid w:val="007B0988"/>
    <w:rsid w:val="007B1708"/>
    <w:rsid w:val="007D5036"/>
    <w:rsid w:val="007E6008"/>
    <w:rsid w:val="00811212"/>
    <w:rsid w:val="0081703A"/>
    <w:rsid w:val="00826854"/>
    <w:rsid w:val="00826979"/>
    <w:rsid w:val="008476A0"/>
    <w:rsid w:val="00864898"/>
    <w:rsid w:val="00877E1C"/>
    <w:rsid w:val="008820FB"/>
    <w:rsid w:val="008A5EE5"/>
    <w:rsid w:val="008B3AB2"/>
    <w:rsid w:val="008B5D34"/>
    <w:rsid w:val="008F2A57"/>
    <w:rsid w:val="008F43F9"/>
    <w:rsid w:val="008F5493"/>
    <w:rsid w:val="00902E31"/>
    <w:rsid w:val="00906FC8"/>
    <w:rsid w:val="00924550"/>
    <w:rsid w:val="0092458E"/>
    <w:rsid w:val="00936A1B"/>
    <w:rsid w:val="00936C48"/>
    <w:rsid w:val="00945C4C"/>
    <w:rsid w:val="009533C0"/>
    <w:rsid w:val="00972DCC"/>
    <w:rsid w:val="00980289"/>
    <w:rsid w:val="009B3443"/>
    <w:rsid w:val="009B74EE"/>
    <w:rsid w:val="009E4512"/>
    <w:rsid w:val="009E6007"/>
    <w:rsid w:val="009E725A"/>
    <w:rsid w:val="009F205A"/>
    <w:rsid w:val="00A16E8A"/>
    <w:rsid w:val="00A21710"/>
    <w:rsid w:val="00A42AC7"/>
    <w:rsid w:val="00A45FEA"/>
    <w:rsid w:val="00A51DE3"/>
    <w:rsid w:val="00A56DF7"/>
    <w:rsid w:val="00AC1C01"/>
    <w:rsid w:val="00AD169C"/>
    <w:rsid w:val="00B20CBE"/>
    <w:rsid w:val="00B225EE"/>
    <w:rsid w:val="00B226ED"/>
    <w:rsid w:val="00B3115B"/>
    <w:rsid w:val="00B621E2"/>
    <w:rsid w:val="00B6483A"/>
    <w:rsid w:val="00B73850"/>
    <w:rsid w:val="00B7581E"/>
    <w:rsid w:val="00B86289"/>
    <w:rsid w:val="00B94D9B"/>
    <w:rsid w:val="00BB0688"/>
    <w:rsid w:val="00BD30B3"/>
    <w:rsid w:val="00BF7F3D"/>
    <w:rsid w:val="00C05DAA"/>
    <w:rsid w:val="00C064F7"/>
    <w:rsid w:val="00C109D0"/>
    <w:rsid w:val="00C20C5D"/>
    <w:rsid w:val="00C23CDE"/>
    <w:rsid w:val="00C32908"/>
    <w:rsid w:val="00C63F70"/>
    <w:rsid w:val="00C660E6"/>
    <w:rsid w:val="00C74268"/>
    <w:rsid w:val="00CA315B"/>
    <w:rsid w:val="00CA5295"/>
    <w:rsid w:val="00CA7698"/>
    <w:rsid w:val="00D01685"/>
    <w:rsid w:val="00D0323E"/>
    <w:rsid w:val="00D0450F"/>
    <w:rsid w:val="00D06F64"/>
    <w:rsid w:val="00D1094B"/>
    <w:rsid w:val="00D12417"/>
    <w:rsid w:val="00D1431F"/>
    <w:rsid w:val="00D204F9"/>
    <w:rsid w:val="00D24925"/>
    <w:rsid w:val="00D46273"/>
    <w:rsid w:val="00D6513D"/>
    <w:rsid w:val="00D8745A"/>
    <w:rsid w:val="00D92390"/>
    <w:rsid w:val="00D95884"/>
    <w:rsid w:val="00DA410F"/>
    <w:rsid w:val="00DB0E73"/>
    <w:rsid w:val="00E23A34"/>
    <w:rsid w:val="00E34064"/>
    <w:rsid w:val="00E60FC5"/>
    <w:rsid w:val="00EC0839"/>
    <w:rsid w:val="00EC7760"/>
    <w:rsid w:val="00ED7BB3"/>
    <w:rsid w:val="00F54F58"/>
    <w:rsid w:val="00F93D47"/>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link w:val="Ttulo1Char"/>
    <w:uiPriority w:val="9"/>
    <w:qFormat/>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rsid w:val="007613D7"/>
    <w:pPr>
      <w:keepNext/>
      <w:keepLines/>
      <w:spacing w:before="240" w:after="40"/>
      <w:contextualSpacing/>
      <w:outlineLvl w:val="3"/>
    </w:pPr>
    <w:rPr>
      <w:sz w:val="28"/>
      <w:szCs w:val="24"/>
    </w:rPr>
  </w:style>
  <w:style w:type="paragraph" w:styleId="Ttulo5">
    <w:name w:val="heading 5"/>
    <w:basedOn w:val="Normal"/>
    <w:next w:val="Normal"/>
    <w:rsid w:val="007B0988"/>
    <w:pPr>
      <w:keepNext/>
      <w:keepLines/>
      <w:spacing w:before="220" w:after="40"/>
      <w:contextualSpacing/>
      <w:outlineLvl w:val="4"/>
    </w:pPr>
    <w:rPr>
      <w:sz w:val="28"/>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jc w:val="both"/>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D95884"/>
    <w:pPr>
      <w:tabs>
        <w:tab w:val="left" w:pos="284"/>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D95884"/>
    <w:pPr>
      <w:tabs>
        <w:tab w:val="left" w:pos="567"/>
        <w:tab w:val="right" w:pos="9061"/>
      </w:tabs>
      <w:spacing w:after="100"/>
    </w:pPr>
  </w:style>
  <w:style w:type="paragraph" w:styleId="Textodenotaderodap">
    <w:name w:val="footnote text"/>
    <w:basedOn w:val="Normal"/>
    <w:link w:val="TextodenotaderodapChar"/>
    <w:uiPriority w:val="99"/>
    <w:semiHidden/>
    <w:unhideWhenUsed/>
    <w:rsid w:val="00350CD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50CD5"/>
    <w:rPr>
      <w:rFonts w:ascii="Arial" w:hAnsi="Arial"/>
      <w:sz w:val="20"/>
      <w:szCs w:val="20"/>
    </w:rPr>
  </w:style>
  <w:style w:type="character" w:styleId="Refdenotaderodap">
    <w:name w:val="footnote reference"/>
    <w:basedOn w:val="Fontepargpadro"/>
    <w:uiPriority w:val="99"/>
    <w:semiHidden/>
    <w:unhideWhenUsed/>
    <w:rsid w:val="00350CD5"/>
    <w:rPr>
      <w:vertAlign w:val="superscript"/>
    </w:rPr>
  </w:style>
  <w:style w:type="paragraph" w:styleId="Bibliografia">
    <w:name w:val="Bibliography"/>
    <w:basedOn w:val="Normal"/>
    <w:next w:val="Normal"/>
    <w:uiPriority w:val="37"/>
    <w:unhideWhenUsed/>
    <w:rsid w:val="00721581"/>
  </w:style>
  <w:style w:type="character" w:customStyle="1" w:styleId="Ttulo1Char">
    <w:name w:val="Título 1 Char"/>
    <w:aliases w:val="titulo abnt Char"/>
    <w:basedOn w:val="Fontepargpadro"/>
    <w:link w:val="Ttulo1"/>
    <w:uiPriority w:val="9"/>
    <w:rsid w:val="00945C4C"/>
    <w:rPr>
      <w:rFonts w:ascii="Arial" w:hAnsi="Arial"/>
      <w:sz w:val="2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623292">
      <w:bodyDiv w:val="1"/>
      <w:marLeft w:val="0"/>
      <w:marRight w:val="0"/>
      <w:marTop w:val="0"/>
      <w:marBottom w:val="0"/>
      <w:divBdr>
        <w:top w:val="none" w:sz="0" w:space="0" w:color="auto"/>
        <w:left w:val="none" w:sz="0" w:space="0" w:color="auto"/>
        <w:bottom w:val="none" w:sz="0" w:space="0" w:color="auto"/>
        <w:right w:val="none" w:sz="0" w:space="0" w:color="auto"/>
      </w:divBdr>
    </w:div>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71515361">
      <w:bodyDiv w:val="1"/>
      <w:marLeft w:val="0"/>
      <w:marRight w:val="0"/>
      <w:marTop w:val="0"/>
      <w:marBottom w:val="0"/>
      <w:divBdr>
        <w:top w:val="none" w:sz="0" w:space="0" w:color="auto"/>
        <w:left w:val="none" w:sz="0" w:space="0" w:color="auto"/>
        <w:bottom w:val="none" w:sz="0" w:space="0" w:color="auto"/>
        <w:right w:val="none" w:sz="0" w:space="0" w:color="auto"/>
      </w:divBdr>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203448558">
      <w:bodyDiv w:val="1"/>
      <w:marLeft w:val="0"/>
      <w:marRight w:val="0"/>
      <w:marTop w:val="0"/>
      <w:marBottom w:val="0"/>
      <w:divBdr>
        <w:top w:val="none" w:sz="0" w:space="0" w:color="auto"/>
        <w:left w:val="none" w:sz="0" w:space="0" w:color="auto"/>
        <w:bottom w:val="none" w:sz="0" w:space="0" w:color="auto"/>
        <w:right w:val="none" w:sz="0" w:space="0" w:color="auto"/>
      </w:divBdr>
    </w:div>
    <w:div w:id="225071790">
      <w:bodyDiv w:val="1"/>
      <w:marLeft w:val="0"/>
      <w:marRight w:val="0"/>
      <w:marTop w:val="0"/>
      <w:marBottom w:val="0"/>
      <w:divBdr>
        <w:top w:val="none" w:sz="0" w:space="0" w:color="auto"/>
        <w:left w:val="none" w:sz="0" w:space="0" w:color="auto"/>
        <w:bottom w:val="none" w:sz="0" w:space="0" w:color="auto"/>
        <w:right w:val="none" w:sz="0" w:space="0" w:color="auto"/>
      </w:divBdr>
    </w:div>
    <w:div w:id="283540388">
      <w:bodyDiv w:val="1"/>
      <w:marLeft w:val="0"/>
      <w:marRight w:val="0"/>
      <w:marTop w:val="0"/>
      <w:marBottom w:val="0"/>
      <w:divBdr>
        <w:top w:val="none" w:sz="0" w:space="0" w:color="auto"/>
        <w:left w:val="none" w:sz="0" w:space="0" w:color="auto"/>
        <w:bottom w:val="none" w:sz="0" w:space="0" w:color="auto"/>
        <w:right w:val="none" w:sz="0" w:space="0" w:color="auto"/>
      </w:divBdr>
    </w:div>
    <w:div w:id="366755216">
      <w:bodyDiv w:val="1"/>
      <w:marLeft w:val="0"/>
      <w:marRight w:val="0"/>
      <w:marTop w:val="0"/>
      <w:marBottom w:val="0"/>
      <w:divBdr>
        <w:top w:val="none" w:sz="0" w:space="0" w:color="auto"/>
        <w:left w:val="none" w:sz="0" w:space="0" w:color="auto"/>
        <w:bottom w:val="none" w:sz="0" w:space="0" w:color="auto"/>
        <w:right w:val="none" w:sz="0" w:space="0" w:color="auto"/>
      </w:divBdr>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497421955">
      <w:bodyDiv w:val="1"/>
      <w:marLeft w:val="0"/>
      <w:marRight w:val="0"/>
      <w:marTop w:val="0"/>
      <w:marBottom w:val="0"/>
      <w:divBdr>
        <w:top w:val="none" w:sz="0" w:space="0" w:color="auto"/>
        <w:left w:val="none" w:sz="0" w:space="0" w:color="auto"/>
        <w:bottom w:val="none" w:sz="0" w:space="0" w:color="auto"/>
        <w:right w:val="none" w:sz="0" w:space="0" w:color="auto"/>
      </w:divBdr>
    </w:div>
    <w:div w:id="577059205">
      <w:bodyDiv w:val="1"/>
      <w:marLeft w:val="0"/>
      <w:marRight w:val="0"/>
      <w:marTop w:val="0"/>
      <w:marBottom w:val="0"/>
      <w:divBdr>
        <w:top w:val="none" w:sz="0" w:space="0" w:color="auto"/>
        <w:left w:val="none" w:sz="0" w:space="0" w:color="auto"/>
        <w:bottom w:val="none" w:sz="0" w:space="0" w:color="auto"/>
        <w:right w:val="none" w:sz="0" w:space="0" w:color="auto"/>
      </w:divBdr>
    </w:div>
    <w:div w:id="588008515">
      <w:bodyDiv w:val="1"/>
      <w:marLeft w:val="0"/>
      <w:marRight w:val="0"/>
      <w:marTop w:val="0"/>
      <w:marBottom w:val="0"/>
      <w:divBdr>
        <w:top w:val="none" w:sz="0" w:space="0" w:color="auto"/>
        <w:left w:val="none" w:sz="0" w:space="0" w:color="auto"/>
        <w:bottom w:val="none" w:sz="0" w:space="0" w:color="auto"/>
        <w:right w:val="none" w:sz="0" w:space="0" w:color="auto"/>
      </w:divBdr>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719668739">
      <w:bodyDiv w:val="1"/>
      <w:marLeft w:val="0"/>
      <w:marRight w:val="0"/>
      <w:marTop w:val="0"/>
      <w:marBottom w:val="0"/>
      <w:divBdr>
        <w:top w:val="none" w:sz="0" w:space="0" w:color="auto"/>
        <w:left w:val="none" w:sz="0" w:space="0" w:color="auto"/>
        <w:bottom w:val="none" w:sz="0" w:space="0" w:color="auto"/>
        <w:right w:val="none" w:sz="0" w:space="0" w:color="auto"/>
      </w:divBdr>
    </w:div>
    <w:div w:id="788282957">
      <w:bodyDiv w:val="1"/>
      <w:marLeft w:val="0"/>
      <w:marRight w:val="0"/>
      <w:marTop w:val="0"/>
      <w:marBottom w:val="0"/>
      <w:divBdr>
        <w:top w:val="none" w:sz="0" w:space="0" w:color="auto"/>
        <w:left w:val="none" w:sz="0" w:space="0" w:color="auto"/>
        <w:bottom w:val="none" w:sz="0" w:space="0" w:color="auto"/>
        <w:right w:val="none" w:sz="0" w:space="0" w:color="auto"/>
      </w:divBdr>
    </w:div>
    <w:div w:id="823816857">
      <w:bodyDiv w:val="1"/>
      <w:marLeft w:val="0"/>
      <w:marRight w:val="0"/>
      <w:marTop w:val="0"/>
      <w:marBottom w:val="0"/>
      <w:divBdr>
        <w:top w:val="none" w:sz="0" w:space="0" w:color="auto"/>
        <w:left w:val="none" w:sz="0" w:space="0" w:color="auto"/>
        <w:bottom w:val="none" w:sz="0" w:space="0" w:color="auto"/>
        <w:right w:val="none" w:sz="0" w:space="0" w:color="auto"/>
      </w:divBdr>
    </w:div>
    <w:div w:id="849031706">
      <w:bodyDiv w:val="1"/>
      <w:marLeft w:val="0"/>
      <w:marRight w:val="0"/>
      <w:marTop w:val="0"/>
      <w:marBottom w:val="0"/>
      <w:divBdr>
        <w:top w:val="none" w:sz="0" w:space="0" w:color="auto"/>
        <w:left w:val="none" w:sz="0" w:space="0" w:color="auto"/>
        <w:bottom w:val="none" w:sz="0" w:space="0" w:color="auto"/>
        <w:right w:val="none" w:sz="0" w:space="0" w:color="auto"/>
      </w:divBdr>
    </w:div>
    <w:div w:id="873268903">
      <w:bodyDiv w:val="1"/>
      <w:marLeft w:val="0"/>
      <w:marRight w:val="0"/>
      <w:marTop w:val="0"/>
      <w:marBottom w:val="0"/>
      <w:divBdr>
        <w:top w:val="none" w:sz="0" w:space="0" w:color="auto"/>
        <w:left w:val="none" w:sz="0" w:space="0" w:color="auto"/>
        <w:bottom w:val="none" w:sz="0" w:space="0" w:color="auto"/>
        <w:right w:val="none" w:sz="0" w:space="0" w:color="auto"/>
      </w:divBdr>
    </w:div>
    <w:div w:id="990987857">
      <w:bodyDiv w:val="1"/>
      <w:marLeft w:val="0"/>
      <w:marRight w:val="0"/>
      <w:marTop w:val="0"/>
      <w:marBottom w:val="0"/>
      <w:divBdr>
        <w:top w:val="none" w:sz="0" w:space="0" w:color="auto"/>
        <w:left w:val="none" w:sz="0" w:space="0" w:color="auto"/>
        <w:bottom w:val="none" w:sz="0" w:space="0" w:color="auto"/>
        <w:right w:val="none" w:sz="0" w:space="0" w:color="auto"/>
      </w:divBdr>
    </w:div>
    <w:div w:id="1312635718">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346975850">
      <w:bodyDiv w:val="1"/>
      <w:marLeft w:val="0"/>
      <w:marRight w:val="0"/>
      <w:marTop w:val="0"/>
      <w:marBottom w:val="0"/>
      <w:divBdr>
        <w:top w:val="none" w:sz="0" w:space="0" w:color="auto"/>
        <w:left w:val="none" w:sz="0" w:space="0" w:color="auto"/>
        <w:bottom w:val="none" w:sz="0" w:space="0" w:color="auto"/>
        <w:right w:val="none" w:sz="0" w:space="0" w:color="auto"/>
      </w:divBdr>
    </w:div>
    <w:div w:id="1392387430">
      <w:bodyDiv w:val="1"/>
      <w:marLeft w:val="0"/>
      <w:marRight w:val="0"/>
      <w:marTop w:val="0"/>
      <w:marBottom w:val="0"/>
      <w:divBdr>
        <w:top w:val="none" w:sz="0" w:space="0" w:color="auto"/>
        <w:left w:val="none" w:sz="0" w:space="0" w:color="auto"/>
        <w:bottom w:val="none" w:sz="0" w:space="0" w:color="auto"/>
        <w:right w:val="none" w:sz="0" w:space="0" w:color="auto"/>
      </w:divBdr>
    </w:div>
    <w:div w:id="1403066043">
      <w:bodyDiv w:val="1"/>
      <w:marLeft w:val="0"/>
      <w:marRight w:val="0"/>
      <w:marTop w:val="0"/>
      <w:marBottom w:val="0"/>
      <w:divBdr>
        <w:top w:val="none" w:sz="0" w:space="0" w:color="auto"/>
        <w:left w:val="none" w:sz="0" w:space="0" w:color="auto"/>
        <w:bottom w:val="none" w:sz="0" w:space="0" w:color="auto"/>
        <w:right w:val="none" w:sz="0" w:space="0" w:color="auto"/>
      </w:divBdr>
    </w:div>
    <w:div w:id="1410031222">
      <w:bodyDiv w:val="1"/>
      <w:marLeft w:val="0"/>
      <w:marRight w:val="0"/>
      <w:marTop w:val="0"/>
      <w:marBottom w:val="0"/>
      <w:divBdr>
        <w:top w:val="none" w:sz="0" w:space="0" w:color="auto"/>
        <w:left w:val="none" w:sz="0" w:space="0" w:color="auto"/>
        <w:bottom w:val="none" w:sz="0" w:space="0" w:color="auto"/>
        <w:right w:val="none" w:sz="0" w:space="0" w:color="auto"/>
      </w:divBdr>
    </w:div>
    <w:div w:id="1439521409">
      <w:bodyDiv w:val="1"/>
      <w:marLeft w:val="0"/>
      <w:marRight w:val="0"/>
      <w:marTop w:val="0"/>
      <w:marBottom w:val="0"/>
      <w:divBdr>
        <w:top w:val="none" w:sz="0" w:space="0" w:color="auto"/>
        <w:left w:val="none" w:sz="0" w:space="0" w:color="auto"/>
        <w:bottom w:val="none" w:sz="0" w:space="0" w:color="auto"/>
        <w:right w:val="none" w:sz="0" w:space="0" w:color="auto"/>
      </w:divBdr>
    </w:div>
    <w:div w:id="1470515517">
      <w:bodyDiv w:val="1"/>
      <w:marLeft w:val="0"/>
      <w:marRight w:val="0"/>
      <w:marTop w:val="0"/>
      <w:marBottom w:val="0"/>
      <w:divBdr>
        <w:top w:val="none" w:sz="0" w:space="0" w:color="auto"/>
        <w:left w:val="none" w:sz="0" w:space="0" w:color="auto"/>
        <w:bottom w:val="none" w:sz="0" w:space="0" w:color="auto"/>
        <w:right w:val="none" w:sz="0" w:space="0" w:color="auto"/>
      </w:divBdr>
    </w:div>
    <w:div w:id="1535463443">
      <w:bodyDiv w:val="1"/>
      <w:marLeft w:val="0"/>
      <w:marRight w:val="0"/>
      <w:marTop w:val="0"/>
      <w:marBottom w:val="0"/>
      <w:divBdr>
        <w:top w:val="none" w:sz="0" w:space="0" w:color="auto"/>
        <w:left w:val="none" w:sz="0" w:space="0" w:color="auto"/>
        <w:bottom w:val="none" w:sz="0" w:space="0" w:color="auto"/>
        <w:right w:val="none" w:sz="0" w:space="0" w:color="auto"/>
      </w:divBdr>
    </w:div>
    <w:div w:id="1544824312">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646549177">
      <w:bodyDiv w:val="1"/>
      <w:marLeft w:val="0"/>
      <w:marRight w:val="0"/>
      <w:marTop w:val="0"/>
      <w:marBottom w:val="0"/>
      <w:divBdr>
        <w:top w:val="none" w:sz="0" w:space="0" w:color="auto"/>
        <w:left w:val="none" w:sz="0" w:space="0" w:color="auto"/>
        <w:bottom w:val="none" w:sz="0" w:space="0" w:color="auto"/>
        <w:right w:val="none" w:sz="0" w:space="0" w:color="auto"/>
      </w:divBdr>
    </w:div>
    <w:div w:id="1706826503">
      <w:bodyDiv w:val="1"/>
      <w:marLeft w:val="0"/>
      <w:marRight w:val="0"/>
      <w:marTop w:val="0"/>
      <w:marBottom w:val="0"/>
      <w:divBdr>
        <w:top w:val="none" w:sz="0" w:space="0" w:color="auto"/>
        <w:left w:val="none" w:sz="0" w:space="0" w:color="auto"/>
        <w:bottom w:val="none" w:sz="0" w:space="0" w:color="auto"/>
        <w:right w:val="none" w:sz="0" w:space="0" w:color="auto"/>
      </w:divBdr>
    </w:div>
    <w:div w:id="1720477531">
      <w:bodyDiv w:val="1"/>
      <w:marLeft w:val="0"/>
      <w:marRight w:val="0"/>
      <w:marTop w:val="0"/>
      <w:marBottom w:val="0"/>
      <w:divBdr>
        <w:top w:val="none" w:sz="0" w:space="0" w:color="auto"/>
        <w:left w:val="none" w:sz="0" w:space="0" w:color="auto"/>
        <w:bottom w:val="none" w:sz="0" w:space="0" w:color="auto"/>
        <w:right w:val="none" w:sz="0" w:space="0" w:color="auto"/>
      </w:divBdr>
    </w:div>
    <w:div w:id="1746027307">
      <w:bodyDiv w:val="1"/>
      <w:marLeft w:val="0"/>
      <w:marRight w:val="0"/>
      <w:marTop w:val="0"/>
      <w:marBottom w:val="0"/>
      <w:divBdr>
        <w:top w:val="none" w:sz="0" w:space="0" w:color="auto"/>
        <w:left w:val="none" w:sz="0" w:space="0" w:color="auto"/>
        <w:bottom w:val="none" w:sz="0" w:space="0" w:color="auto"/>
        <w:right w:val="none" w:sz="0" w:space="0" w:color="auto"/>
      </w:divBdr>
    </w:div>
    <w:div w:id="1837570430">
      <w:bodyDiv w:val="1"/>
      <w:marLeft w:val="0"/>
      <w:marRight w:val="0"/>
      <w:marTop w:val="0"/>
      <w:marBottom w:val="0"/>
      <w:divBdr>
        <w:top w:val="none" w:sz="0" w:space="0" w:color="auto"/>
        <w:left w:val="none" w:sz="0" w:space="0" w:color="auto"/>
        <w:bottom w:val="none" w:sz="0" w:space="0" w:color="auto"/>
        <w:right w:val="none" w:sz="0" w:space="0" w:color="auto"/>
      </w:divBdr>
    </w:div>
    <w:div w:id="1851217154">
      <w:bodyDiv w:val="1"/>
      <w:marLeft w:val="0"/>
      <w:marRight w:val="0"/>
      <w:marTop w:val="0"/>
      <w:marBottom w:val="0"/>
      <w:divBdr>
        <w:top w:val="none" w:sz="0" w:space="0" w:color="auto"/>
        <w:left w:val="none" w:sz="0" w:space="0" w:color="auto"/>
        <w:bottom w:val="none" w:sz="0" w:space="0" w:color="auto"/>
        <w:right w:val="none" w:sz="0" w:space="0" w:color="auto"/>
      </w:divBdr>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 w:id="1964650846">
      <w:bodyDiv w:val="1"/>
      <w:marLeft w:val="0"/>
      <w:marRight w:val="0"/>
      <w:marTop w:val="0"/>
      <w:marBottom w:val="0"/>
      <w:divBdr>
        <w:top w:val="none" w:sz="0" w:space="0" w:color="auto"/>
        <w:left w:val="none" w:sz="0" w:space="0" w:color="auto"/>
        <w:bottom w:val="none" w:sz="0" w:space="0" w:color="auto"/>
        <w:right w:val="none" w:sz="0" w:space="0" w:color="auto"/>
      </w:divBdr>
    </w:div>
    <w:div w:id="1991247446">
      <w:bodyDiv w:val="1"/>
      <w:marLeft w:val="0"/>
      <w:marRight w:val="0"/>
      <w:marTop w:val="0"/>
      <w:marBottom w:val="0"/>
      <w:divBdr>
        <w:top w:val="none" w:sz="0" w:space="0" w:color="auto"/>
        <w:left w:val="none" w:sz="0" w:space="0" w:color="auto"/>
        <w:bottom w:val="none" w:sz="0" w:space="0" w:color="auto"/>
        <w:right w:val="none" w:sz="0" w:space="0" w:color="auto"/>
      </w:divBdr>
    </w:div>
    <w:div w:id="2006861548">
      <w:bodyDiv w:val="1"/>
      <w:marLeft w:val="0"/>
      <w:marRight w:val="0"/>
      <w:marTop w:val="0"/>
      <w:marBottom w:val="0"/>
      <w:divBdr>
        <w:top w:val="none" w:sz="0" w:space="0" w:color="auto"/>
        <w:left w:val="none" w:sz="0" w:space="0" w:color="auto"/>
        <w:bottom w:val="none" w:sz="0" w:space="0" w:color="auto"/>
        <w:right w:val="none" w:sz="0" w:space="0" w:color="auto"/>
      </w:divBdr>
    </w:div>
    <w:div w:id="2031098958">
      <w:bodyDiv w:val="1"/>
      <w:marLeft w:val="0"/>
      <w:marRight w:val="0"/>
      <w:marTop w:val="0"/>
      <w:marBottom w:val="0"/>
      <w:divBdr>
        <w:top w:val="none" w:sz="0" w:space="0" w:color="auto"/>
        <w:left w:val="none" w:sz="0" w:space="0" w:color="auto"/>
        <w:bottom w:val="none" w:sz="0" w:space="0" w:color="auto"/>
        <w:right w:val="none" w:sz="0" w:space="0" w:color="auto"/>
      </w:divBdr>
    </w:div>
    <w:div w:id="2037002847">
      <w:bodyDiv w:val="1"/>
      <w:marLeft w:val="0"/>
      <w:marRight w:val="0"/>
      <w:marTop w:val="0"/>
      <w:marBottom w:val="0"/>
      <w:divBdr>
        <w:top w:val="none" w:sz="0" w:space="0" w:color="auto"/>
        <w:left w:val="none" w:sz="0" w:space="0" w:color="auto"/>
        <w:bottom w:val="none" w:sz="0" w:space="0" w:color="auto"/>
        <w:right w:val="none" w:sz="0" w:space="0" w:color="auto"/>
      </w:divBdr>
    </w:div>
    <w:div w:id="20835273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5.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372942920"/>
        <c:axId val="372942528"/>
      </c:barChart>
      <c:catAx>
        <c:axId val="372942920"/>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372942528"/>
        <c:crosses val="autoZero"/>
        <c:auto val="1"/>
        <c:lblAlgn val="ctr"/>
        <c:lblOffset val="100"/>
        <c:noMultiLvlLbl val="0"/>
      </c:catAx>
      <c:valAx>
        <c:axId val="372942528"/>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372942920"/>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PEI18</b:Tag>
    <b:SourceType>ArticleInAPeriodical</b:SourceType>
    <b:Guid>{E6B1B7A9-44A9-47AF-998D-30FEACF9AA8F}</b:Guid>
    <b:Title>CRISE E DESMONTE DO ENSINO MÉDIO PÚBLICO PROFISSIONALIZANTE NA REDE FAETEC1 - O CASO DA ESCOLA TÉCNICA ESTADUAL JOÃO BARCELOS MARTINS</b:Title>
    <b:Year>2018</b:Year>
    <b:Author>
      <b:Author>
        <b:NameList>
          <b:Person>
            <b:Last>PEIXOTO</b:Last>
            <b:Middle>Melo</b:Middle>
            <b:First>Ana Paula</b:First>
          </b:Person>
          <b:Person>
            <b:Last>DO NASCIMENTO</b:Last>
            <b:First>Giovane</b:First>
          </b:Person>
        </b:NameList>
      </b:Author>
    </b:Author>
    <b:YearAccessed>2018</b:YearAccessed>
    <b:MonthAccessed>Novembro</b:MonthAccessed>
    <b:DayAccessed>5</b:DayAccessed>
    <b:URL>http://www.fnpe.com.br/docs/apresentacao-trabalhos/eixo-04/ANA_PAULA_MELO_PEIXOTO.pdf</b:URL>
    <b:RefOrder>2</b:RefOrder>
  </b:Source>
  <b:Source>
    <b:Tag>SOM18</b:Tag>
    <b:SourceType>Book</b:SourceType>
    <b:Guid>{AE8FEBC3-B919-4B7A-8872-D1649BB2314A}</b:Guid>
    <b:Title>Engenharia de Software</b:Title>
    <b:Year>2018</b:Year>
    <b:Publisher>Pearson Prentice Hall</b:Publisher>
    <b:Author>
      <b:Author>
        <b:NameList>
          <b:Person>
            <b:Last>SOMMERVILLE</b:Last>
            <b:First>Ian</b:First>
          </b:Person>
          <b:Person>
            <b:Last>ARAKAKI</b:Last>
            <b:First>Reginaldo</b:First>
          </b:Person>
          <b:Person>
            <b:Last>MELNIKOFF</b:Last>
            <b:Middle>Shimizu</b:Middle>
            <b:First>Selma shin</b:First>
          </b:Person>
        </b:NameList>
      </b:Author>
    </b:Author>
    <b:RefOrder>3</b:RefOrder>
  </b:Source>
  <b:Source>
    <b:Tag>GRA16</b:Tag>
    <b:SourceType>Book</b:SourceType>
    <b:Guid>{D1FC3DE6-0EA4-4BCF-810E-E27ED9E55132}</b:Guid>
    <b:Title>Pesquisa no mundo real.</b:Title>
    <b:Year>2016</b:Year>
    <b:Publisher>Penso Editora</b:Publisher>
    <b:Author>
      <b:Author>
        <b:NameList>
          <b:Person>
            <b:Last>GRAY</b:Last>
            <b:Middle>E.</b:Middle>
            <b:First>David</b:First>
          </b:Person>
        </b:NameList>
      </b:Author>
    </b:Author>
    <b:RefOrder>4</b:RefOrder>
  </b:Source>
  <b:Source>
    <b:Tag>GON94</b:Tag>
    <b:SourceType>DocumentFromInternetSite</b:SourceType>
    <b:Guid>{DE5F570C-C33E-447D-9D32-76DF144A3BD3}</b:Guid>
    <b:Title>Os impactos das novas tecnologias nas empresas prestadoras de serviços.</b:Title>
    <b:Year>1994</b:Year>
    <b:Author>
      <b:Author>
        <b:NameList>
          <b:Person>
            <b:Last>GONÇALVES</b:Last>
            <b:Middle>Lima</b:Middle>
            <b:First>José Ernesto</b:First>
          </b:Person>
        </b:NameList>
      </b:Author>
    </b:Author>
    <b:JournalName>Revista de Administração de Empresas</b:JournalName>
    <b:YearAccessed>2018</b:YearAccessed>
    <b:MonthAccessed>Novembro</b:MonthAccessed>
    <b:DayAccessed>5</b:DayAccessed>
    <b:URL>http://www.scielo.br/pdf/rae/v34n1/a08v34n1</b:URL>
    <b:RefOrder>5</b:RefOrder>
  </b:Source>
  <b:Source>
    <b:Tag>Jak90</b:Tag>
    <b:SourceType>Book</b:SourceType>
    <b:Guid>{0181965C-F203-4F4F-AE8C-87FAEFF097EB}</b:Guid>
    <b:Author>
      <b:Author>
        <b:NameList>
          <b:Person>
            <b:Last>NIELSEN</b:Last>
            <b:First>Jakob</b:First>
          </b:Person>
        </b:NameList>
      </b:Author>
    </b:Author>
    <b:Title>Avaliação Heurística de Relações de Usuário</b:Title>
    <b:Year>1990</b:Year>
    <b:RefOrder>1</b:RefOrder>
  </b:Source>
</b:Sources>
</file>

<file path=customXml/itemProps1.xml><?xml version="1.0" encoding="utf-8"?>
<ds:datastoreItem xmlns:ds="http://schemas.openxmlformats.org/officeDocument/2006/customXml" ds:itemID="{3AF42A85-DBC7-4576-99DE-1BBE14AF4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1701</TotalTime>
  <Pages>28</Pages>
  <Words>4386</Words>
  <Characters>23688</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Leonardodip</cp:lastModifiedBy>
  <cp:revision>26</cp:revision>
  <cp:lastPrinted>2017-10-18T14:50:00Z</cp:lastPrinted>
  <dcterms:created xsi:type="dcterms:W3CDTF">2016-09-12T21:48:00Z</dcterms:created>
  <dcterms:modified xsi:type="dcterms:W3CDTF">2018-11-16T21:45:00Z</dcterms:modified>
</cp:coreProperties>
</file>