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F207" w14:textId="1D6CCDC5" w:rsidR="00534406" w:rsidRDefault="00534406" w:rsidP="00534406">
      <w:pPr>
        <w:pStyle w:val="Heading2"/>
        <w:numPr>
          <w:ilvl w:val="0"/>
          <w:numId w:val="0"/>
        </w:numPr>
        <w:ind w:left="576" w:hanging="576"/>
      </w:pPr>
      <w:bookmarkStart w:id="0" w:name="_Toc65914286"/>
      <w:r>
        <w:t xml:space="preserve">Test Case </w:t>
      </w:r>
      <w:bookmarkEnd w:id="0"/>
      <w:r>
        <w:t>1.4</w:t>
      </w:r>
    </w:p>
    <w:p w14:paraId="131EC0A6" w14:textId="77777777" w:rsidR="00534406" w:rsidRDefault="00534406" w:rsidP="00534406">
      <w:bookmarkStart w:id="1" w:name="Subsection_35314082-e7eb-4bb6-ad0e-3e545"/>
      <w:bookmarkEnd w:id="1"/>
    </w:p>
    <w:p w14:paraId="1DD16C6F" w14:textId="77777777" w:rsidR="00534406" w:rsidRDefault="00534406" w:rsidP="00534406">
      <w:pPr>
        <w:pStyle w:val="HeadLine"/>
      </w:pPr>
      <w:bookmarkStart w:id="2" w:name="Subsection_c04ba50b-b578-4b0c-9b40-b7e51"/>
      <w:bookmarkEnd w:id="2"/>
      <w:r>
        <w:t>Validated Requirements</w:t>
      </w:r>
    </w:p>
    <w:p w14:paraId="0639A6C9" w14:textId="77777777" w:rsidR="00534406" w:rsidRDefault="00534406" w:rsidP="00534406">
      <w:pPr>
        <w:pStyle w:val="ValidatedRequirement"/>
      </w:pPr>
      <w:r>
        <w:t>19:</w:t>
      </w:r>
      <w:r>
        <w:tab/>
        <w:t xml:space="preserve">Diagnostic Event due to undetected Line Voltage (Functional Requirement) </w:t>
      </w:r>
    </w:p>
    <w:p w14:paraId="6CC012EE" w14:textId="77777777" w:rsidR="00534406" w:rsidRDefault="00534406" w:rsidP="00534406">
      <w:pPr>
        <w:pStyle w:val="ValidatedRequirement"/>
      </w:pPr>
      <w:r>
        <w:tab/>
      </w:r>
    </w:p>
    <w:p w14:paraId="1FA33138" w14:textId="77777777" w:rsidR="00534406" w:rsidRDefault="00534406" w:rsidP="00534406">
      <w:pPr>
        <w:pStyle w:val="ValidatedRequirement"/>
      </w:pPr>
      <w:r>
        <w:t>191:</w:t>
      </w:r>
      <w:r>
        <w:tab/>
        <w:t xml:space="preserve">Display line voltage availability status on HMI (Functional Requirement) </w:t>
      </w:r>
    </w:p>
    <w:p w14:paraId="52A3F574" w14:textId="77777777" w:rsidR="00534406" w:rsidRDefault="00534406" w:rsidP="00534406">
      <w:pPr>
        <w:pStyle w:val="ValidatedRequirement"/>
      </w:pPr>
      <w:r>
        <w:tab/>
      </w:r>
    </w:p>
    <w:p w14:paraId="770C413F" w14:textId="77777777" w:rsidR="00534406" w:rsidRDefault="00534406" w:rsidP="00534406">
      <w:r>
        <w:rPr>
          <w:sz w:val="20"/>
        </w:rPr>
        <w:t xml:space="preserve"> </w:t>
      </w:r>
    </w:p>
    <w:p w14:paraId="2C30137C" w14:textId="77777777" w:rsidR="00534406" w:rsidRDefault="00534406" w:rsidP="00534406">
      <w:pPr>
        <w:pStyle w:val="HeadLine"/>
      </w:pPr>
      <w:bookmarkStart w:id="3" w:name="Subsection_ff452399-d28e-4bf9-a258-ef2ae"/>
      <w:bookmarkEnd w:id="3"/>
      <w:r>
        <w:t>Description</w:t>
      </w:r>
    </w:p>
    <w:p w14:paraId="4B6850CA" w14:textId="77777777" w:rsidR="00534406" w:rsidRDefault="00534406" w:rsidP="00534406">
      <w:r>
        <w:rPr>
          <w:sz w:val="20"/>
        </w:rPr>
        <w:t xml:space="preserve">Checks that the status of line voltage availability of each car is sent to the HMI and that an event message is generated when line voltage is undetected for </w:t>
      </w:r>
      <w:proofErr w:type="gramStart"/>
      <w:r>
        <w:rPr>
          <w:sz w:val="20"/>
        </w:rPr>
        <w:t>a period of time</w:t>
      </w:r>
      <w:proofErr w:type="gramEnd"/>
      <w:r>
        <w:rPr>
          <w:sz w:val="20"/>
        </w:rPr>
        <w:t>.</w:t>
      </w:r>
    </w:p>
    <w:p w14:paraId="7BF03FED" w14:textId="77777777" w:rsidR="00534406" w:rsidRDefault="00534406" w:rsidP="00534406">
      <w:r>
        <w:rPr>
          <w:sz w:val="20"/>
        </w:rPr>
        <w:t xml:space="preserve"> </w:t>
      </w:r>
    </w:p>
    <w:p w14:paraId="4AD1728A" w14:textId="77777777" w:rsidR="00534406" w:rsidRDefault="00534406" w:rsidP="00534406">
      <w:pPr>
        <w:pStyle w:val="HeadLine"/>
      </w:pPr>
      <w:bookmarkStart w:id="4" w:name="Subsection_b00e2f39-b491-4dde-9eb1-3373a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1450"/>
      </w:tblGrid>
      <w:tr w:rsidR="00534406" w14:paraId="026CD06A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23F352" w14:textId="77777777" w:rsidR="00534406" w:rsidRDefault="00534406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E3A6CCD" w14:textId="77777777" w:rsidR="00534406" w:rsidRDefault="00534406" w:rsidP="00FC4776">
            <w:pPr>
              <w:pStyle w:val="TableText"/>
            </w:pPr>
            <w:r>
              <w:t>Yes</w:t>
            </w:r>
          </w:p>
        </w:tc>
      </w:tr>
      <w:tr w:rsidR="00534406" w14:paraId="0BC49FD9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384211E" w14:textId="77777777" w:rsidR="00534406" w:rsidRDefault="00534406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EF72EA1" w14:textId="77777777" w:rsidR="00534406" w:rsidRDefault="00534406" w:rsidP="00FC4776">
            <w:pPr>
              <w:pStyle w:val="TableText"/>
            </w:pPr>
            <w:r>
              <w:t>Lab</w:t>
            </w:r>
          </w:p>
        </w:tc>
      </w:tr>
      <w:tr w:rsidR="00534406" w14:paraId="2A6D60A2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34F4A4" w14:textId="77777777" w:rsidR="00534406" w:rsidRDefault="00534406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79A02E2" w14:textId="77777777" w:rsidR="00534406" w:rsidRDefault="00534406" w:rsidP="00FC4776">
            <w:pPr>
              <w:pStyle w:val="TableText"/>
            </w:pPr>
            <w:r>
              <w:t>System</w:t>
            </w:r>
          </w:p>
        </w:tc>
      </w:tr>
      <w:tr w:rsidR="00534406" w14:paraId="671B5E77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20FA19" w14:textId="77777777" w:rsidR="00534406" w:rsidRDefault="00534406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927635B" w14:textId="77777777" w:rsidR="00534406" w:rsidRDefault="00534406" w:rsidP="00FC4776">
            <w:pPr>
              <w:pStyle w:val="TableText"/>
            </w:pPr>
            <w:r>
              <w:t>Power Supply</w:t>
            </w:r>
          </w:p>
        </w:tc>
      </w:tr>
      <w:tr w:rsidR="00534406" w14:paraId="6B929519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003F537" w14:textId="77777777" w:rsidR="00534406" w:rsidRDefault="00534406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2E30DBB" w14:textId="77777777" w:rsidR="00534406" w:rsidRDefault="00534406" w:rsidP="00FC4776">
            <w:pPr>
              <w:pStyle w:val="TableText"/>
            </w:pPr>
            <w:r>
              <w:t>No</w:t>
            </w:r>
          </w:p>
        </w:tc>
      </w:tr>
      <w:tr w:rsidR="00534406" w14:paraId="08FE6D7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6EDBF0" w14:textId="77777777" w:rsidR="00534406" w:rsidRDefault="00534406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F869C4" w14:textId="77777777" w:rsidR="00534406" w:rsidRDefault="00534406" w:rsidP="00FC4776">
            <w:pPr>
              <w:pStyle w:val="TableText"/>
            </w:pPr>
            <w:r>
              <w:t>No</w:t>
            </w:r>
          </w:p>
        </w:tc>
      </w:tr>
      <w:tr w:rsidR="00534406" w14:paraId="6B17339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3BAC307" w14:textId="77777777" w:rsidR="00534406" w:rsidRDefault="00534406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ED8B7FD" w14:textId="77777777" w:rsidR="00534406" w:rsidRDefault="00534406" w:rsidP="00FC4776">
            <w:pPr>
              <w:pStyle w:val="TableText"/>
            </w:pPr>
            <w:r>
              <w:t>Yes</w:t>
            </w:r>
          </w:p>
        </w:tc>
      </w:tr>
      <w:tr w:rsidR="00534406" w14:paraId="637FA71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22D0B0" w14:textId="77777777" w:rsidR="00534406" w:rsidRDefault="00534406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6ACEFFD" w14:textId="77777777" w:rsidR="00534406" w:rsidRDefault="00534406" w:rsidP="00FC4776">
            <w:pPr>
              <w:pStyle w:val="TableText"/>
            </w:pPr>
            <w:r>
              <w:t>No</w:t>
            </w:r>
          </w:p>
        </w:tc>
      </w:tr>
    </w:tbl>
    <w:p w14:paraId="3339B94E" w14:textId="77777777" w:rsidR="00534406" w:rsidRDefault="00534406" w:rsidP="00534406">
      <w:r>
        <w:t xml:space="preserve"> </w:t>
      </w:r>
    </w:p>
    <w:p w14:paraId="4886B5A9" w14:textId="77777777" w:rsidR="00534406" w:rsidRDefault="00534406" w:rsidP="00534406">
      <w:pPr>
        <w:pStyle w:val="HeadLine"/>
      </w:pPr>
      <w:bookmarkStart w:id="5" w:name="Subsection_2f941737-38cb-422b-bf47-cf9e5"/>
      <w:bookmarkEnd w:id="5"/>
      <w:r>
        <w:t>Pre-Condition</w:t>
      </w:r>
    </w:p>
    <w:p w14:paraId="72F3E371" w14:textId="77777777" w:rsidR="00534406" w:rsidRDefault="00534406" w:rsidP="00534406">
      <w:pPr>
        <w:rPr>
          <w:sz w:val="20"/>
        </w:rPr>
      </w:pPr>
    </w:p>
    <w:p w14:paraId="11695818" w14:textId="77777777" w:rsidR="00534406" w:rsidRDefault="00534406" w:rsidP="00534406">
      <w:pPr>
        <w:numPr>
          <w:ilvl w:val="0"/>
          <w:numId w:val="2"/>
        </w:numPr>
      </w:pPr>
      <w:r>
        <w:rPr>
          <w:sz w:val="20"/>
        </w:rPr>
        <w:t>Set train to TS4 (TS12 if 3-car operation).</w:t>
      </w:r>
    </w:p>
    <w:p w14:paraId="116555E1" w14:textId="77777777" w:rsidR="00534406" w:rsidRDefault="00534406" w:rsidP="00534406">
      <w:r>
        <w:rPr>
          <w:sz w:val="20"/>
        </w:rPr>
        <w:t xml:space="preserve"> </w:t>
      </w:r>
    </w:p>
    <w:p w14:paraId="779C6550" w14:textId="77777777" w:rsidR="00534406" w:rsidRDefault="00534406" w:rsidP="00534406">
      <w:pPr>
        <w:pStyle w:val="HeadLine"/>
      </w:pPr>
      <w:bookmarkStart w:id="6" w:name="Subsection_d1fe5ce2-44eb-44b9-bed2-e7ea0"/>
      <w:bookmarkEnd w:id="6"/>
      <w:r>
        <w:t>Test Case Design</w:t>
      </w:r>
    </w:p>
    <w:tbl>
      <w:tblPr>
        <w:tblW w:w="0" w:type="auto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3329"/>
        <w:gridCol w:w="5246"/>
      </w:tblGrid>
      <w:tr w:rsidR="00534406" w:rsidRPr="00E548B6" w14:paraId="0EB8E71C" w14:textId="77777777" w:rsidTr="00FC4776">
        <w:tc>
          <w:tcPr>
            <w:tcW w:w="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E7A054" w14:textId="77777777" w:rsidR="00534406" w:rsidRPr="00E548B6" w:rsidRDefault="00534406" w:rsidP="00FC4776">
            <w:pPr>
              <w:p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pBd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#</w:t>
            </w:r>
          </w:p>
        </w:tc>
        <w:tc>
          <w:tcPr>
            <w:tcW w:w="54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1FE9081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Action</w:t>
            </w:r>
          </w:p>
        </w:tc>
        <w:tc>
          <w:tcPr>
            <w:tcW w:w="9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DFA8478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Expected Result</w:t>
            </w:r>
          </w:p>
        </w:tc>
      </w:tr>
      <w:tr w:rsidR="00534406" w:rsidRPr="00E548B6" w14:paraId="0FB5E1A6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86C5DB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B615499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Make sure line voltage is valid in all cars of the train.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Make sure line voltage is detected in all cars of the train.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FF75CF4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On the VDU of the active cab, verify: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Propulsion (Page 1) that the Line Voltage Available status is shown as 'Yes' for every car in the train.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Active Events' Menu that NO event messages indicating the 'Line Voltage not detected' are active.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</w:t>
            </w:r>
            <w:r w:rsidRPr="00E548B6">
              <w:rPr>
                <w:rFonts w:cs="Arial"/>
                <w:i/>
                <w:color w:val="000000"/>
                <w:sz w:val="20"/>
              </w:rPr>
              <w:t>Note: The Active Events and the Propulsion Page 1 can be seen in figures 19 and 28, respectively, of the DDU's Picture Model (rev. E).</w:t>
            </w:r>
          </w:p>
        </w:tc>
      </w:tr>
      <w:tr w:rsidR="00534406" w:rsidRPr="00E548B6" w14:paraId="0D914019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9E4B16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6B36429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Set line voltage to 'Undetected' for every car in the train.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lastRenderedPageBreak/>
              <w:t xml:space="preserve"> Wait 5 seconds.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B163237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lastRenderedPageBreak/>
              <w:t>On the VDU of the active cab, verify: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Propulsion (Page 1) that the Line Voltage </w:t>
            </w:r>
            <w:r w:rsidRPr="00E548B6">
              <w:rPr>
                <w:rFonts w:cs="Arial"/>
                <w:color w:val="000000"/>
                <w:sz w:val="20"/>
              </w:rPr>
              <w:lastRenderedPageBreak/>
              <w:t>Available status is shown as 'No' for every car in the train.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Active Events' Menu that an event message indicating the 'Line Voltage not detected' is active.</w:t>
            </w:r>
          </w:p>
        </w:tc>
      </w:tr>
      <w:tr w:rsidR="00534406" w:rsidRPr="00E548B6" w14:paraId="60332FA8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54C9F0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lastRenderedPageBreak/>
              <w:t>3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7D3C146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Set line voltage to 'Detected' for every car in the train.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1AA6009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On the VDU of the active cab, verify: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Propulsion (Page 1) that the Line Voltage Available status is shown as 'Yes' for every car in the train.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Active Events' Menu that NO event messages indicating the 'Line Voltage not detected' are active.</w:t>
            </w:r>
          </w:p>
        </w:tc>
      </w:tr>
      <w:tr w:rsidR="00534406" w:rsidRPr="00E548B6" w14:paraId="2597B439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B81993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4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FB9D233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Set line voltage of C1DT to 'Undetected'.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6C1D867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On the VDU of the active cab, verify: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Propulsion (Page 1) that the Line Voltage Available status is shown as 'No' only for C1DT.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Active Events' Menu that NO event messages indicating the 'Line Voltage not detected' are active.</w:t>
            </w:r>
          </w:p>
        </w:tc>
      </w:tr>
      <w:tr w:rsidR="00534406" w:rsidRPr="00E548B6" w14:paraId="57E84160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E9A927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5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A0B0AB7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Set line voltage of C1DT to 'Detected'.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44A70E9C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On the VDU of the active cab, verify: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Propulsion (Page 1) that the Line Voltage Available status is shown as 'Yes' for every car in the train.</w:t>
            </w:r>
            <w:r w:rsidRPr="00E548B6">
              <w:rPr>
                <w:rFonts w:cs="Arial"/>
                <w:sz w:val="20"/>
              </w:rPr>
              <w:br/>
            </w:r>
            <w:r w:rsidRPr="00E548B6">
              <w:rPr>
                <w:rFonts w:cs="Arial"/>
                <w:color w:val="000000"/>
                <w:sz w:val="20"/>
              </w:rPr>
              <w:t xml:space="preserve"> - on the Active Events' Menu that NO event messages indicating the 'Line Voltage not detected' are active.</w:t>
            </w:r>
          </w:p>
        </w:tc>
      </w:tr>
      <w:tr w:rsidR="00534406" w:rsidRPr="00E548B6" w14:paraId="3C58CE43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20DD64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6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BD9ECD0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4-5 for line voltage detection of C1M1 in 6-car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25EDD32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6CDF9AAA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EDA700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7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92C697D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4-5 for line voltage detection of C1M2 in 6-car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7D7CCFB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0ED8903D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3D51A9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8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0729B6F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4-5 for line voltage detection of C2M2 in 6-car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7C1BF66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16CCDA94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222205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9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97FD396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4-5 for line voltage detection of C2M1 in 6-car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7E4FD0E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5EE111B1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EA2719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10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0EAC0EC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4-5 for line voltage detection of C2DT in 6-car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8F80B93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20E1A2CC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70A6E9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11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BC04343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1-10 from the other cab as active cab.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9E13CAE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7996C0B7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2F3FCF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12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EAF978E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1-5 for line voltage detection of C1DT in 3-car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155F4A2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2327ED8A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6C32D4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13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CE6BCB6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4-5 for line voltage detection of C1M1 in 3-car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AE2A02F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5C33FC9C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D07F07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14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2A61CB6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 xml:space="preserve">Repeat actions 4-5 for line voltage detection of C1M2 in 3-car </w:t>
            </w:r>
            <w:r w:rsidRPr="00E548B6">
              <w:rPr>
                <w:rFonts w:cs="Arial"/>
                <w:color w:val="000000"/>
                <w:sz w:val="20"/>
              </w:rPr>
              <w:lastRenderedPageBreak/>
              <w:t>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49A864E8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lastRenderedPageBreak/>
              <w:t>Verify that the appropriate expected results are set.</w:t>
            </w:r>
          </w:p>
        </w:tc>
      </w:tr>
      <w:tr w:rsidR="00534406" w:rsidRPr="00E548B6" w14:paraId="287D3AAB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6ECED4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15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30172E9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1-5 for line voltage detection of C2DT in 3-car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9A20A99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7F94DD9D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40769A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16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F12F2E6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4-5 for line voltage detection of C2M1 in 3-car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4FD2C30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  <w:tr w:rsidR="00534406" w:rsidRPr="00E548B6" w14:paraId="6A85E348" w14:textId="77777777" w:rsidTr="00FC4776">
        <w:tc>
          <w:tcPr>
            <w:tcW w:w="34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6C860" w14:textId="77777777" w:rsidR="00534406" w:rsidRPr="00E548B6" w:rsidRDefault="00534406" w:rsidP="00FC4776">
            <w:pPr>
              <w:jc w:val="center"/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17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841B38F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Repeat actions 4-5 for line voltage detection of C2M2 in 3-car operation.</w:t>
            </w:r>
          </w:p>
        </w:tc>
        <w:tc>
          <w:tcPr>
            <w:tcW w:w="9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B9266FD" w14:textId="77777777" w:rsidR="00534406" w:rsidRPr="00E548B6" w:rsidRDefault="00534406" w:rsidP="00FC4776">
            <w:pPr>
              <w:rPr>
                <w:rFonts w:cs="Arial"/>
                <w:sz w:val="20"/>
              </w:rPr>
            </w:pPr>
            <w:r w:rsidRPr="00E548B6">
              <w:rPr>
                <w:rFonts w:cs="Arial"/>
                <w:color w:val="000000"/>
                <w:sz w:val="20"/>
              </w:rPr>
              <w:t>Verify that the appropriate expected results are set.</w:t>
            </w:r>
          </w:p>
        </w:tc>
      </w:tr>
    </w:tbl>
    <w:p w14:paraId="2D6D263C" w14:textId="77777777" w:rsidR="00534406" w:rsidRPr="00E548B6" w:rsidRDefault="00534406" w:rsidP="00534406">
      <w:pPr>
        <w:rPr>
          <w:rFonts w:cs="Arial"/>
          <w:sz w:val="20"/>
        </w:rPr>
      </w:pPr>
    </w:p>
    <w:p w14:paraId="4F60A6E9" w14:textId="77777777" w:rsidR="00534406" w:rsidRDefault="00534406" w:rsidP="00534406">
      <w:r>
        <w:rPr>
          <w:sz w:val="20"/>
        </w:rPr>
        <w:t xml:space="preserve"> </w:t>
      </w:r>
    </w:p>
    <w:p w14:paraId="49F00DB0" w14:textId="77777777" w:rsidR="00534406" w:rsidRDefault="00534406" w:rsidP="00534406">
      <w:pPr>
        <w:pStyle w:val="HeadLine"/>
      </w:pPr>
      <w:bookmarkStart w:id="7" w:name="Subsection_24cc3f17-8f41-41ec-8519-52e9c"/>
      <w:bookmarkEnd w:id="7"/>
      <w:r>
        <w:t>Post-Condition</w:t>
      </w:r>
    </w:p>
    <w:p w14:paraId="1949F900" w14:textId="77777777" w:rsidR="00534406" w:rsidRDefault="00534406" w:rsidP="00534406">
      <w:pPr>
        <w:rPr>
          <w:sz w:val="20"/>
        </w:rPr>
      </w:pPr>
    </w:p>
    <w:p w14:paraId="45E2233B" w14:textId="77777777" w:rsidR="00534406" w:rsidRDefault="00534406" w:rsidP="00534406">
      <w:pPr>
        <w:numPr>
          <w:ilvl w:val="0"/>
          <w:numId w:val="3"/>
        </w:numPr>
      </w:pPr>
      <w:r>
        <w:rPr>
          <w:sz w:val="20"/>
        </w:rPr>
        <w:t>Set train to TS1.</w:t>
      </w:r>
    </w:p>
    <w:p w14:paraId="5C56DDD5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abstractNum w:abstractNumId="1" w15:restartNumberingAfterBreak="0">
    <w:nsid w:val="7F4A0C91"/>
    <w:multiLevelType w:val="multilevel"/>
    <w:tmpl w:val="7F4A0C9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4A0C92"/>
    <w:multiLevelType w:val="multilevel"/>
    <w:tmpl w:val="7F4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8873869">
    <w:abstractNumId w:val="0"/>
  </w:num>
  <w:num w:numId="2" w16cid:durableId="283580549">
    <w:abstractNumId w:val="1"/>
  </w:num>
  <w:num w:numId="3" w16cid:durableId="1449809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06"/>
    <w:rsid w:val="00534406"/>
    <w:rsid w:val="00592C72"/>
    <w:rsid w:val="00D3046B"/>
    <w:rsid w:val="00F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A7B5D4"/>
  <w15:chartTrackingRefBased/>
  <w15:docId w15:val="{9BFFF589-4627-3444-AE7B-D46C8256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06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534406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534406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534406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534406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534406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534406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534406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534406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534406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4406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34406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34406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34406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534406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534406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534406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534406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534406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53440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534406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534406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534406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3440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406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689</Words>
  <Characters>3342</Characters>
  <Application>Microsoft Office Word</Application>
  <DocSecurity>0</DocSecurity>
  <Lines>152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2022-07-24T08:07:00Z</dcterms:created>
  <dcterms:modified xsi:type="dcterms:W3CDTF">2022-07-24T14:42:00Z</dcterms:modified>
  <cp:category/>
</cp:coreProperties>
</file>