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Explorando Histórias: Desenvolvimento de uma Experiência em Realidade Virtual com Narrativas Folclóricas Continentais</w:t>
      </w:r>
    </w:p>
    <w:p/>
    <w:p>
      <w:pPr>
        <w:jc w:val="center"/>
      </w:pPr>
      <w:r>
        <w:rPr>
          <w:sz w:val="24"/>
        </w:rPr>
        <w:t>Leonardo Buratto de Assis, Jennifer Leonora Galina Vieira, Leonardo Conti</w:t>
      </w:r>
    </w:p>
    <w:p>
      <w:pPr>
        <w:jc w:val="center"/>
      </w:pPr>
      <w:r>
        <w:rPr>
          <w:i/>
          <w:sz w:val="24"/>
        </w:rPr>
        <w:t>Centro Universitário Sagrado Coração (Unisagrado) – Bauru – SP – Brasil</w:t>
      </w:r>
    </w:p>
    <w:p/>
    <w:p>
      <w:pPr>
        <w:spacing w:before="200"/>
        <w:jc w:val="center"/>
      </w:pPr>
      <w:r>
        <w:rPr>
          <w:b/>
          <w:sz w:val="24"/>
        </w:rPr>
        <w:t>Abstract</w:t>
      </w:r>
    </w:p>
    <w:p>
      <w:pPr>
        <w:jc w:val="both"/>
      </w:pPr>
      <w:r>
        <w:rPr>
          <w:b w:val="0"/>
          <w:i w:val="0"/>
        </w:rPr>
        <w:t xml:space="preserve">This paper presents the development of </w:t>
      </w:r>
      <w:r>
        <w:rPr>
          <w:b w:val="0"/>
          <w:i/>
        </w:rPr>
        <w:t>Explorando Histórias</w:t>
      </w:r>
      <w:r>
        <w:rPr>
          <w:b w:val="0"/>
          <w:i w:val="0"/>
        </w:rPr>
        <w:t>, an interactive Virtual Reality experience designed for educational and cultural narrative purposes. The application is built in Unity 2022.3 LTS and allows a user, in a first-person perspective, to visit four scenes inspired by the European medieval period, Brazilian folklore, Japanese culture and ancient Egypt. In each scene, a non-player character (NPC) presents a narrative through spatial audio, while the user is able to interrupt and resume the storytelling. The work focuses on the architectural decisions that sustain the prototype: a state-machine-based dialogue system, a raycast-based interaction layer, a wrapper prefab pattern to manage GLB assets imported from Blender, and a portal-based scene navigation mechanism. The result is a functional desktop-first prototype intended as a foundation for a future immersive VR layer.</w:t>
      </w:r>
    </w:p>
    <w:p>
      <w:pPr>
        <w:jc w:val="both"/>
      </w:pPr>
      <w:r>
        <w:rPr>
          <w:b/>
          <w:i w:val="0"/>
        </w:rPr>
        <w:t>Keywords:</w:t>
      </w:r>
      <w:r>
        <w:rPr>
          <w:b w:val="0"/>
          <w:i w:val="0"/>
        </w:rPr>
        <w:t xml:space="preserve"> Virtual Reality, Educational Games, Interactive Storytelling, Unity, Folklore.</w:t>
      </w:r>
    </w:p>
    <w:p>
      <w:pPr>
        <w:spacing w:before="200"/>
        <w:jc w:val="center"/>
      </w:pPr>
      <w:r>
        <w:rPr>
          <w:b/>
          <w:sz w:val="24"/>
        </w:rPr>
        <w:t>Resumo</w:t>
      </w:r>
    </w:p>
    <w:p>
      <w:pPr>
        <w:jc w:val="both"/>
      </w:pPr>
      <w:r>
        <w:rPr>
          <w:b w:val="0"/>
          <w:i w:val="0"/>
        </w:rPr>
        <w:t xml:space="preserve">Este trabalho apresenta o desenvolvimento do projeto </w:t>
      </w:r>
      <w:r>
        <w:rPr>
          <w:b w:val="0"/>
          <w:i/>
        </w:rPr>
        <w:t>Explorando Histórias</w:t>
      </w:r>
      <w:r>
        <w:rPr>
          <w:b w:val="0"/>
          <w:i w:val="0"/>
        </w:rPr>
        <w:t>, uma experiência interativa em Realidade Virtual voltada para fins educacionais e narrativos. A aplicação foi desenvolvida na engine Unity 2022.3 LTS e permite que o usuário, em perspectiva de primeira pessoa, visite quatro cenas inspiradas no período medieval europeu, no folclore brasileiro, na cultura japonesa e no Egito antigo. Em cada cena, um personagem não jogável (NPC) apresenta uma narrativa por meio de áudio espacial, sendo possível ao usuário interromper e retomar a contação. O trabalho enfatiza decisões arquiteturais: um sistema de diálogo baseado em máquina de estados, uma camada de interação por raycasting, um padrão de wrapper prefab para gestão de modelos GLB importados do Blender e um mecanismo de navegação entre cenas por meio de portais. O resultado é um protótipo funcional desktop-first, concebido como base para uma futura camada imersiva em RV.</w:t>
      </w:r>
    </w:p>
    <w:p>
      <w:pPr>
        <w:jc w:val="both"/>
      </w:pPr>
      <w:r>
        <w:rPr>
          <w:b/>
          <w:i w:val="0"/>
        </w:rPr>
        <w:t>Palavras-chave:</w:t>
      </w:r>
      <w:r>
        <w:rPr>
          <w:b w:val="0"/>
          <w:i w:val="0"/>
        </w:rPr>
        <w:t xml:space="preserve"> Realidade Virtual, Jogos Educacionais, Narrativa Interativa, Unity, Folclore.</w:t>
      </w:r>
    </w:p>
    <w:p>
      <w:pPr>
        <w:spacing w:before="240" w:after="120"/>
      </w:pPr>
      <w:r>
        <w:rPr>
          <w:b/>
          <w:i w:val="0"/>
          <w:color w:val="000000"/>
          <w:sz w:val="26"/>
        </w:rPr>
        <w:t>1. Introdução</w:t>
      </w:r>
    </w:p>
    <w:p>
      <w:pPr>
        <w:jc w:val="both"/>
      </w:pPr>
      <w:r>
        <w:rPr>
          <w:b w:val="0"/>
          <w:i w:val="0"/>
        </w:rPr>
        <w:t>A Realidade Virtual (RV) tem sido investigada como ferramenta para mediação de experiências educacionais e culturais, oferecendo formas de engajamento que rompem com a passividade típica de mídias tradicionais [Burdea e Coiffet 2003]. Ao colocar o usuário em primeira pessoa dentro de um ambiente tridimensional interativo, a RV explora o potencial cognitivo da imersão e da agência — dois atributos que, segundo [Murray 1997], caracterizam de forma particular a narrativa em ambientes computacionais.</w:t>
      </w:r>
    </w:p>
    <w:p>
      <w:pPr>
        <w:jc w:val="both"/>
      </w:pPr>
      <w:r>
        <w:rPr>
          <w:b w:val="0"/>
          <w:i w:val="0"/>
        </w:rPr>
        <w:t xml:space="preserve">Inserido nesse contexto, este trabalho apresenta o projeto </w:t>
      </w:r>
      <w:r>
        <w:rPr>
          <w:b w:val="0"/>
          <w:i/>
        </w:rPr>
        <w:t>Explorando Histórias</w:t>
      </w:r>
      <w:r>
        <w:rPr>
          <w:b w:val="0"/>
          <w:i w:val="0"/>
        </w:rPr>
        <w:t>, uma experiência interativa em RV cuja proposta é apresentar elementos culturais e folclóricos de quatro regiões do mundo — Europa medieval, Brasil, Japão e Egito antigo — por meio de personagens-narradores. Cada continente é representado em uma cena independente, na qual um NPC temático conta uma história ao usuário ao ser interpelado. A interação é deliberadamente simples: aproximar-se, mirar e ouvir.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886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lobb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8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b/>
          <w:sz w:val="20"/>
        </w:rPr>
        <w:t xml:space="preserve">Figura 1. </w:t>
      </w:r>
      <w:r>
        <w:rPr>
          <w:b w:val="0"/>
          <w:i w:val="0"/>
          <w:sz w:val="20"/>
        </w:rPr>
        <w:t>Screenshot da visão geral do Lobby central, mostrando o jogador em primeira pessoa e os quatro portais identificados pelas etiquetas Europa, Ásia, África e América.</w:t>
      </w:r>
    </w:p>
    <w:p>
      <w:pPr>
        <w:jc w:val="both"/>
      </w:pPr>
      <w:r>
        <w:rPr>
          <w:b w:val="0"/>
          <w:i w:val="0"/>
        </w:rPr>
        <w:t xml:space="preserve">O escopo está delimitado a uma versão </w:t>
      </w:r>
      <w:r>
        <w:rPr>
          <w:b w:val="0"/>
          <w:i/>
        </w:rPr>
        <w:t>desktop-first</w:t>
      </w:r>
      <w:r>
        <w:rPr>
          <w:b w:val="0"/>
          <w:i w:val="0"/>
        </w:rPr>
        <w:t xml:space="preserve">: a camada de interação utiliza mouse e teclado, e a câmera é controlada em primeira pessoa. Essa decisão permitiu concentrar esforço em três pilares: (i) a </w:t>
      </w:r>
      <w:r>
        <w:rPr>
          <w:b w:val="0"/>
          <w:i/>
        </w:rPr>
        <w:t>arquitetura do sistema de narração</w:t>
      </w:r>
      <w:r>
        <w:rPr>
          <w:b w:val="0"/>
          <w:i w:val="0"/>
        </w:rPr>
        <w:t xml:space="preserve">, capaz de iniciar, interromper, retomar e reiniciar histórias de forma coerente; (ii) a </w:t>
      </w:r>
      <w:r>
        <w:rPr>
          <w:b w:val="0"/>
          <w:i/>
        </w:rPr>
        <w:t>integração de assets externos</w:t>
      </w:r>
      <w:r>
        <w:rPr>
          <w:b w:val="0"/>
          <w:i w:val="0"/>
        </w:rPr>
        <w:t xml:space="preserve">, com foco em modelos exportados em formato GLB a partir do Blender; e (iii) a </w:t>
      </w:r>
      <w:r>
        <w:rPr>
          <w:b w:val="0"/>
          <w:i/>
        </w:rPr>
        <w:t>navegação entre cenas</w:t>
      </w:r>
      <w:r>
        <w:rPr>
          <w:b w:val="0"/>
          <w:i w:val="0"/>
        </w:rPr>
        <w:t>, mediada por portais interativos posicionados em uma cena central (</w:t>
      </w:r>
      <w:r>
        <w:rPr>
          <w:b w:val="0"/>
          <w:i/>
        </w:rPr>
        <w:t>Lobby</w:t>
      </w:r>
      <w:r>
        <w:rPr>
          <w:b w:val="0"/>
          <w:i w:val="0"/>
        </w:rPr>
        <w:t>). Uma camada imersiva em RV, com suporte a headsets, é prevista como evolução futura.</w:t>
      </w:r>
    </w:p>
    <w:p>
      <w:pPr>
        <w:jc w:val="both"/>
      </w:pPr>
      <w:r>
        <w:rPr>
          <w:b w:val="0"/>
          <w:i w:val="0"/>
        </w:rPr>
        <w:t xml:space="preserve">A motivação principal do projeto não está em demonstrar a fronteira técnica da RV, mas em construir uma base arquitetural sólida sobre a qual conteúdo educacional possa ser plugado: cada cena segue um mesmo padrão estrutural, variando apenas o ambiente, o modelo do NPC e os áudios das narrativas. Tal abordagem prioriza, conforme a filosofia adotada no projeto, </w:t>
      </w:r>
      <w:r>
        <w:rPr>
          <w:b w:val="0"/>
          <w:i/>
        </w:rPr>
        <w:t>funcionar antes de embelezar</w:t>
      </w:r>
      <w:r>
        <w:rPr>
          <w:b w:val="0"/>
          <w:i w:val="0"/>
        </w:rPr>
        <w:t xml:space="preserve"> — pressuposto que orientou todas as decisões de escopo descritas adiante.</w:t>
      </w:r>
    </w:p>
    <w:p>
      <w:pPr>
        <w:jc w:val="both"/>
      </w:pPr>
      <w:r>
        <w:rPr>
          <w:b w:val="0"/>
          <w:i w:val="0"/>
        </w:rPr>
        <w:t>A organização deste artigo se dá da seguinte forma. A Seção 2 contextualiza o trabalho frente à literatura sobre RV educacional e narrativa interativa. A Seção 3 descreve a metodologia adotada e a divisão de atividades. A Seção 4 detalha a implementação dos sistemas centrais. A Seção 5 apresenta os resultados obtidos no protótipo. A Seção 6 traz as considerações finais e identifica trabalhos futuros.</w:t>
      </w:r>
    </w:p>
    <w:p>
      <w:pPr>
        <w:spacing w:before="240" w:after="120"/>
      </w:pPr>
      <w:r>
        <w:rPr>
          <w:b/>
          <w:i w:val="0"/>
          <w:color w:val="000000"/>
          <w:sz w:val="26"/>
        </w:rPr>
        <w:t>2. Fundamentação Teórica e Trabalhos Relacionados</w:t>
      </w:r>
    </w:p>
    <w:p>
      <w:pPr>
        <w:spacing w:before="240" w:after="120"/>
      </w:pPr>
      <w:r>
        <w:rPr>
          <w:b/>
          <w:i w:val="0"/>
          <w:color w:val="000000"/>
          <w:sz w:val="24"/>
        </w:rPr>
        <w:t>2.1. Realidade Virtual e Educação</w:t>
      </w:r>
    </w:p>
    <w:p>
      <w:pPr>
        <w:jc w:val="both"/>
      </w:pPr>
      <w:r>
        <w:rPr>
          <w:b w:val="0"/>
          <w:i w:val="0"/>
        </w:rPr>
        <w:t>A Realidade Virtual pode ser entendida como um meio caracterizado pela combinação de três elementos fundamentais — imersão, interatividade e imaginação — os chamados "três Is" [Burdea e Coiffet 2003]. No contexto educacional, esses elementos têm sido explorados em aplicações que vão da simulação procedimental ao treinamento de habilidades comportamentais, com evidências de que ambientes imersivos podem aumentar o engajamento e a retenção de conteúdo [Freina e Ott 2015].</w:t>
      </w:r>
    </w:p>
    <w:p>
      <w:pPr>
        <w:jc w:val="both"/>
      </w:pPr>
      <w:r>
        <w:rPr>
          <w:b w:val="0"/>
          <w:i w:val="0"/>
        </w:rPr>
        <w:t xml:space="preserve">Especificamente em RV narrativa, a literatura discute o conceito de </w:t>
      </w:r>
      <w:r>
        <w:rPr>
          <w:b w:val="0"/>
          <w:i/>
        </w:rPr>
        <w:t>agência</w:t>
      </w:r>
      <w:r>
        <w:rPr>
          <w:b w:val="0"/>
          <w:i w:val="0"/>
        </w:rPr>
        <w:t xml:space="preserve"> enquanto sensação do usuário de que suas ações têm efeito significativo sobre o mundo [Murray 1997]. Mesmo em experiências contemplativas — nas quais o usuário não é protagonista de uma trama complexa — pequenos atos de interação, como aproximar-se, mirar e escolher quando iniciar uma narração, já contribuem para essa sensação. Esse é precisamente o tipo de agência mínima que orienta o design do </w:t>
      </w:r>
      <w:r>
        <w:rPr>
          <w:b w:val="0"/>
          <w:i/>
        </w:rPr>
        <w:t>Explorando Histórias</w:t>
      </w:r>
      <w:r>
        <w:rPr>
          <w:b w:val="0"/>
          <w:i w:val="0"/>
        </w:rPr>
        <w:t>: o usuário não decide o conteúdo da história, mas decide quando, em que ritmo e por quanto tempo escutá-la.</w:t>
      </w:r>
    </w:p>
    <w:p>
      <w:pPr>
        <w:spacing w:before="240" w:after="120"/>
      </w:pPr>
      <w:r>
        <w:rPr>
          <w:b/>
          <w:i w:val="0"/>
          <w:color w:val="000000"/>
          <w:sz w:val="24"/>
        </w:rPr>
        <w:t>2.2. Narrativa em Jogos e Storytelling Interativo</w:t>
      </w:r>
    </w:p>
    <w:p>
      <w:pPr>
        <w:jc w:val="both"/>
      </w:pPr>
      <w:r>
        <w:rPr>
          <w:b w:val="0"/>
          <w:i w:val="0"/>
        </w:rPr>
        <w:t>A literatura em design de jogos discute o equilíbrio entre regras, narrativa e experiência. [Schell 2008] propõe quatro elementos básicos — mecânica, estética, história e tecnologia — que devem dialogar de forma coerente. Em jogos de foco narrativo, a história não precisa ser ramificada para gerar engajamento; o engajamento pode emergir do controle temporal que o jogador exerce sobre a apresentação da narrativa, como ocorre neste trabalho.</w:t>
      </w:r>
    </w:p>
    <w:p>
      <w:pPr>
        <w:jc w:val="both"/>
      </w:pPr>
      <w:r>
        <w:rPr>
          <w:b w:val="0"/>
          <w:i w:val="0"/>
        </w:rPr>
        <w:t xml:space="preserve">[Salen e Zimmerman 2003] discutem o conceito de </w:t>
      </w:r>
      <w:r>
        <w:rPr>
          <w:b w:val="0"/>
          <w:i/>
        </w:rPr>
        <w:t>jogo significativo</w:t>
      </w:r>
      <w:r>
        <w:rPr>
          <w:b w:val="0"/>
          <w:i w:val="0"/>
        </w:rPr>
        <w:t xml:space="preserve"> (meaningful play), no qual cada ação do jogador é discernível e integrada ao sistema. Aplicado ao </w:t>
      </w:r>
      <w:r>
        <w:rPr>
          <w:b w:val="0"/>
          <w:i/>
        </w:rPr>
        <w:t>Explorando Histórias</w:t>
      </w:r>
      <w:r>
        <w:rPr>
          <w:b w:val="0"/>
          <w:i w:val="0"/>
        </w:rPr>
        <w:t>, esse princípio orienta o design da interação: a tecla de interação tem sempre uma resposta clara e contextualmente coerente — iniciar a história, interrompê-la (com um SFX de reação do NPC) ou retomá-la (com um SFX de retomada) — sem ambiguidade quanto ao estado atual do sistema.</w:t>
      </w:r>
    </w:p>
    <w:p>
      <w:pPr>
        <w:spacing w:before="240" w:after="120"/>
      </w:pPr>
      <w:r>
        <w:rPr>
          <w:b/>
          <w:i w:val="0"/>
          <w:color w:val="000000"/>
          <w:sz w:val="24"/>
        </w:rPr>
        <w:t>2.3. Trabalhos Relacionados</w:t>
      </w:r>
    </w:p>
    <w:p>
      <w:pPr>
        <w:jc w:val="both"/>
      </w:pPr>
      <w:r>
        <w:rPr>
          <w:b w:val="0"/>
          <w:i w:val="0"/>
        </w:rPr>
        <w:t xml:space="preserve">Trabalhos acadêmicos brasileiros têm explorado a RV em contextos educacionais. [Nipo et al. 2023] apresentam o </w:t>
      </w:r>
      <w:r>
        <w:rPr>
          <w:b w:val="0"/>
          <w:i/>
        </w:rPr>
        <w:t>Robo-Think</w:t>
      </w:r>
      <w:r>
        <w:rPr>
          <w:b w:val="0"/>
          <w:i w:val="0"/>
        </w:rPr>
        <w:t>, um jogo em RV para o ensino de habilidades de pensamento computacional, no qual o usuário interage com elementos tridimensionais em uma narrativa estruturada para gerar engajamento pedagógico. O trabalho ilustra como ambientes imersivos podem ser empregados para internalizar conteúdo de forma mais ativa do que abordagens tradicionais baseadas em texto.</w:t>
      </w:r>
    </w:p>
    <w:p>
      <w:pPr>
        <w:jc w:val="both"/>
      </w:pPr>
      <w:r>
        <w:rPr>
          <w:b w:val="0"/>
          <w:i w:val="0"/>
        </w:rPr>
        <w:t xml:space="preserve">O presente projeto se diferencia em três pontos principais: (i) adota a perspectiva </w:t>
      </w:r>
      <w:r>
        <w:rPr>
          <w:b w:val="0"/>
          <w:i/>
        </w:rPr>
        <w:t>desktop-first</w:t>
      </w:r>
      <w:r>
        <w:rPr>
          <w:b w:val="0"/>
          <w:i w:val="0"/>
        </w:rPr>
        <w:t xml:space="preserve"> como decisão de escopo, focando inicialmente na arquitetura e na qualidade do conteúdo narrativo, e reservando a adaptação para hardware imersivo como etapa subsequente; (ii) emprega vozes sintéticas geradas por TTS neural como mecanismo de produção rápida de narrativas em português brasileiro, sem dependência de gravações profissionais; e (iii) explora o folclore comparado entre continentes como eixo curatorial, em vez de focar em um único contexto cultural ou disciplinar.</w:t>
      </w:r>
    </w:p>
    <w:p>
      <w:pPr>
        <w:spacing w:before="240" w:after="120"/>
      </w:pPr>
      <w:r>
        <w:rPr>
          <w:b/>
          <w:i w:val="0"/>
          <w:color w:val="000000"/>
          <w:sz w:val="26"/>
        </w:rPr>
        <w:t>3. Metodologia</w:t>
      </w:r>
    </w:p>
    <w:p>
      <w:pPr>
        <w:spacing w:before="240" w:after="120"/>
      </w:pPr>
      <w:r>
        <w:rPr>
          <w:b/>
          <w:i w:val="0"/>
          <w:color w:val="000000"/>
          <w:sz w:val="24"/>
        </w:rPr>
        <w:t>3.1. Visão Geral do Processo</w:t>
      </w:r>
    </w:p>
    <w:p>
      <w:pPr>
        <w:jc w:val="both"/>
      </w:pPr>
      <w:r>
        <w:rPr>
          <w:b w:val="0"/>
          <w:i w:val="0"/>
        </w:rPr>
        <w:t>O desenvolvimento seguiu uma abordagem incremental orientada por entregas funcionais. Em vez de buscar um produto polido em um único ciclo, o projeto foi estruturado em iterações: cada iteração entregava uma capacidade nova e testável (movimentação básica, interação por raycast, máquina de estados de narração, integração de áudio, navegação entre cenas), permitindo validação contínua antes de avançar ao próximo bloco.</w:t>
      </w:r>
    </w:p>
    <w:p>
      <w:pPr>
        <w:jc w:val="both"/>
      </w:pPr>
      <w:r>
        <w:rPr>
          <w:b w:val="0"/>
          <w:i w:val="0"/>
        </w:rPr>
        <w:t xml:space="preserve">Os entregáveis intermediários foram organizados em três frentes que progrediram em paralelo: (i) construção dos </w:t>
      </w:r>
      <w:r>
        <w:rPr>
          <w:b w:val="0"/>
          <w:i/>
        </w:rPr>
        <w:t>sistemas técnicos reutilizáveis</w:t>
      </w:r>
      <w:r>
        <w:rPr>
          <w:b w:val="0"/>
          <w:i w:val="0"/>
        </w:rPr>
        <w:t xml:space="preserve"> — movimentação do jogador, sistema de interação e máquina de estados de narração; (ii) </w:t>
      </w:r>
      <w:r>
        <w:rPr>
          <w:b w:val="0"/>
          <w:i/>
        </w:rPr>
        <w:t>produção de conteúdo</w:t>
      </w:r>
      <w:r>
        <w:rPr>
          <w:b w:val="0"/>
          <w:i w:val="0"/>
        </w:rPr>
        <w:t xml:space="preserve"> — roteiros narrativos das histórias, geração dos áudios em TTS e seleção dos modelos 3D; e (iii) </w:t>
      </w:r>
      <w:r>
        <w:rPr>
          <w:b w:val="0"/>
          <w:i/>
        </w:rPr>
        <w:t>montagem das cenas</w:t>
      </w:r>
      <w:r>
        <w:rPr>
          <w:b w:val="0"/>
          <w:i w:val="0"/>
        </w:rPr>
        <w:t>, com integração dos dois pilares anteriores em ambientes coerentes com cada cultura.</w:t>
      </w:r>
    </w:p>
    <w:p>
      <w:pPr>
        <w:spacing w:before="240" w:after="120"/>
      </w:pPr>
      <w:r>
        <w:rPr>
          <w:b/>
          <w:i w:val="0"/>
          <w:color w:val="000000"/>
          <w:sz w:val="24"/>
        </w:rPr>
        <w:t>3.2. Stack Tecnológico</w:t>
      </w:r>
    </w:p>
    <w:p>
      <w:pPr>
        <w:jc w:val="both"/>
      </w:pPr>
      <w:r>
        <w:rPr>
          <w:b w:val="0"/>
          <w:i w:val="0"/>
        </w:rPr>
        <w:t xml:space="preserve">A engine escolhida foi o Unity 2022.3 LTS, na versão 2022.3.62f3, utilizando o </w:t>
      </w:r>
      <w:r>
        <w:rPr>
          <w:b w:val="0"/>
          <w:i/>
        </w:rPr>
        <w:t>Built-in Render Pipeline</w:t>
      </w:r>
      <w:r>
        <w:rPr>
          <w:b w:val="0"/>
          <w:i w:val="0"/>
        </w:rPr>
        <w:t>. A escolha priorizou estabilidade, ampla compatibilidade com assets de terceiros disponíveis na Asset Store e a curva de aprendizado já consolidada da equipe. O Unity foi também critério de viabilidade para a evolução futura prevista: o ecossistema de RV da engine, via XR Toolkit, oferece suporte nativo aos principais dispositivos imersivos do mercado.</w:t>
      </w:r>
    </w:p>
    <w:p>
      <w:pPr>
        <w:jc w:val="both"/>
      </w:pPr>
      <w:r>
        <w:rPr>
          <w:b w:val="0"/>
          <w:i w:val="0"/>
        </w:rPr>
        <w:t xml:space="preserve">A modelagem 3D dos personagens foi conduzida no Blender, com exportação para o formato </w:t>
      </w:r>
      <w:r>
        <w:rPr>
          <w:b/>
          <w:i w:val="0"/>
        </w:rPr>
        <w:t>GLB</w:t>
      </w:r>
      <w:r>
        <w:rPr>
          <w:b w:val="0"/>
          <w:i w:val="0"/>
        </w:rPr>
        <w:t xml:space="preserve">. Esse formato foi escolhido por ser leve, portátil e suportado nativamente pelo Unity por meio do </w:t>
      </w:r>
      <w:r>
        <w:rPr>
          <w:b w:val="0"/>
          <w:i/>
        </w:rPr>
        <w:t>Scripted Importer</w:t>
      </w:r>
      <w:r>
        <w:rPr>
          <w:b w:val="0"/>
          <w:i w:val="0"/>
        </w:rPr>
        <w:t xml:space="preserve"> de glTF. A organização do projeto contempla a futura migração para o formato FBX, caso seja necessária maior fidelidade em </w:t>
      </w:r>
      <w:r>
        <w:rPr>
          <w:b w:val="0"/>
          <w:i/>
        </w:rPr>
        <w:t>rigging</w:t>
      </w:r>
      <w:r>
        <w:rPr>
          <w:b w:val="0"/>
          <w:i w:val="0"/>
        </w:rPr>
        <w:t xml:space="preserve">, </w:t>
      </w:r>
      <w:r>
        <w:rPr>
          <w:b w:val="0"/>
          <w:i/>
        </w:rPr>
        <w:t>UV mapping</w:t>
      </w:r>
      <w:r>
        <w:rPr>
          <w:b w:val="0"/>
          <w:i w:val="0"/>
        </w:rPr>
        <w:t xml:space="preserve"> e </w:t>
      </w:r>
      <w:r>
        <w:rPr>
          <w:b w:val="0"/>
          <w:i/>
        </w:rPr>
        <w:t>texturing</w:t>
      </w:r>
      <w:r>
        <w:rPr>
          <w:b w:val="0"/>
          <w:i w:val="0"/>
        </w:rPr>
        <w:t>.</w:t>
      </w:r>
    </w:p>
    <w:p>
      <w:pPr>
        <w:jc w:val="both"/>
      </w:pPr>
      <w:r>
        <w:rPr>
          <w:b w:val="0"/>
          <w:i w:val="0"/>
        </w:rPr>
        <w:t xml:space="preserve">A produção dos áudios das narrativas foi realizada com a ferramenta </w:t>
      </w:r>
      <w:r>
        <w:rPr>
          <w:b/>
          <w:i w:val="0"/>
        </w:rPr>
        <w:t>ElevenLabs</w:t>
      </w:r>
      <w:r>
        <w:rPr>
          <w:b w:val="0"/>
          <w:i w:val="0"/>
        </w:rPr>
        <w:t>, que oferece síntese de voz neural em português brasileiro com timbres distintos. Cada voz foi selecionada manualmente para refletir o perfil cultural do NPC correspondente — uma voz masculina grave para o cavaleiro medieval, uma voz masculina regional para o Curupira, uma voz feminina suave para a gueixa e uma voz masculina dramática para o faraó. O uso de TTS neural foi uma decisão pragmática que viabilizou a produção de doze clipes de áudio (três por NPC: narrativa principal, SFX de interrupção e SFX de retomada) em tempo viável para o escopo acadêmico.</w:t>
      </w:r>
    </w:p>
    <w:p>
      <w:pPr>
        <w:spacing w:before="240" w:after="120"/>
      </w:pPr>
      <w:r>
        <w:rPr>
          <w:b/>
          <w:i w:val="0"/>
          <w:color w:val="000000"/>
          <w:sz w:val="24"/>
        </w:rPr>
        <w:t>3.3. Divisão de Atividades</w:t>
      </w:r>
    </w:p>
    <w:p>
      <w:pPr>
        <w:jc w:val="both"/>
      </w:pPr>
      <w:r>
        <w:rPr>
          <w:b w:val="0"/>
          <w:i w:val="0"/>
        </w:rPr>
        <w:t>O projeto foi desenvolvido em equipe, com atribuições distribuídas conforme a especialidade de cada membro:</w:t>
      </w:r>
    </w:p>
    <w:p>
      <w:pPr>
        <w:pStyle w:val="ListBullet"/>
      </w:pPr>
      <w:r>
        <w:rPr>
          <w:b/>
          <w:i w:val="0"/>
        </w:rPr>
        <w:t>Leonardo Buratto de Assis</w:t>
      </w:r>
      <w:r>
        <w:rPr>
          <w:b w:val="0"/>
          <w:i w:val="0"/>
        </w:rPr>
        <w:t>: organização geral, planejamento técnico, implementação dos sistemas de movimentação, interação e narração, padrão de wrapper prefab para NPCs, sistema de portais e integração final das cenas.</w:t>
      </w:r>
    </w:p>
    <w:p>
      <w:pPr>
        <w:pStyle w:val="ListBullet"/>
      </w:pPr>
      <w:r>
        <w:rPr>
          <w:b/>
          <w:i w:val="0"/>
        </w:rPr>
        <w:t>Jennifer Leonora Galina Vieira</w:t>
      </w:r>
      <w:r>
        <w:rPr>
          <w:b w:val="0"/>
          <w:i w:val="0"/>
        </w:rPr>
        <w:t>: pesquisa sobre os folclores e culturas representadas, definição e revisão das narrativas apresentadas pelos NPCs, validação cultural dos roteiros gerados.</w:t>
      </w:r>
    </w:p>
    <w:p>
      <w:pPr>
        <w:pStyle w:val="ListBullet"/>
      </w:pPr>
      <w:r>
        <w:rPr>
          <w:b/>
          <w:i w:val="0"/>
        </w:rPr>
        <w:t>Leonardo Conti</w:t>
      </w:r>
      <w:r>
        <w:rPr>
          <w:b w:val="0"/>
          <w:i w:val="0"/>
        </w:rPr>
        <w:t>: definição do estilo visual, curadoria e organização dos modelos 3D coletados, organização da documentação do projeto e suporte à pesquisa cultural.</w:t>
      </w:r>
    </w:p>
    <w:p>
      <w:pPr>
        <w:spacing w:before="240" w:after="120"/>
      </w:pPr>
      <w:r>
        <w:rPr>
          <w:b/>
          <w:i w:val="0"/>
          <w:color w:val="000000"/>
          <w:sz w:val="26"/>
        </w:rPr>
        <w:t>4. Implementação</w:t>
      </w:r>
    </w:p>
    <w:p>
      <w:pPr>
        <w:jc w:val="both"/>
      </w:pPr>
      <w:r>
        <w:rPr>
          <w:b w:val="0"/>
          <w:i w:val="0"/>
        </w:rPr>
        <w:t>Esta seção descreve em detalhe os principais componentes do protótipo, com ênfase nas decisões arquiteturais que orientaram o código.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844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arquite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4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b/>
          <w:sz w:val="20"/>
        </w:rPr>
        <w:t xml:space="preserve">Figura 2. </w:t>
      </w:r>
      <w:r>
        <w:rPr>
          <w:b w:val="0"/>
          <w:i w:val="0"/>
          <w:sz w:val="20"/>
        </w:rPr>
        <w:t>Diagrama geral da arquitetura do sistema, mostrando as três camadas: (i) Player (movimentação + câmera + interação por raycast); (ii) NPC (wrapper prefab + máquina de estados de narração + áudio espacial); (iii) Sistema de navegação (portais + spawn contextual).</w:t>
      </w:r>
    </w:p>
    <w:p>
      <w:pPr>
        <w:spacing w:before="240" w:after="120"/>
      </w:pPr>
      <w:r>
        <w:rPr>
          <w:b/>
          <w:i w:val="0"/>
          <w:color w:val="000000"/>
          <w:sz w:val="24"/>
        </w:rPr>
        <w:t>4.1. Sistema de Movimentação e Câmera em Primeira Pessoa</w:t>
      </w:r>
    </w:p>
    <w:p>
      <w:pPr>
        <w:jc w:val="both"/>
      </w:pPr>
      <w:r>
        <w:rPr>
          <w:b w:val="0"/>
          <w:i w:val="0"/>
        </w:rPr>
        <w:t xml:space="preserve">O jogador é representado por um </w:t>
      </w:r>
      <w:r>
        <w:rPr>
          <w:b w:val="0"/>
          <w:i/>
        </w:rPr>
        <w:t>prefab</w:t>
      </w:r>
      <w:r>
        <w:rPr>
          <w:b w:val="0"/>
          <w:i w:val="0"/>
        </w:rPr>
        <w:t xml:space="preserve"> contendo um </w:t>
      </w:r>
      <w:r>
        <w:rPr>
          <w:rFonts w:ascii="Consolas" w:hAnsi="Consolas"/>
          <w:b w:val="0"/>
          <w:i w:val="0"/>
          <w:sz w:val="20"/>
        </w:rPr>
        <w:t>CharacterController</w:t>
      </w:r>
      <w:r>
        <w:rPr>
          <w:b w:val="0"/>
          <w:i w:val="0"/>
        </w:rPr>
        <w:t xml:space="preserve"> e dois scripts principais: </w:t>
      </w:r>
      <w:r>
        <w:rPr>
          <w:rFonts w:ascii="Consolas" w:hAnsi="Consolas"/>
          <w:b w:val="0"/>
          <w:i w:val="0"/>
          <w:sz w:val="20"/>
        </w:rPr>
        <w:t>PlayerMovementCC_2</w:t>
      </w:r>
      <w:r>
        <w:rPr>
          <w:b w:val="0"/>
          <w:i w:val="0"/>
        </w:rPr>
        <w:t xml:space="preserve"> e </w:t>
      </w:r>
      <w:r>
        <w:rPr>
          <w:rFonts w:ascii="Consolas" w:hAnsi="Consolas"/>
          <w:b w:val="0"/>
          <w:i w:val="0"/>
          <w:sz w:val="20"/>
        </w:rPr>
        <w:t>MouseLook360_2</w:t>
      </w:r>
      <w:r>
        <w:rPr>
          <w:b w:val="0"/>
          <w:i w:val="0"/>
        </w:rPr>
        <w:t>.</w:t>
      </w:r>
    </w:p>
    <w:p>
      <w:pPr>
        <w:jc w:val="both"/>
      </w:pPr>
      <w:r>
        <w:rPr>
          <w:b w:val="0"/>
          <w:i w:val="0"/>
        </w:rPr>
        <w:t xml:space="preserve">O componente </w:t>
      </w:r>
      <w:r>
        <w:rPr>
          <w:rFonts w:ascii="Consolas" w:hAnsi="Consolas"/>
          <w:b w:val="0"/>
          <w:i w:val="0"/>
          <w:sz w:val="20"/>
        </w:rPr>
        <w:t>PlayerMovementCC_2</w:t>
      </w:r>
      <w:r>
        <w:rPr>
          <w:b w:val="0"/>
          <w:i w:val="0"/>
        </w:rPr>
        <w:t xml:space="preserve"> processa a entrada WASD do teclado, aplica gravidade contínua, implementa salto via </w:t>
      </w:r>
      <w:r>
        <w:rPr>
          <w:rFonts w:ascii="Consolas" w:hAnsi="Consolas"/>
          <w:b w:val="0"/>
          <w:i w:val="0"/>
          <w:sz w:val="20"/>
        </w:rPr>
        <w:t>Space</w:t>
      </w:r>
      <w:r>
        <w:rPr>
          <w:b w:val="0"/>
          <w:i w:val="0"/>
        </w:rPr>
        <w:t xml:space="preserve"> e suporta sprint via </w:t>
      </w:r>
      <w:r>
        <w:rPr>
          <w:rFonts w:ascii="Consolas" w:hAnsi="Consolas"/>
          <w:b w:val="0"/>
          <w:i w:val="0"/>
          <w:sz w:val="20"/>
        </w:rPr>
        <w:t>Shift</w:t>
      </w:r>
      <w:r>
        <w:rPr>
          <w:b w:val="0"/>
          <w:i w:val="0"/>
        </w:rPr>
        <w:t xml:space="preserve">. A movimentação é traduzida em chamadas a </w:t>
      </w:r>
      <w:r>
        <w:rPr>
          <w:rFonts w:ascii="Consolas" w:hAnsi="Consolas"/>
          <w:b w:val="0"/>
          <w:i w:val="0"/>
          <w:sz w:val="20"/>
        </w:rPr>
        <w:t>CharacterController.Move</w:t>
      </w:r>
      <w:r>
        <w:rPr>
          <w:b w:val="0"/>
          <w:i w:val="0"/>
        </w:rPr>
        <w:t>, o que garante interação correta com colisores do ambiente. Para evitar tremor vertical em superfícies planas, uma velocidade negativa residual é aplicada quando o jogador está em contato com o solo.</w:t>
      </w:r>
    </w:p>
    <w:p>
      <w:pPr>
        <w:jc w:val="both"/>
      </w:pPr>
      <w:r>
        <w:rPr>
          <w:b w:val="0"/>
          <w:i w:val="0"/>
        </w:rPr>
        <w:t xml:space="preserve">O componente </w:t>
      </w:r>
      <w:r>
        <w:rPr>
          <w:rFonts w:ascii="Consolas" w:hAnsi="Consolas"/>
          <w:b w:val="0"/>
          <w:i w:val="0"/>
          <w:sz w:val="20"/>
        </w:rPr>
        <w:t>MouseLook360_2</w:t>
      </w:r>
      <w:r>
        <w:rPr>
          <w:b w:val="0"/>
          <w:i w:val="0"/>
        </w:rPr>
        <w:t xml:space="preserve"> implementa a câmera em primeira pessoa por meio de uma separação clara: a rotação horizontal (</w:t>
      </w:r>
      <w:r>
        <w:rPr>
          <w:b w:val="0"/>
          <w:i/>
        </w:rPr>
        <w:t>yaw</w:t>
      </w:r>
      <w:r>
        <w:rPr>
          <w:b w:val="0"/>
          <w:i w:val="0"/>
        </w:rPr>
        <w:t>) é aplicada ao GameObject raiz do Player, enquanto a rotação vertical (</w:t>
      </w:r>
      <w:r>
        <w:rPr>
          <w:b w:val="0"/>
          <w:i/>
        </w:rPr>
        <w:t>pitch</w:t>
      </w:r>
      <w:r>
        <w:rPr>
          <w:b w:val="0"/>
          <w:i w:val="0"/>
        </w:rPr>
        <w:t xml:space="preserve">) é aplicada apenas ao Transform local da câmera, com </w:t>
      </w:r>
      <w:r>
        <w:rPr>
          <w:b w:val="0"/>
          <w:i/>
        </w:rPr>
        <w:t>clamp</w:t>
      </w:r>
      <w:r>
        <w:rPr>
          <w:b w:val="0"/>
          <w:i w:val="0"/>
        </w:rPr>
        <w:t xml:space="preserve"> de ±85 graus para evitar inversão. Essa separação garante que a movimentação WASD permaneça consistente com a orientação visual do usuário, e ao mesmo tempo desacopla a rotação vertical do corpo do personagem — exigência para uma futura integração com colisores não simétricos. Um </w:t>
      </w:r>
      <w:r>
        <w:rPr>
          <w:b w:val="0"/>
          <w:i/>
        </w:rPr>
        <w:t>smoothing</w:t>
      </w:r>
      <w:r>
        <w:rPr>
          <w:b w:val="0"/>
          <w:i w:val="0"/>
        </w:rPr>
        <w:t xml:space="preserve"> opcional, baseado em </w:t>
      </w:r>
      <w:r>
        <w:rPr>
          <w:rFonts w:ascii="Consolas" w:hAnsi="Consolas"/>
          <w:b w:val="0"/>
          <w:i w:val="0"/>
          <w:sz w:val="20"/>
        </w:rPr>
        <w:t>SmoothDampAngle</w:t>
      </w:r>
      <w:r>
        <w:rPr>
          <w:b w:val="0"/>
          <w:i w:val="0"/>
        </w:rPr>
        <w:t>, suaviza a câmera em ambientes de baixa taxa de quadros.</w:t>
      </w:r>
    </w:p>
    <w:p>
      <w:pPr>
        <w:jc w:val="both"/>
      </w:pPr>
      <w:r>
        <w:rPr>
          <w:b w:val="0"/>
          <w:i w:val="0"/>
        </w:rPr>
        <w:t xml:space="preserve">A câmera é posicionada na altura aproximada da linha dos olhos (1,7 metros relativo à origem do </w:t>
      </w:r>
      <w:r>
        <w:rPr>
          <w:b w:val="0"/>
          <w:i/>
        </w:rPr>
        <w:t>prefab</w:t>
      </w:r>
      <w:r>
        <w:rPr>
          <w:b w:val="0"/>
          <w:i w:val="0"/>
        </w:rPr>
        <w:t>), refletindo uma escala realística de personagem humano.</w:t>
      </w:r>
    </w:p>
    <w:p>
      <w:pPr>
        <w:spacing w:before="240" w:after="120"/>
      </w:pPr>
      <w:r>
        <w:rPr>
          <w:b/>
          <w:i w:val="0"/>
          <w:color w:val="000000"/>
          <w:sz w:val="24"/>
        </w:rPr>
        <w:t>4.2. Sistema de Interação por Raycasting</w:t>
      </w:r>
    </w:p>
    <w:p>
      <w:pPr>
        <w:jc w:val="both"/>
      </w:pPr>
      <w:r>
        <w:rPr>
          <w:b w:val="0"/>
          <w:i w:val="0"/>
        </w:rPr>
        <w:t xml:space="preserve">O componente </w:t>
      </w:r>
      <w:r>
        <w:rPr>
          <w:rFonts w:ascii="Consolas" w:hAnsi="Consolas"/>
          <w:b w:val="0"/>
          <w:i w:val="0"/>
          <w:sz w:val="20"/>
        </w:rPr>
        <w:t>PlayerRayInteractor</w:t>
      </w:r>
      <w:r>
        <w:rPr>
          <w:b w:val="0"/>
          <w:i w:val="0"/>
        </w:rPr>
        <w:t xml:space="preserve">, anexado à câmera do jogador, realiza, a cada frame, um </w:t>
      </w:r>
      <w:r>
        <w:rPr>
          <w:b w:val="0"/>
          <w:i/>
        </w:rPr>
        <w:t>raycast</w:t>
      </w:r>
      <w:r>
        <w:rPr>
          <w:b w:val="0"/>
          <w:i w:val="0"/>
        </w:rPr>
        <w:t xml:space="preserve"> a partir da posição da câmera na direção </w:t>
      </w:r>
      <w:r>
        <w:rPr>
          <w:b w:val="0"/>
          <w:i/>
        </w:rPr>
        <w:t>forward</w:t>
      </w:r>
      <w:r>
        <w:rPr>
          <w:b w:val="0"/>
          <w:i w:val="0"/>
        </w:rPr>
        <w:t xml:space="preserve">, com distância máxima parametrizável (4 metros no protótipo atual), filtrado pela camada </w:t>
      </w:r>
      <w:r>
        <w:rPr>
          <w:rFonts w:ascii="Consolas" w:hAnsi="Consolas"/>
          <w:b w:val="0"/>
          <w:i w:val="0"/>
          <w:sz w:val="20"/>
        </w:rPr>
        <w:t>Interactable</w:t>
      </w:r>
      <w:r>
        <w:rPr>
          <w:b w:val="0"/>
          <w:i w:val="0"/>
        </w:rPr>
        <w:t xml:space="preserve">. Quando o raycast atinge um objeto cujo componente raiz implementa a interface </w:t>
      </w:r>
      <w:r>
        <w:rPr>
          <w:rFonts w:ascii="Consolas" w:hAnsi="Consolas"/>
          <w:b w:val="0"/>
          <w:i w:val="0"/>
          <w:sz w:val="20"/>
        </w:rPr>
        <w:t>IInteractable</w:t>
      </w:r>
      <w:r>
        <w:rPr>
          <w:b w:val="0"/>
          <w:i w:val="0"/>
        </w:rPr>
        <w:t xml:space="preserve">, o </w:t>
      </w:r>
      <w:r>
        <w:rPr>
          <w:b w:val="0"/>
          <w:i/>
        </w:rPr>
        <w:t>crosshair</w:t>
      </w:r>
      <w:r>
        <w:rPr>
          <w:b w:val="0"/>
          <w:i w:val="0"/>
        </w:rPr>
        <w:t xml:space="preserve"> (renderizado em </w:t>
      </w:r>
      <w:r>
        <w:rPr>
          <w:b w:val="0"/>
          <w:i/>
        </w:rPr>
        <w:t>Screen Space – Overlay</w:t>
      </w:r>
      <w:r>
        <w:rPr>
          <w:b w:val="0"/>
          <w:i w:val="0"/>
        </w:rPr>
        <w:t xml:space="preserve">) muda de cor de branco para vermelho, sinalizando ao usuário que a interação está disponível. Ao pressionar a tecla </w:t>
      </w:r>
      <w:r>
        <w:rPr>
          <w:b/>
          <w:i w:val="0"/>
        </w:rPr>
        <w:t>E</w:t>
      </w:r>
      <w:r>
        <w:rPr>
          <w:b w:val="0"/>
          <w:i w:val="0"/>
        </w:rPr>
        <w:t xml:space="preserve">, o método </w:t>
      </w:r>
      <w:r>
        <w:rPr>
          <w:rFonts w:ascii="Consolas" w:hAnsi="Consolas"/>
          <w:b w:val="0"/>
          <w:i w:val="0"/>
          <w:sz w:val="20"/>
        </w:rPr>
        <w:t>Interact()</w:t>
      </w:r>
      <w:r>
        <w:rPr>
          <w:b w:val="0"/>
          <w:i w:val="0"/>
        </w:rPr>
        <w:t xml:space="preserve"> do objeto-alvo é invocado.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714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crosshai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1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b/>
          <w:sz w:val="20"/>
        </w:rPr>
        <w:t xml:space="preserve">Figura 3. </w:t>
      </w:r>
      <w:r>
        <w:rPr>
          <w:b w:val="0"/>
          <w:i w:val="0"/>
          <w:sz w:val="20"/>
        </w:rPr>
        <w:t>Screenshot in-game mostrando o crosshair em estado normal (branco) ao apontar para o ambiente e em estado de destaque (vermelho) ao mirar em um NPC.</w:t>
      </w:r>
    </w:p>
    <w:p>
      <w:pPr>
        <w:jc w:val="both"/>
      </w:pPr>
      <w:r>
        <w:rPr>
          <w:b w:val="0"/>
          <w:i w:val="0"/>
        </w:rPr>
        <w:t xml:space="preserve">Essa abordagem oferece três vantagens. Primeiro, permite que diferentes tipos de objetos — NPCs, portais entre cenas e, potencialmente, itens colecionáveis ou </w:t>
      </w:r>
      <w:r>
        <w:rPr>
          <w:b w:val="0"/>
          <w:i/>
        </w:rPr>
        <w:t>triggers</w:t>
      </w:r>
      <w:r>
        <w:rPr>
          <w:b w:val="0"/>
          <w:i w:val="0"/>
        </w:rPr>
        <w:t xml:space="preserve"> ambientais — compartilhem a mesma camada de descoberta, sem duplicação de lógica de detecção. Segundo, desacopla totalmente a interação da física de colisão de proximidade, eliminando dependência de </w:t>
      </w:r>
      <w:r>
        <w:rPr>
          <w:b w:val="0"/>
          <w:i/>
        </w:rPr>
        <w:t>triggers</w:t>
      </w:r>
      <w:r>
        <w:rPr>
          <w:b w:val="0"/>
          <w:i w:val="0"/>
        </w:rPr>
        <w:t xml:space="preserve"> e </w:t>
      </w:r>
      <w:r>
        <w:rPr>
          <w:b w:val="0"/>
          <w:i/>
        </w:rPr>
        <w:t>OnTriggerEnter</w:t>
      </w:r>
      <w:r>
        <w:rPr>
          <w:b w:val="0"/>
          <w:i w:val="0"/>
        </w:rPr>
        <w:t xml:space="preserve">. Terceiro, oferece </w:t>
      </w:r>
      <w:r>
        <w:rPr>
          <w:b w:val="0"/>
          <w:i/>
        </w:rPr>
        <w:t>feedback</w:t>
      </w:r>
      <w:r>
        <w:rPr>
          <w:b w:val="0"/>
          <w:i w:val="0"/>
        </w:rPr>
        <w:t xml:space="preserve"> visual claro: o crosshair como indicador de interação possível é uma convenção amplamente reconhecida pelo público de jogos em primeira pessoa.</w:t>
      </w:r>
    </w:p>
    <w:p>
      <w:pPr>
        <w:jc w:val="both"/>
      </w:pPr>
      <w:r>
        <w:rPr>
          <w:b w:val="0"/>
          <w:i w:val="0"/>
        </w:rPr>
        <w:t xml:space="preserve">A interface </w:t>
      </w:r>
      <w:r>
        <w:rPr>
          <w:rFonts w:ascii="Consolas" w:hAnsi="Consolas"/>
          <w:b w:val="0"/>
          <w:i w:val="0"/>
          <w:sz w:val="20"/>
        </w:rPr>
        <w:t>IInteractable</w:t>
      </w:r>
      <w:r>
        <w:rPr>
          <w:b w:val="0"/>
          <w:i w:val="0"/>
        </w:rPr>
        <w:t xml:space="preserve"> é definida da seguinte forma:</w:t>
      </w:r>
    </w:p>
    <w:p>
      <w:r>
        <w:rPr>
          <w:rFonts w:ascii="Consolas" w:hAnsi="Consolas"/>
          <w:sz w:val="20"/>
        </w:rPr>
        <w:t>public interface IInteractable</w:t>
        <w:br/>
        <w:t>{</w:t>
        <w:br/>
        <w:t xml:space="preserve">    void Interact();</w:t>
        <w:br/>
        <w:t>}</w:t>
      </w:r>
    </w:p>
    <w:p>
      <w:pPr>
        <w:jc w:val="both"/>
      </w:pPr>
      <w:r>
        <w:rPr>
          <w:b w:val="0"/>
          <w:i w:val="0"/>
        </w:rPr>
        <w:t>Sua simplicidade é intencional: o contrato mínimo permite que qualquer objeto que implemente essa interface seja descoberto e ativado pelo sistema, sem assumir nada sobre o que a interação faz internamente.</w:t>
      </w:r>
    </w:p>
    <w:p>
      <w:pPr>
        <w:spacing w:before="240" w:after="120"/>
      </w:pPr>
      <w:r>
        <w:rPr>
          <w:b/>
          <w:i w:val="0"/>
          <w:color w:val="000000"/>
          <w:sz w:val="24"/>
        </w:rPr>
        <w:t>4.3. Sistema de Narração com Máquina de Estados</w:t>
      </w:r>
    </w:p>
    <w:p>
      <w:pPr>
        <w:jc w:val="both"/>
      </w:pPr>
      <w:r>
        <w:rPr>
          <w:b w:val="0"/>
          <w:i w:val="0"/>
        </w:rPr>
        <w:t xml:space="preserve">O componente </w:t>
      </w:r>
      <w:r>
        <w:rPr>
          <w:rFonts w:ascii="Consolas" w:hAnsi="Consolas"/>
          <w:b w:val="0"/>
          <w:i w:val="0"/>
          <w:sz w:val="20"/>
        </w:rPr>
        <w:t>NpcStory</w:t>
      </w:r>
      <w:r>
        <w:rPr>
          <w:b w:val="0"/>
          <w:i w:val="0"/>
        </w:rPr>
        <w:t xml:space="preserve"> modela o comportamento de narração por meio de uma máquina de estados explícita com quatro estados:</w:t>
      </w:r>
    </w:p>
    <w:p>
      <w:pPr>
        <w:pStyle w:val="ListBullet"/>
      </w:pPr>
      <w:r>
        <w:rPr>
          <w:b/>
          <w:i w:val="0"/>
        </w:rPr>
        <w:t>Idle</w:t>
      </w:r>
      <w:r>
        <w:rPr>
          <w:b w:val="0"/>
          <w:i w:val="0"/>
        </w:rPr>
        <w:t>: o NPC está pronto para iniciar a história a partir do começo.</w:t>
      </w:r>
    </w:p>
    <w:p>
      <w:pPr>
        <w:pStyle w:val="ListBullet"/>
      </w:pPr>
      <w:r>
        <w:rPr>
          <w:b/>
          <w:i w:val="0"/>
        </w:rPr>
        <w:t>PlayingStory</w:t>
      </w:r>
      <w:r>
        <w:rPr>
          <w:b w:val="0"/>
          <w:i w:val="0"/>
        </w:rPr>
        <w:t>: a narrativa principal está sendo reproduzida; uma nova interação irá pausá-la.</w:t>
      </w:r>
    </w:p>
    <w:p>
      <w:pPr>
        <w:pStyle w:val="ListBullet"/>
      </w:pPr>
      <w:r>
        <w:rPr>
          <w:b/>
          <w:i w:val="0"/>
        </w:rPr>
        <w:t>Paused</w:t>
      </w:r>
      <w:r>
        <w:rPr>
          <w:b w:val="0"/>
          <w:i w:val="0"/>
        </w:rPr>
        <w:t>: a história foi pausada e aguarda comando para retomar a partir do mesmo ponto.</w:t>
      </w:r>
    </w:p>
    <w:p>
      <w:pPr>
        <w:pStyle w:val="ListBullet"/>
      </w:pPr>
      <w:r>
        <w:rPr>
          <w:b/>
          <w:i w:val="0"/>
        </w:rPr>
        <w:t>PlayingSfx</w:t>
      </w:r>
      <w:r>
        <w:rPr>
          <w:b w:val="0"/>
          <w:i w:val="0"/>
        </w:rPr>
        <w:t>: um efeito sonoro de reação (interrupção ou retomada) está sendo executado, e novas interações são ignoradas para evitar sobreposição.</w:t>
      </w:r>
    </w:p>
    <w:p>
      <w:pPr>
        <w:jc w:val="both"/>
      </w:pPr>
      <w:r>
        <w:rPr>
          <w:b w:val="0"/>
          <w:i w:val="0"/>
        </w:rPr>
        <w:t>A transição entre os estados é representada na Figura 4.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844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maquina_estad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4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b/>
          <w:sz w:val="20"/>
        </w:rPr>
        <w:t xml:space="preserve">Figura 4. </w:t>
      </w:r>
      <w:r>
        <w:rPr>
          <w:b w:val="0"/>
          <w:i w:val="0"/>
          <w:sz w:val="20"/>
        </w:rPr>
        <w:t xml:space="preserve">Diagrama da máquina de estados do </w:t>
      </w:r>
      <w:r>
        <w:rPr>
          <w:rFonts w:ascii="Consolas" w:hAnsi="Consolas"/>
          <w:b w:val="0"/>
          <w:i w:val="0"/>
          <w:sz w:val="16"/>
        </w:rPr>
        <w:t>NpcStory</w:t>
      </w:r>
      <w:r>
        <w:rPr>
          <w:b w:val="0"/>
          <w:i w:val="0"/>
          <w:sz w:val="20"/>
        </w:rPr>
        <w:t xml:space="preserve">, mostrando: </w:t>
      </w:r>
      <w:r>
        <w:rPr>
          <w:rFonts w:ascii="Consolas" w:hAnsi="Consolas"/>
          <w:b w:val="0"/>
          <w:i w:val="0"/>
          <w:sz w:val="16"/>
        </w:rPr>
        <w:t>Idle</w:t>
      </w:r>
      <w:r>
        <w:rPr>
          <w:b w:val="0"/>
          <w:i w:val="0"/>
          <w:sz w:val="20"/>
        </w:rPr>
        <w:t xml:space="preserve"> → (interação) → </w:t>
      </w:r>
      <w:r>
        <w:rPr>
          <w:rFonts w:ascii="Consolas" w:hAnsi="Consolas"/>
          <w:b w:val="0"/>
          <w:i w:val="0"/>
          <w:sz w:val="16"/>
        </w:rPr>
        <w:t>PlayingStory</w:t>
      </w:r>
      <w:r>
        <w:rPr>
          <w:b w:val="0"/>
          <w:i w:val="0"/>
          <w:sz w:val="20"/>
        </w:rPr>
        <w:t xml:space="preserve"> → (interação) → </w:t>
      </w:r>
      <w:r>
        <w:rPr>
          <w:rFonts w:ascii="Consolas" w:hAnsi="Consolas"/>
          <w:b w:val="0"/>
          <w:i w:val="0"/>
          <w:sz w:val="16"/>
        </w:rPr>
        <w:t>PlayingSfx</w:t>
      </w:r>
      <w:r>
        <w:rPr>
          <w:b w:val="0"/>
          <w:i w:val="0"/>
          <w:sz w:val="20"/>
        </w:rPr>
        <w:t xml:space="preserve"> (interrupt) → </w:t>
      </w:r>
      <w:r>
        <w:rPr>
          <w:rFonts w:ascii="Consolas" w:hAnsi="Consolas"/>
          <w:b w:val="0"/>
          <w:i w:val="0"/>
          <w:sz w:val="16"/>
        </w:rPr>
        <w:t>Paused</w:t>
      </w:r>
      <w:r>
        <w:rPr>
          <w:b w:val="0"/>
          <w:i w:val="0"/>
          <w:sz w:val="20"/>
        </w:rPr>
        <w:t xml:space="preserve"> → (interação) → </w:t>
      </w:r>
      <w:r>
        <w:rPr>
          <w:rFonts w:ascii="Consolas" w:hAnsi="Consolas"/>
          <w:b w:val="0"/>
          <w:i w:val="0"/>
          <w:sz w:val="16"/>
        </w:rPr>
        <w:t>PlayingSfx</w:t>
      </w:r>
      <w:r>
        <w:rPr>
          <w:b w:val="0"/>
          <w:i w:val="0"/>
          <w:sz w:val="20"/>
        </w:rPr>
        <w:t xml:space="preserve"> (resume) → </w:t>
      </w:r>
      <w:r>
        <w:rPr>
          <w:rFonts w:ascii="Consolas" w:hAnsi="Consolas"/>
          <w:b w:val="0"/>
          <w:i w:val="0"/>
          <w:sz w:val="16"/>
        </w:rPr>
        <w:t>PlayingStory</w:t>
      </w:r>
      <w:r>
        <w:rPr>
          <w:b w:val="0"/>
          <w:i w:val="0"/>
          <w:sz w:val="20"/>
        </w:rPr>
        <w:t xml:space="preserve"> → (fim natural) → </w:t>
      </w:r>
      <w:r>
        <w:rPr>
          <w:rFonts w:ascii="Consolas" w:hAnsi="Consolas"/>
          <w:b w:val="0"/>
          <w:i w:val="0"/>
          <w:sz w:val="16"/>
        </w:rPr>
        <w:t>Idle</w:t>
      </w:r>
      <w:r>
        <w:rPr>
          <w:b w:val="0"/>
          <w:i w:val="0"/>
          <w:sz w:val="20"/>
        </w:rPr>
        <w:t>.</w:t>
      </w:r>
    </w:p>
    <w:p>
      <w:pPr>
        <w:jc w:val="both"/>
      </w:pPr>
      <w:r>
        <w:rPr>
          <w:b w:val="0"/>
          <w:i w:val="0"/>
        </w:rPr>
        <w:t>Cada NPC possui três clipes de áudio distintos: a narrativa principal (</w:t>
      </w:r>
      <w:r>
        <w:rPr>
          <w:rFonts w:ascii="Consolas" w:hAnsi="Consolas"/>
          <w:b w:val="0"/>
          <w:i w:val="0"/>
          <w:sz w:val="20"/>
        </w:rPr>
        <w:t>storyClip</w:t>
      </w:r>
      <w:r>
        <w:rPr>
          <w:b w:val="0"/>
          <w:i w:val="0"/>
        </w:rPr>
        <w:t>), um SFX curto de interrupção (por exemplo, "Alguma dúvida?", proferido pelo personagem) e um SFX de retomada (por exemplo, "Continuando..."). Esses SFX foram concebidos como reações naturais do narrador às ações do usuário, reforçando a impressão de interlocução genuína em vez de mera reprodução automática.</w:t>
      </w:r>
    </w:p>
    <w:p>
      <w:pPr>
        <w:jc w:val="both"/>
      </w:pPr>
      <w:r>
        <w:rPr>
          <w:b w:val="0"/>
          <w:i w:val="0"/>
        </w:rPr>
        <w:t xml:space="preserve">A implementação utiliza dois </w:t>
      </w:r>
      <w:r>
        <w:rPr>
          <w:rFonts w:ascii="Consolas" w:hAnsi="Consolas"/>
          <w:b w:val="0"/>
          <w:i w:val="0"/>
          <w:sz w:val="20"/>
        </w:rPr>
        <w:t>AudioSources</w:t>
      </w:r>
      <w:r>
        <w:rPr>
          <w:b w:val="0"/>
          <w:i w:val="0"/>
        </w:rPr>
        <w:t xml:space="preserve"> distintos, criados em tempo de execução: um dedicado à narrativa principal — para permitir </w:t>
      </w:r>
      <w:r>
        <w:rPr>
          <w:rFonts w:ascii="Consolas" w:hAnsi="Consolas"/>
          <w:b w:val="0"/>
          <w:i w:val="0"/>
          <w:sz w:val="20"/>
        </w:rPr>
        <w:t>Pause()</w:t>
      </w:r>
      <w:r>
        <w:rPr>
          <w:b w:val="0"/>
          <w:i w:val="0"/>
        </w:rPr>
        <w:t xml:space="preserve"> e </w:t>
      </w:r>
      <w:r>
        <w:rPr>
          <w:rFonts w:ascii="Consolas" w:hAnsi="Consolas"/>
          <w:b w:val="0"/>
          <w:i w:val="0"/>
          <w:sz w:val="20"/>
        </w:rPr>
        <w:t>UnPause()</w:t>
      </w:r>
      <w:r>
        <w:rPr>
          <w:b w:val="0"/>
          <w:i w:val="0"/>
        </w:rPr>
        <w:t xml:space="preserve"> sem perder a posição temporal — e outro para os SFX, evitando que a reprodução de um SFX interfira no tempo de reprodução da história. Essa separação é uma decisão arquitetural deliberada: a tentativa inicial de utilizar um único </w:t>
      </w:r>
      <w:r>
        <w:rPr>
          <w:rFonts w:ascii="Consolas" w:hAnsi="Consolas"/>
          <w:b w:val="0"/>
          <w:i w:val="0"/>
          <w:sz w:val="20"/>
        </w:rPr>
        <w:t>AudioSource</w:t>
      </w:r>
      <w:r>
        <w:rPr>
          <w:b w:val="0"/>
          <w:i w:val="0"/>
        </w:rPr>
        <w:t xml:space="preserve"> levou a comportamentos indesejados nos quais o SFX sobrescrevia o estado de reprodução da narrativa principal.</w:t>
      </w:r>
    </w:p>
    <w:p>
      <w:pPr>
        <w:jc w:val="both"/>
      </w:pPr>
      <w:r>
        <w:rPr>
          <w:b w:val="0"/>
          <w:i w:val="0"/>
        </w:rPr>
        <w:t>O áudio é configurado como espacial (</w:t>
      </w:r>
      <w:r>
        <w:rPr>
          <w:rFonts w:ascii="Consolas" w:hAnsi="Consolas"/>
          <w:b w:val="0"/>
          <w:i w:val="0"/>
          <w:sz w:val="20"/>
        </w:rPr>
        <w:t>spatialBlend = 1</w:t>
      </w:r>
      <w:r>
        <w:rPr>
          <w:b w:val="0"/>
          <w:i w:val="0"/>
        </w:rPr>
        <w:t>), de modo que a percepção sonora do usuário é coerente com a posição do NPC no espaço tridimensional — afastando-se do NPC, o som atenua de forma realística.</w:t>
      </w:r>
    </w:p>
    <w:p>
      <w:pPr>
        <w:spacing w:before="240" w:after="120"/>
      </w:pPr>
      <w:r>
        <w:rPr>
          <w:b/>
          <w:i w:val="0"/>
          <w:color w:val="000000"/>
          <w:sz w:val="24"/>
        </w:rPr>
        <w:t>4.4. Padrão Wrapper Prefab para Modelos GLB</w:t>
      </w:r>
    </w:p>
    <w:p>
      <w:pPr>
        <w:jc w:val="both"/>
      </w:pPr>
      <w:r>
        <w:rPr>
          <w:b w:val="0"/>
          <w:i w:val="0"/>
        </w:rPr>
        <w:t xml:space="preserve">A engine Unity impõe restrições sobre a edição direta de hierarquias importadas a partir de arquivos GLB: não é possível adicionar componentes diretamente ao GameObject raiz do modelo importado, pois esse raiz é considerado imutável pelo importador. Para contornar essa limitação sem comprometer a integração com o pipeline do Blender, adotou-se o padrão </w:t>
      </w:r>
      <w:r>
        <w:rPr>
          <w:b/>
          <w:i w:val="0"/>
        </w:rPr>
        <w:t>wrapper prefab</w:t>
      </w:r>
      <w:r>
        <w:rPr>
          <w:b w:val="0"/>
          <w:i w:val="0"/>
        </w:rPr>
        <w:t>.</w:t>
      </w:r>
    </w:p>
    <w:p>
      <w:pPr>
        <w:jc w:val="both"/>
      </w:pPr>
      <w:r>
        <w:rPr>
          <w:b w:val="0"/>
          <w:i w:val="0"/>
        </w:rPr>
        <w:t>Nesse padrão, um GameObject vazio na cena assume o papel de raiz funcional, carregando os componentes lógicos (</w:t>
      </w:r>
      <w:r>
        <w:rPr>
          <w:rFonts w:ascii="Consolas" w:hAnsi="Consolas"/>
          <w:b w:val="0"/>
          <w:i w:val="0"/>
          <w:sz w:val="20"/>
        </w:rPr>
        <w:t>NpcStory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0"/>
        </w:rPr>
        <w:t>BoxCollider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0"/>
        </w:rPr>
        <w:t>AudioSource</w:t>
      </w:r>
      <w:r>
        <w:rPr>
          <w:b w:val="0"/>
          <w:i w:val="0"/>
        </w:rPr>
        <w:t xml:space="preserve"> e a </w:t>
      </w:r>
      <w:r>
        <w:rPr>
          <w:b w:val="0"/>
          <w:i/>
        </w:rPr>
        <w:t>layer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20"/>
        </w:rPr>
        <w:t>Interactable</w:t>
      </w:r>
      <w:r>
        <w:rPr>
          <w:b w:val="0"/>
          <w:i w:val="0"/>
        </w:rPr>
        <w:t>), enquanto o GLB é incorporado como filho desse wrapper. Visualmente, a hierarquia é a seguinte:</w:t>
      </w:r>
    </w:p>
    <w:p>
      <w:r>
        <w:rPr>
          <w:rFonts w:ascii="Consolas" w:hAnsi="Consolas"/>
          <w:sz w:val="20"/>
        </w:rPr>
        <w:t>NPC_Root (Layer: Interactable, BoxCollider, NpcStory, AudioSource)</w:t>
        <w:br/>
        <w:t>└── GLB_Model (Knight, Pharaoh, Geisha ou Curupira)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792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hierarch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9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b/>
          <w:sz w:val="20"/>
        </w:rPr>
        <w:t xml:space="preserve">Figura 5. </w:t>
      </w:r>
      <w:r>
        <w:rPr>
          <w:b w:val="0"/>
          <w:i w:val="0"/>
          <w:sz w:val="20"/>
        </w:rPr>
        <w:t>Screenshot da janela Hierarchy do Unity Editor, mostrando a estrutura wrapper prefab aplicada a um dos NPCs. Ao lado, o painel Inspector destacando os componentes anexados ao GameObject raiz.</w:t>
      </w:r>
    </w:p>
    <w:p>
      <w:pPr>
        <w:jc w:val="both"/>
      </w:pPr>
      <w:r>
        <w:rPr>
          <w:b w:val="0"/>
          <w:i w:val="0"/>
        </w:rPr>
        <w:t xml:space="preserve">Esse padrão isola a configuração lógica do conteúdo visual, permitindo que a substituição de um modelo — por exemplo, durante iteração artística ou migração para FBX — não exija reconfiguração dos componentes funcionais. A </w:t>
      </w:r>
      <w:r>
        <w:rPr>
          <w:b w:val="0"/>
          <w:i/>
        </w:rPr>
        <w:t>layer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20"/>
        </w:rPr>
        <w:t>Interactable</w:t>
      </w:r>
      <w:r>
        <w:rPr>
          <w:b w:val="0"/>
          <w:i w:val="0"/>
        </w:rPr>
        <w:t xml:space="preserve"> aplicada ao wrapper garante que o raycast do </w:t>
      </w:r>
      <w:r>
        <w:rPr>
          <w:rFonts w:ascii="Consolas" w:hAnsi="Consolas"/>
          <w:b w:val="0"/>
          <w:i w:val="0"/>
          <w:sz w:val="20"/>
        </w:rPr>
        <w:t>PlayerRayInteractor</w:t>
      </w:r>
      <w:r>
        <w:rPr>
          <w:b w:val="0"/>
          <w:i w:val="0"/>
        </w:rPr>
        <w:t xml:space="preserve"> detecte o NPC mesmo quando o usuário aponta diretamente para a malha do modelo, graças à propagação de hits para o componente raiz via </w:t>
      </w:r>
      <w:r>
        <w:rPr>
          <w:rFonts w:ascii="Consolas" w:hAnsi="Consolas"/>
          <w:b w:val="0"/>
          <w:i w:val="0"/>
          <w:sz w:val="20"/>
        </w:rPr>
        <w:t>GetComponentInParent&lt;IInteractable&gt;()</w:t>
      </w:r>
      <w:r>
        <w:rPr>
          <w:b w:val="0"/>
          <w:i w:val="0"/>
        </w:rPr>
        <w:t>.</w:t>
      </w:r>
    </w:p>
    <w:p>
      <w:pPr>
        <w:spacing w:before="240" w:after="120"/>
      </w:pPr>
      <w:r>
        <w:rPr>
          <w:b/>
          <w:i w:val="0"/>
          <w:color w:val="000000"/>
          <w:sz w:val="24"/>
        </w:rPr>
        <w:t>4.5. Navegação entre Cenas via Portais Interativos</w:t>
      </w:r>
    </w:p>
    <w:p>
      <w:pPr>
        <w:jc w:val="both"/>
      </w:pPr>
      <w:r>
        <w:rPr>
          <w:b w:val="0"/>
          <w:i w:val="0"/>
        </w:rPr>
        <w:t>A navegação entre as quatro cenas-continente e a cena central (</w:t>
      </w:r>
      <w:r>
        <w:rPr>
          <w:b w:val="0"/>
          <w:i/>
        </w:rPr>
        <w:t>Lobby</w:t>
      </w:r>
      <w:r>
        <w:rPr>
          <w:b w:val="0"/>
          <w:i w:val="0"/>
        </w:rPr>
        <w:t xml:space="preserve">) é mediada por portais físicos no ambiente. Cada portal é um GameObject contendo um </w:t>
      </w:r>
      <w:r>
        <w:rPr>
          <w:rFonts w:ascii="Consolas" w:hAnsi="Consolas"/>
          <w:b w:val="0"/>
          <w:i w:val="0"/>
          <w:sz w:val="20"/>
        </w:rPr>
        <w:t>BoxCollider</w:t>
      </w:r>
      <w:r>
        <w:rPr>
          <w:b w:val="0"/>
          <w:i w:val="0"/>
        </w:rPr>
        <w:t xml:space="preserve"> na camada </w:t>
      </w:r>
      <w:r>
        <w:rPr>
          <w:rFonts w:ascii="Consolas" w:hAnsi="Consolas"/>
          <w:b w:val="0"/>
          <w:i w:val="0"/>
          <w:sz w:val="20"/>
        </w:rPr>
        <w:t>Interactable</w:t>
      </w:r>
      <w:r>
        <w:rPr>
          <w:b w:val="0"/>
          <w:i w:val="0"/>
        </w:rPr>
        <w:t xml:space="preserve"> e o componente </w:t>
      </w:r>
      <w:r>
        <w:rPr>
          <w:rFonts w:ascii="Consolas" w:hAnsi="Consolas"/>
          <w:b w:val="0"/>
          <w:i w:val="0"/>
          <w:sz w:val="20"/>
        </w:rPr>
        <w:t>ScenePortal</w:t>
      </w:r>
      <w:r>
        <w:rPr>
          <w:b w:val="0"/>
          <w:i w:val="0"/>
        </w:rPr>
        <w:t xml:space="preserve">, que implementa </w:t>
      </w:r>
      <w:r>
        <w:rPr>
          <w:rFonts w:ascii="Consolas" w:hAnsi="Consolas"/>
          <w:b w:val="0"/>
          <w:i w:val="0"/>
          <w:sz w:val="20"/>
        </w:rPr>
        <w:t>IInteractable</w:t>
      </w:r>
      <w:r>
        <w:rPr>
          <w:b w:val="0"/>
          <w:i w:val="0"/>
        </w:rPr>
        <w:t xml:space="preserve">. Ao ser ativado pelo jogador, o portal registra em uma variável estática a cena de origem e invoca </w:t>
      </w:r>
      <w:r>
        <w:rPr>
          <w:rFonts w:ascii="Consolas" w:hAnsi="Consolas"/>
          <w:b w:val="0"/>
          <w:i w:val="0"/>
          <w:sz w:val="20"/>
        </w:rPr>
        <w:t>SceneManager.LoadScene</w:t>
      </w:r>
      <w:r>
        <w:rPr>
          <w:b w:val="0"/>
          <w:i w:val="0"/>
        </w:rPr>
        <w:t xml:space="preserve"> com o nome da cena de destino.</w:t>
      </w:r>
    </w:p>
    <w:p>
      <w:pPr>
        <w:jc w:val="both"/>
      </w:pPr>
      <w:r>
        <w:rPr>
          <w:b w:val="0"/>
          <w:i w:val="0"/>
        </w:rPr>
        <w:t xml:space="preserve">A cena central, </w:t>
      </w:r>
      <w:r>
        <w:rPr>
          <w:b w:val="0"/>
          <w:i/>
        </w:rPr>
        <w:t>Scene_Lobby</w:t>
      </w:r>
      <w:r>
        <w:rPr>
          <w:b w:val="0"/>
          <w:i w:val="0"/>
        </w:rPr>
        <w:t>, contém quatro portais — um para cada continente — dispostos em torno do ponto de spawn inicial do jogador. Cada portal é identificado por uma etiqueta tridimensional (</w:t>
      </w:r>
      <w:r>
        <w:rPr>
          <w:b w:val="0"/>
          <w:i/>
        </w:rPr>
        <w:t>TextMesh</w:t>
      </w:r>
      <w:r>
        <w:rPr>
          <w:b w:val="0"/>
          <w:i w:val="0"/>
        </w:rPr>
        <w:t xml:space="preserve">) posicionada acima dele, com comportamento de </w:t>
      </w:r>
      <w:r>
        <w:rPr>
          <w:b w:val="0"/>
          <w:i/>
        </w:rPr>
        <w:t>billboard</w:t>
      </w:r>
      <w:r>
        <w:rPr>
          <w:b w:val="0"/>
          <w:i w:val="0"/>
        </w:rPr>
        <w:t>: a etiqueta gira em torno do eixo vertical para sempre apresentar sua face frontal à câmera do jogador, garantindo legibilidade independentemente do ângulo de aproximação.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0559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lobby_topdow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5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b/>
          <w:sz w:val="20"/>
        </w:rPr>
        <w:t xml:space="preserve">Figura 6. </w:t>
      </w:r>
      <w:r>
        <w:rPr>
          <w:b w:val="0"/>
          <w:i w:val="0"/>
          <w:sz w:val="20"/>
        </w:rPr>
        <w:t>Vista aérea (top-down) da cena Lobby, mostrando a disposição em cruz dos quatro portais ao redor do ponto de spawn central, com legendas indicando o destino de cada um.</w:t>
      </w:r>
    </w:p>
    <w:p>
      <w:pPr>
        <w:jc w:val="both"/>
      </w:pPr>
      <w:r>
        <w:rPr>
          <w:b w:val="0"/>
          <w:i w:val="0"/>
        </w:rPr>
        <w:t xml:space="preserve">Em cada cena de continente, um portal de retorno permite ao usuário voltar ao Lobby. Para preservar a continuidade espacial, um componente </w:t>
      </w:r>
      <w:r>
        <w:rPr>
          <w:rFonts w:ascii="Consolas" w:hAnsi="Consolas"/>
          <w:b w:val="0"/>
          <w:i w:val="0"/>
          <w:sz w:val="20"/>
        </w:rPr>
        <w:t>LobbySpawnController</w:t>
      </w:r>
      <w:r>
        <w:rPr>
          <w:b w:val="0"/>
          <w:i w:val="0"/>
        </w:rPr>
        <w:t xml:space="preserve">, executando em </w:t>
      </w:r>
      <w:r>
        <w:rPr>
          <w:rFonts w:ascii="Consolas" w:hAnsi="Consolas"/>
          <w:b w:val="0"/>
          <w:i w:val="0"/>
          <w:sz w:val="20"/>
        </w:rPr>
        <w:t>Awake()</w:t>
      </w:r>
      <w:r>
        <w:rPr>
          <w:b w:val="0"/>
          <w:i w:val="0"/>
        </w:rPr>
        <w:t xml:space="preserve"> com prioridade explícita (</w:t>
      </w:r>
      <w:r>
        <w:rPr>
          <w:rFonts w:ascii="Consolas" w:hAnsi="Consolas"/>
          <w:b w:val="0"/>
          <w:i w:val="0"/>
          <w:sz w:val="20"/>
        </w:rPr>
        <w:t>[DefaultExecutionOrder(-1000)]</w:t>
      </w:r>
      <w:r>
        <w:rPr>
          <w:b w:val="0"/>
          <w:i w:val="0"/>
        </w:rPr>
        <w:t>), reposiciona o jogador em frente ao portal correspondente à cena de origem quando o Lobby é carregado a partir de um continente. Assim, ao voltar do Brasil, o jogador aparece no Lobby diretamente em frente ao portal da América; ao voltar do Egito, em frente ao portal da África; e assim por diante.</w:t>
      </w:r>
    </w:p>
    <w:p>
      <w:pPr>
        <w:jc w:val="both"/>
      </w:pPr>
      <w:r>
        <w:rPr>
          <w:b w:val="0"/>
          <w:i w:val="0"/>
        </w:rPr>
        <w:t xml:space="preserve">Adicionalmente, um componente </w:t>
      </w:r>
      <w:r>
        <w:rPr>
          <w:rFonts w:ascii="Consolas" w:hAnsi="Consolas"/>
          <w:b w:val="0"/>
          <w:i w:val="0"/>
          <w:sz w:val="20"/>
        </w:rPr>
        <w:t>BootstrapToLobby</w:t>
      </w:r>
      <w:r>
        <w:rPr>
          <w:b w:val="0"/>
          <w:i w:val="0"/>
        </w:rPr>
        <w:t xml:space="preserve">, presente em cada cena de continente, verifica em </w:t>
      </w:r>
      <w:r>
        <w:rPr>
          <w:rFonts w:ascii="Consolas" w:hAnsi="Consolas"/>
          <w:b w:val="0"/>
          <w:i w:val="0"/>
          <w:sz w:val="20"/>
        </w:rPr>
        <w:t>Awake()</w:t>
      </w:r>
      <w:r>
        <w:rPr>
          <w:b w:val="0"/>
          <w:i w:val="0"/>
        </w:rPr>
        <w:t xml:space="preserve"> se a cena foi acessada via portal ou diretamente (por exemplo, ao executar a cena diretamente no Editor durante o desenvolvimento). No segundo caso, o componente redireciona automaticamente o jogador ao Lobby, garantindo que o fluxo de navegação seja sempre coerente: o usuário sempre inicia sua jornada no ponto central, podendo escolher livremente a ordem de exploração.</w:t>
      </w:r>
    </w:p>
    <w:p>
      <w:pPr>
        <w:spacing w:before="240" w:after="120"/>
      </w:pPr>
      <w:r>
        <w:rPr>
          <w:b/>
          <w:i w:val="0"/>
          <w:color w:val="000000"/>
          <w:sz w:val="26"/>
        </w:rPr>
        <w:t>5. Resultados</w:t>
      </w:r>
    </w:p>
    <w:p>
      <w:pPr>
        <w:spacing w:before="240" w:after="120"/>
      </w:pPr>
      <w:r>
        <w:rPr>
          <w:b/>
          <w:i w:val="0"/>
          <w:color w:val="000000"/>
          <w:sz w:val="24"/>
        </w:rPr>
        <w:t>5.1. Estado Atual do Protótipo</w:t>
      </w:r>
    </w:p>
    <w:p>
      <w:pPr>
        <w:jc w:val="both"/>
      </w:pPr>
      <w:r>
        <w:rPr>
          <w:b w:val="0"/>
          <w:i w:val="0"/>
        </w:rPr>
        <w:t xml:space="preserve">O protótipo encontra-se funcional em ambiente desktop, executável a partir de um </w:t>
      </w:r>
      <w:r>
        <w:rPr>
          <w:b w:val="0"/>
          <w:i/>
        </w:rPr>
        <w:t>build standalone</w:t>
      </w:r>
      <w:r>
        <w:rPr>
          <w:b w:val="0"/>
          <w:i w:val="0"/>
        </w:rPr>
        <w:t xml:space="preserve"> para Windows. O fluxo completo de uso pode ser descrito da seguinte forma:</w:t>
      </w:r>
    </w:p>
    <w:p>
      <w:pPr>
        <w:pStyle w:val="ListNumber"/>
      </w:pPr>
      <w:r>
        <w:rPr>
          <w:b w:val="0"/>
          <w:i w:val="0"/>
        </w:rPr>
        <w:t xml:space="preserve">O usuário inicia a aplicação e é apresentado à cena </w:t>
      </w:r>
      <w:r>
        <w:rPr>
          <w:b w:val="0"/>
          <w:i/>
        </w:rPr>
        <w:t>Lobby</w:t>
      </w:r>
      <w:r>
        <w:rPr>
          <w:b w:val="0"/>
          <w:i w:val="0"/>
        </w:rPr>
        <w:t>, contendo quatro portais identificados por etiquetas tridimensionais (Europa, Ásia, África, América);</w:t>
      </w:r>
    </w:p>
    <w:p>
      <w:pPr>
        <w:pStyle w:val="ListNumber"/>
      </w:pPr>
      <w:r>
        <w:rPr>
          <w:b w:val="0"/>
          <w:i w:val="0"/>
        </w:rPr>
        <w:t xml:space="preserve">Ao mirar em um portal, o crosshair muda de cor, indicando que a interação está disponível. Ao pressionar </w:t>
      </w:r>
      <w:r>
        <w:rPr>
          <w:b/>
          <w:i w:val="0"/>
        </w:rPr>
        <w:t>E</w:t>
      </w:r>
      <w:r>
        <w:rPr>
          <w:b w:val="0"/>
          <w:i w:val="0"/>
        </w:rPr>
        <w:t>, a cena correspondente é carregada;</w:t>
      </w:r>
    </w:p>
    <w:p>
      <w:pPr>
        <w:pStyle w:val="ListNumber"/>
      </w:pPr>
      <w:r>
        <w:rPr>
          <w:b w:val="0"/>
          <w:i w:val="0"/>
        </w:rPr>
        <w:t xml:space="preserve">Na cena do continente, o usuário pode se movimentar livremente, aproximar-se do NPC temático e interpelá-lo via </w:t>
      </w:r>
      <w:r>
        <w:rPr>
          <w:b/>
          <w:i w:val="0"/>
        </w:rPr>
        <w:t>E</w:t>
      </w:r>
      <w:r>
        <w:rPr>
          <w:b w:val="0"/>
          <w:i w:val="0"/>
        </w:rPr>
        <w:t>;</w:t>
      </w:r>
    </w:p>
    <w:p>
      <w:pPr>
        <w:pStyle w:val="ListNumber"/>
      </w:pPr>
      <w:r>
        <w:rPr>
          <w:b w:val="0"/>
          <w:i w:val="0"/>
        </w:rPr>
        <w:t>O NPC inicia sua narrativa, que pode ser interrompida e retomada por novas interações;</w:t>
      </w:r>
    </w:p>
    <w:p>
      <w:pPr>
        <w:pStyle w:val="ListNumber"/>
      </w:pPr>
      <w:r>
        <w:rPr>
          <w:b w:val="0"/>
          <w:i w:val="0"/>
        </w:rPr>
        <w:t>Um portal de retorno permite voltar ao Lobby, com o jogador sendo reposicionado em frente ao portal correspondente.</w:t>
      </w:r>
    </w:p>
    <w:p>
      <w:pPr>
        <w:spacing w:before="240" w:after="120"/>
      </w:pPr>
      <w:r>
        <w:rPr>
          <w:b/>
          <w:i w:val="0"/>
          <w:color w:val="000000"/>
          <w:sz w:val="24"/>
        </w:rPr>
        <w:t>5.2. NPCs Implementados</w:t>
      </w:r>
    </w:p>
    <w:p>
      <w:pPr>
        <w:jc w:val="both"/>
      </w:pPr>
      <w:r>
        <w:rPr>
          <w:b w:val="0"/>
          <w:i w:val="0"/>
        </w:rPr>
        <w:t>Os quatro NPCs implementados, suas localizações e os temas de suas narrativas são apresentados na Tabela 1.</w:t>
      </w:r>
    </w:p>
    <w:p>
      <w:pPr>
        <w:spacing w:before="80" w:after="200"/>
        <w:jc w:val="center"/>
      </w:pPr>
      <w:r>
        <w:rPr>
          <w:b/>
          <w:sz w:val="20"/>
        </w:rPr>
        <w:t xml:space="preserve">Tabela 1. </w:t>
      </w:r>
      <w:r>
        <w:rPr>
          <w:b w:val="0"/>
          <w:i w:val="0"/>
          <w:sz w:val="20"/>
        </w:rPr>
        <w:t>NPCs implementados, suas cenas e os temas de narrativa.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</w:tcPr>
          <w:p>
            <w:r/>
            <w:r>
              <w:rPr>
                <w:b/>
              </w:rPr>
              <w:t>Cena</w:t>
            </w:r>
          </w:p>
        </w:tc>
        <w:tc>
          <w:tcPr>
            <w:tcW w:type="dxa" w:w="2929"/>
          </w:tcPr>
          <w:p>
            <w:r/>
            <w:r>
              <w:rPr>
                <w:b/>
              </w:rPr>
              <w:t>NPC</w:t>
            </w:r>
          </w:p>
        </w:tc>
        <w:tc>
          <w:tcPr>
            <w:tcW w:type="dxa" w:w="2929"/>
          </w:tcPr>
          <w:p>
            <w:r/>
            <w:r>
              <w:rPr>
                <w:b/>
              </w:rPr>
              <w:t>Tema da narrativa</w:t>
            </w:r>
          </w:p>
        </w:tc>
      </w:tr>
      <w:tr>
        <w:tc>
          <w:tcPr>
            <w:tcW w:type="dxa" w:w="2929"/>
          </w:tcPr>
          <w:p>
            <w:r/>
            <w:r>
              <w:rPr>
                <w:b w:val="0"/>
                <w:i w:val="0"/>
              </w:rPr>
              <w:t>Scene_Europe</w:t>
            </w:r>
          </w:p>
        </w:tc>
        <w:tc>
          <w:tcPr>
            <w:tcW w:type="dxa" w:w="2929"/>
          </w:tcPr>
          <w:p>
            <w:r/>
            <w:r>
              <w:rPr>
                <w:b w:val="0"/>
                <w:i w:val="0"/>
              </w:rPr>
              <w:t>Knight</w:t>
            </w:r>
          </w:p>
        </w:tc>
        <w:tc>
          <w:tcPr>
            <w:tcW w:type="dxa" w:w="2929"/>
          </w:tcPr>
          <w:p>
            <w:r/>
            <w:r>
              <w:rPr>
                <w:b w:val="0"/>
                <w:i w:val="0"/>
              </w:rPr>
              <w:t>Juramento e código de honra dos cavaleiros medievais</w:t>
            </w:r>
          </w:p>
        </w:tc>
      </w:tr>
      <w:tr>
        <w:tc>
          <w:tcPr>
            <w:tcW w:type="dxa" w:w="2929"/>
          </w:tcPr>
          <w:p>
            <w:r/>
            <w:r>
              <w:rPr>
                <w:b w:val="0"/>
                <w:i w:val="0"/>
              </w:rPr>
              <w:t>Scene_America</w:t>
            </w:r>
          </w:p>
        </w:tc>
        <w:tc>
          <w:tcPr>
            <w:tcW w:type="dxa" w:w="2929"/>
          </w:tcPr>
          <w:p>
            <w:r/>
            <w:r>
              <w:rPr>
                <w:b w:val="0"/>
                <w:i w:val="0"/>
              </w:rPr>
              <w:t>Curupira</w:t>
            </w:r>
          </w:p>
        </w:tc>
        <w:tc>
          <w:tcPr>
            <w:tcW w:type="dxa" w:w="2929"/>
          </w:tcPr>
          <w:p>
            <w:r/>
            <w:r>
              <w:rPr>
                <w:b w:val="0"/>
                <w:i w:val="0"/>
              </w:rPr>
              <w:t>O guardião da floresta no folclore brasileiro</w:t>
            </w:r>
          </w:p>
        </w:tc>
      </w:tr>
      <w:tr>
        <w:tc>
          <w:tcPr>
            <w:tcW w:type="dxa" w:w="2929"/>
          </w:tcPr>
          <w:p>
            <w:r/>
            <w:r>
              <w:rPr>
                <w:b w:val="0"/>
                <w:i w:val="0"/>
              </w:rPr>
              <w:t>Scene_Asia</w:t>
            </w:r>
          </w:p>
        </w:tc>
        <w:tc>
          <w:tcPr>
            <w:tcW w:type="dxa" w:w="2929"/>
          </w:tcPr>
          <w:p>
            <w:r/>
            <w:r>
              <w:rPr>
                <w:b w:val="0"/>
                <w:i w:val="0"/>
              </w:rPr>
              <w:t>Geisha</w:t>
            </w:r>
          </w:p>
        </w:tc>
        <w:tc>
          <w:tcPr>
            <w:tcW w:type="dxa" w:w="2929"/>
          </w:tcPr>
          <w:p>
            <w:r/>
            <w:r>
              <w:rPr>
                <w:b w:val="0"/>
                <w:i w:val="0"/>
              </w:rPr>
              <w:t xml:space="preserve">O conceito estético japonês </w:t>
            </w:r>
            <w:r>
              <w:rPr>
                <w:b w:val="0"/>
                <w:i/>
              </w:rPr>
              <w:t>mono no aware</w:t>
            </w:r>
          </w:p>
        </w:tc>
      </w:tr>
      <w:tr>
        <w:tc>
          <w:tcPr>
            <w:tcW w:type="dxa" w:w="2929"/>
          </w:tcPr>
          <w:p>
            <w:r/>
            <w:r>
              <w:rPr>
                <w:b w:val="0"/>
                <w:i w:val="0"/>
              </w:rPr>
              <w:t>Scene_Africa</w:t>
            </w:r>
          </w:p>
        </w:tc>
        <w:tc>
          <w:tcPr>
            <w:tcW w:type="dxa" w:w="2929"/>
          </w:tcPr>
          <w:p>
            <w:r/>
            <w:r>
              <w:rPr>
                <w:b w:val="0"/>
                <w:i w:val="0"/>
              </w:rPr>
              <w:t>Pharaoh</w:t>
            </w:r>
          </w:p>
        </w:tc>
        <w:tc>
          <w:tcPr>
            <w:tcW w:type="dxa" w:w="2929"/>
          </w:tcPr>
          <w:p>
            <w:r/>
            <w:r>
              <w:rPr>
                <w:b w:val="0"/>
                <w:i w:val="0"/>
              </w:rPr>
              <w:t>A pesagem do coração no julgamento egípcio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4680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npc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68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b/>
          <w:sz w:val="20"/>
        </w:rPr>
        <w:t xml:space="preserve">Figura 7. </w:t>
      </w:r>
      <w:r>
        <w:rPr>
          <w:b w:val="0"/>
          <w:i w:val="0"/>
          <w:sz w:val="20"/>
        </w:rPr>
        <w:t>Painel com quatro screenshots (2x2) mostrando cada NPC em sua cena respectiva: Knight, Curupira, Geisha e Pharaoh.</w:t>
      </w:r>
    </w:p>
    <w:p>
      <w:pPr>
        <w:jc w:val="both"/>
      </w:pPr>
      <w:r>
        <w:rPr>
          <w:b w:val="0"/>
          <w:i w:val="0"/>
        </w:rPr>
        <w:t>Cada narrativa tem entre noventa segundos e dois minutos de duração, equivalentes a aproximadamente cento e oitenta a duzentas e cinquenta palavras. Os roteiros foram redigidos em primeira pessoa, em registro coerente com o personagem (formal e solene para o cavaleiro e o faraó, contemplativo para a gueixa, regional para o Curupira), e produzidos como áudio por meio da síntese neural de voz da plataforma ElevenLabs.</w:t>
      </w:r>
    </w:p>
    <w:p>
      <w:pPr>
        <w:spacing w:before="240" w:after="120"/>
      </w:pPr>
      <w:r>
        <w:rPr>
          <w:b/>
          <w:i w:val="0"/>
          <w:color w:val="000000"/>
          <w:sz w:val="24"/>
        </w:rPr>
        <w:t>5.3. Validação Funcional</w:t>
      </w:r>
    </w:p>
    <w:p>
      <w:pPr>
        <w:jc w:val="both"/>
      </w:pPr>
      <w:r>
        <w:rPr>
          <w:b w:val="0"/>
          <w:i w:val="0"/>
        </w:rPr>
        <w:t xml:space="preserve">Foram realizados testes manuais de </w:t>
      </w:r>
      <w:r>
        <w:rPr>
          <w:b w:val="0"/>
          <w:i/>
        </w:rPr>
        <w:t>playthrough</w:t>
      </w:r>
      <w:r>
        <w:rPr>
          <w:b w:val="0"/>
          <w:i w:val="0"/>
        </w:rPr>
        <w:t xml:space="preserve"> completo para validar (i) a coerência dos estados da máquina de narração — verificando que as quatro transições principais (iniciar, interromper, retomar e finalizar) funcionam sem falhas; (ii) o funcionamento dos portais e do spawn contextual; (iii) a estabilidade do sistema de áudio em transições de cena, garantindo que reproduções residuais não se sobrepõem à carga da próxima cena; e (iv) o comportamento do sistema de interação em diferentes distâncias e ângulos de aproximação ao NPC. Não foram observadas falhas de regressão no escopo testado.</w:t>
      </w:r>
    </w:p>
    <w:p>
      <w:pPr>
        <w:spacing w:before="240" w:after="120"/>
      </w:pPr>
      <w:r>
        <w:rPr>
          <w:b/>
          <w:i w:val="0"/>
          <w:color w:val="000000"/>
          <w:sz w:val="26"/>
        </w:rPr>
        <w:t>6. Considerações Finais e Trabalhos Futuros</w:t>
      </w:r>
    </w:p>
    <w:p>
      <w:pPr>
        <w:jc w:val="both"/>
      </w:pPr>
      <w:r>
        <w:rPr>
          <w:b w:val="0"/>
          <w:i w:val="0"/>
        </w:rPr>
        <w:t xml:space="preserve">Este trabalho apresentou o desenvolvimento do projeto </w:t>
      </w:r>
      <w:r>
        <w:rPr>
          <w:b w:val="0"/>
          <w:i/>
        </w:rPr>
        <w:t>Explorando Histórias</w:t>
      </w:r>
      <w:r>
        <w:rPr>
          <w:b w:val="0"/>
          <w:i w:val="0"/>
        </w:rPr>
        <w:t xml:space="preserve">, descrevendo as decisões arquiteturais que sustentam seu funcionamento atual e os resultados obtidos no protótipo desktop. A combinação de uma máquina de estados explícita para narração, </w:t>
      </w:r>
      <w:r>
        <w:rPr>
          <w:b w:val="0"/>
          <w:i/>
        </w:rPr>
        <w:t>raycasting</w:t>
      </w:r>
      <w:r>
        <w:rPr>
          <w:b w:val="0"/>
          <w:i w:val="0"/>
        </w:rPr>
        <w:t xml:space="preserve"> para interação universal por meio da interface </w:t>
      </w:r>
      <w:r>
        <w:rPr>
          <w:rFonts w:ascii="Consolas" w:hAnsi="Consolas"/>
          <w:b w:val="0"/>
          <w:i w:val="0"/>
          <w:sz w:val="20"/>
        </w:rPr>
        <w:t>IInteractable</w:t>
      </w:r>
      <w:r>
        <w:rPr>
          <w:b w:val="0"/>
          <w:i w:val="0"/>
        </w:rPr>
        <w:t xml:space="preserve">, o padrão </w:t>
      </w:r>
      <w:r>
        <w:rPr>
          <w:b w:val="0"/>
          <w:i/>
        </w:rPr>
        <w:t>wrapper prefab</w:t>
      </w:r>
      <w:r>
        <w:rPr>
          <w:b w:val="0"/>
          <w:i w:val="0"/>
        </w:rPr>
        <w:t xml:space="preserve"> para integração de modelos GLB e a navegação por portais com spawn contextual demonstrou-se eficaz para manter o código organizado, o conteúdo facilmente substituível e o fluxo de uso coerente.</w:t>
      </w:r>
    </w:p>
    <w:p>
      <w:pPr>
        <w:jc w:val="both"/>
      </w:pPr>
      <w:r>
        <w:rPr>
          <w:b w:val="0"/>
          <w:i w:val="0"/>
        </w:rPr>
        <w:t>Em termos pedagógicos, a experiência cumpre seu propósito mínimo: o usuário é exposto a quatro narrativas culturais distintas em uma única sessão, podendo controlar o ritmo de cada exposição. Em termos arquiteturais, o projeto estabelece uma base que pode ser expandida sem reescrita estrutural, graças ao desacoplamento entre lógica e conteúdo proporcionado pelos prefabs reutilizáveis.</w:t>
      </w:r>
    </w:p>
    <w:p>
      <w:pPr>
        <w:jc w:val="both"/>
      </w:pPr>
      <w:r>
        <w:rPr>
          <w:b w:val="0"/>
          <w:i w:val="0"/>
        </w:rPr>
        <w:t>Como evolução natural, três frentes de trabalho futuro são identificadas:</w:t>
      </w:r>
    </w:p>
    <w:p>
      <w:pPr>
        <w:pStyle w:val="ListBullet"/>
      </w:pPr>
      <w:r>
        <w:rPr>
          <w:b/>
          <w:i w:val="0"/>
        </w:rPr>
        <w:t>Camada imersiva em RV</w:t>
      </w:r>
      <w:r>
        <w:rPr>
          <w:b w:val="0"/>
          <w:i w:val="0"/>
        </w:rPr>
        <w:t xml:space="preserve">: integração com o Unity XR Toolkit e adaptação dos controles para entrada de headset e </w:t>
      </w:r>
      <w:r>
        <w:rPr>
          <w:b w:val="0"/>
          <w:i/>
        </w:rPr>
        <w:t>controllers</w:t>
      </w:r>
      <w:r>
        <w:rPr>
          <w:b w:val="0"/>
          <w:i w:val="0"/>
        </w:rPr>
        <w:t>, mantendo a base arquitetural já estabelecida. A camada visual e a máquina de estados de narração não exigem mudanças; apenas o sistema de entrada do jogador precisa ser reescrito para o paradigma de RV;</w:t>
      </w:r>
    </w:p>
    <w:p>
      <w:pPr>
        <w:pStyle w:val="ListBullet"/>
      </w:pPr>
      <w:r>
        <w:rPr>
          <w:b/>
          <w:i w:val="0"/>
        </w:rPr>
        <w:t>Polimento dos ambientes</w:t>
      </w:r>
      <w:r>
        <w:rPr>
          <w:b w:val="0"/>
          <w:i w:val="0"/>
        </w:rPr>
        <w:t xml:space="preserve">: substituição dos cenários minimalistas atuais por ambientes ricos em props culturais (castelo medieval, floresta tropical, templo japonês, vale de pirâmides), com iluminação dedicada por continente e </w:t>
      </w:r>
      <w:r>
        <w:rPr>
          <w:b w:val="0"/>
          <w:i/>
        </w:rPr>
        <w:t>skybox</w:t>
      </w:r>
      <w:r>
        <w:rPr>
          <w:b w:val="0"/>
          <w:i w:val="0"/>
        </w:rPr>
        <w:t xml:space="preserve"> temático. Isso amplia o valor cultural percebido pelo usuário sem alterar a arquitetura;</w:t>
      </w:r>
    </w:p>
    <w:p>
      <w:pPr>
        <w:pStyle w:val="ListBullet"/>
      </w:pPr>
      <w:r>
        <w:rPr>
          <w:b/>
          <w:i w:val="0"/>
        </w:rPr>
        <w:t>Expansão narrativa</w:t>
      </w:r>
      <w:r>
        <w:rPr>
          <w:b w:val="0"/>
          <w:i w:val="0"/>
        </w:rPr>
        <w:t>: inclusão de múltiplas histórias por NPC, com escolha temática pelo usuário, ampliando a profundidade educacional da experiência. Como a máquina de estados é parametrizada pelos clipes de áudio injetados via Inspector, essa extensão é trivial em termos de código.</w:t>
      </w:r>
    </w:p>
    <w:p>
      <w:pPr>
        <w:jc w:val="both"/>
      </w:pPr>
      <w:r>
        <w:rPr>
          <w:b w:val="0"/>
          <w:i w:val="0"/>
        </w:rPr>
        <w:t xml:space="preserve">A arquitetura modular adotada — com prefabs reutilizáveis, máquina de estados desacoplada da apresentação visual e navegação baseada em interface comum — foi pensada precisamente para suportar essas extensões. O projeto, em seu estado atual, oferece um </w:t>
      </w:r>
      <w:r>
        <w:rPr>
          <w:b w:val="0"/>
          <w:i/>
        </w:rPr>
        <w:t>baseline</w:t>
      </w:r>
      <w:r>
        <w:rPr>
          <w:b w:val="0"/>
          <w:i w:val="0"/>
        </w:rPr>
        <w:t xml:space="preserve"> funcional e auditável a partir do qual essas evoluções podem ser conduzidas de forma incremental.</w:t>
      </w:r>
    </w:p>
    <w:p>
      <w:pPr>
        <w:spacing w:before="240" w:after="120"/>
      </w:pPr>
      <w:r>
        <w:rPr>
          <w:b/>
          <w:i w:val="0"/>
          <w:color w:val="000000"/>
          <w:sz w:val="26"/>
        </w:rPr>
        <w:t>Referências</w:t>
      </w:r>
    </w:p>
    <w:p>
      <w:pPr>
        <w:jc w:val="both"/>
      </w:pPr>
      <w:r>
        <w:rPr>
          <w:b w:val="0"/>
          <w:i w:val="0"/>
        </w:rPr>
        <w:t xml:space="preserve">Burdea, G. C. e Coiffet, P. (2003). </w:t>
      </w:r>
      <w:r>
        <w:rPr>
          <w:b w:val="0"/>
          <w:i/>
        </w:rPr>
        <w:t>Virtual Reality Technology</w:t>
      </w:r>
      <w:r>
        <w:rPr>
          <w:b w:val="0"/>
          <w:i w:val="0"/>
        </w:rPr>
        <w:t>. 2ª ed. Wiley-IEEE Press, Hoboken, NJ.</w:t>
      </w:r>
    </w:p>
    <w:p>
      <w:pPr>
        <w:jc w:val="both"/>
      </w:pPr>
      <w:r>
        <w:rPr>
          <w:b w:val="0"/>
          <w:i w:val="0"/>
        </w:rPr>
        <w:t xml:space="preserve">Freina, L. e Ott, M. (2015). A literature review on immersive virtual reality in education: state of the art and perspectives. In </w:t>
      </w:r>
      <w:r>
        <w:rPr>
          <w:b w:val="0"/>
          <w:i/>
        </w:rPr>
        <w:t>Proceedings of the International Scientific Conference eLearning and Software for Education</w:t>
      </w:r>
      <w:r>
        <w:rPr>
          <w:b w:val="0"/>
          <w:i w:val="0"/>
        </w:rPr>
        <w:t>, volume 1, pages 133–141.</w:t>
      </w:r>
    </w:p>
    <w:p>
      <w:pPr>
        <w:jc w:val="both"/>
      </w:pPr>
      <w:r>
        <w:rPr>
          <w:b w:val="0"/>
          <w:i w:val="0"/>
        </w:rPr>
        <w:t xml:space="preserve">Murray, J. H. (1997). </w:t>
      </w:r>
      <w:r>
        <w:rPr>
          <w:b w:val="0"/>
          <w:i/>
        </w:rPr>
        <w:t>Hamlet on the Holodeck: The Future of Narrative in Cyberspace</w:t>
      </w:r>
      <w:r>
        <w:rPr>
          <w:b w:val="0"/>
          <w:i w:val="0"/>
        </w:rPr>
        <w:t>. Free Press, New York.</w:t>
      </w:r>
    </w:p>
    <w:p>
      <w:pPr>
        <w:jc w:val="both"/>
      </w:pPr>
      <w:r>
        <w:rPr>
          <w:b w:val="0"/>
          <w:i w:val="0"/>
        </w:rPr>
        <w:t xml:space="preserve">Nipo, D. T., Rodrigues, R. L., França, R., Nascimento, J. B. e Pereira, M. (2023). Robo-Think: um jogo de realidade virtual para o ensino de habilidades de pensamento computacional. In </w:t>
      </w:r>
      <w:r>
        <w:rPr>
          <w:b w:val="0"/>
          <w:i/>
        </w:rPr>
        <w:t>Anais Estendidos do XXII Simpósio Brasileiro de Jogos e Entretenimento Digital (SBGames)</w:t>
      </w:r>
      <w:r>
        <w:rPr>
          <w:b w:val="0"/>
          <w:i w:val="0"/>
        </w:rPr>
        <w:t>, pages 915–924, Rio Grande/RS. SBC. DOI: 10.5753/sbgames_estendido.2023.232694.</w:t>
      </w:r>
    </w:p>
    <w:p>
      <w:pPr>
        <w:jc w:val="both"/>
      </w:pPr>
      <w:r>
        <w:rPr>
          <w:b w:val="0"/>
          <w:i w:val="0"/>
        </w:rPr>
        <w:t xml:space="preserve">Salen, K. e Zimmerman, E. (2003). </w:t>
      </w:r>
      <w:r>
        <w:rPr>
          <w:b w:val="0"/>
          <w:i/>
        </w:rPr>
        <w:t>Rules of Play: Game Design Fundamentals</w:t>
      </w:r>
      <w:r>
        <w:rPr>
          <w:b w:val="0"/>
          <w:i w:val="0"/>
        </w:rPr>
        <w:t>. MIT Press, Cambridge, MA.</w:t>
      </w:r>
    </w:p>
    <w:p>
      <w:pPr>
        <w:jc w:val="both"/>
      </w:pPr>
      <w:r>
        <w:rPr>
          <w:b w:val="0"/>
          <w:i w:val="0"/>
        </w:rPr>
        <w:t xml:space="preserve">Schell, J. (2008). </w:t>
      </w:r>
      <w:r>
        <w:rPr>
          <w:b w:val="0"/>
          <w:i/>
        </w:rPr>
        <w:t>The Art of Game Design: A Book of Lenses</w:t>
      </w:r>
      <w:r>
        <w:rPr>
          <w:b w:val="0"/>
          <w:i w:val="0"/>
        </w:rPr>
        <w:t>. CRC Press, Boca Raton, FL.</w:t>
      </w:r>
    </w:p>
    <w:p>
      <w:pPr>
        <w:jc w:val="both"/>
      </w:pPr>
      <w:r>
        <w:rPr>
          <w:b w:val="0"/>
          <w:i w:val="0"/>
        </w:rPr>
        <w:t xml:space="preserve">Unity Technologies (2022). </w:t>
      </w:r>
      <w:r>
        <w:rPr>
          <w:b w:val="0"/>
          <w:i/>
        </w:rPr>
        <w:t>Unity 2022.3 LTS Documentation</w:t>
      </w:r>
      <w:r>
        <w:rPr>
          <w:b w:val="0"/>
          <w:i w:val="0"/>
        </w:rPr>
        <w:t>. Disponível em: https://docs.unity3d.com/2022.3/Documentation/Manual/. Acesso em: maio de 2026.</w:t>
      </w:r>
    </w:p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