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CDC0C" w14:textId="46B2EDC6" w:rsidR="00605DB4" w:rsidRPr="00605DB4" w:rsidRDefault="00605DB4" w:rsidP="00605DB4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t>** 1 **</w:t>
      </w:r>
    </w:p>
    <w:p w14:paraId="1F9AF9BB" w14:textId="57F719FD" w:rsidR="00457B1A" w:rsidRDefault="004E56A2">
      <w:r>
        <w:t>BEN – BALANÇO ENERGÉTICO NACIONAL:</w:t>
      </w:r>
    </w:p>
    <w:p w14:paraId="5D051263" w14:textId="1C779433" w:rsidR="004E56A2" w:rsidRDefault="004E56A2">
      <w:r>
        <w:t xml:space="preserve">Fonte: </w:t>
      </w:r>
      <w:hyperlink r:id="rId6" w:history="1">
        <w:r w:rsidRPr="00FE2818">
          <w:rPr>
            <w:rStyle w:val="Hyperlink"/>
          </w:rPr>
          <w:t>https://www.epe.gov.br/pt/publicacoes-dados-abertos/publicacoes/balanco-energetico-nacional-2022</w:t>
        </w:r>
      </w:hyperlink>
    </w:p>
    <w:p w14:paraId="7D3AAC1E" w14:textId="01825D10" w:rsidR="004E56A2" w:rsidRDefault="004E56A2">
      <w:r>
        <w:t xml:space="preserve">Relatório 2022 – dados de 2021: </w:t>
      </w:r>
      <w:hyperlink r:id="rId7" w:history="1">
        <w:r w:rsidRPr="00FE2818">
          <w:rPr>
            <w:rStyle w:val="Hyperlink"/>
          </w:rPr>
          <w:t>https://www.epe.gov.br/sites-pt/publicacoes-dados-abertos/publicacoes/PublicacoesArquivos/publicacao-675/topico-638/BEN2022.pdf</w:t>
        </w:r>
      </w:hyperlink>
    </w:p>
    <w:p w14:paraId="5B135637" w14:textId="46CA09E6" w:rsidR="00140903" w:rsidRDefault="00140903">
      <w:r>
        <w:t>Exemplo:</w:t>
      </w:r>
    </w:p>
    <w:p w14:paraId="746A9FF1" w14:textId="393147F8" w:rsidR="00140903" w:rsidRDefault="00140903">
      <w:r>
        <w:t>Gasolina</w:t>
      </w:r>
    </w:p>
    <w:p w14:paraId="2A487FBD" w14:textId="0CA968B5" w:rsidR="00140903" w:rsidRDefault="00140903">
      <w:r>
        <w:t>Consumo Total = 28.749</w:t>
      </w:r>
    </w:p>
    <w:p w14:paraId="7B14AA56" w14:textId="4CF5F596" w:rsidR="00140903" w:rsidRDefault="00140903">
      <w:r>
        <w:t>Consumo Rodoviário = 28.702 (99,84%)</w:t>
      </w:r>
    </w:p>
    <w:p w14:paraId="0C4DDF61" w14:textId="57D3BC96" w:rsidR="004E56A2" w:rsidRDefault="00140903">
      <w:r w:rsidRPr="00140903">
        <w:rPr>
          <w:noProof/>
        </w:rPr>
        <w:drawing>
          <wp:inline distT="0" distB="0" distL="0" distR="0" wp14:anchorId="70F69F81" wp14:editId="66AC8FEC">
            <wp:extent cx="5400040" cy="3371850"/>
            <wp:effectExtent l="0" t="0" r="0" b="0"/>
            <wp:docPr id="1694551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267B" w14:textId="77777777" w:rsidR="00BE4140" w:rsidRDefault="00BE4140"/>
    <w:p w14:paraId="45A43F66" w14:textId="77777777" w:rsidR="00BE4140" w:rsidRDefault="00BE4140"/>
    <w:p w14:paraId="10B2CD79" w14:textId="77777777" w:rsidR="00BE4140" w:rsidRDefault="00BE4140"/>
    <w:p w14:paraId="1B2638ED" w14:textId="77777777" w:rsidR="00BE4140" w:rsidRDefault="00BE4140"/>
    <w:p w14:paraId="78D0D688" w14:textId="77777777" w:rsidR="00BE4140" w:rsidRDefault="00BE4140"/>
    <w:p w14:paraId="1BD7957E" w14:textId="77777777" w:rsidR="00BE4140" w:rsidRDefault="00BE4140"/>
    <w:p w14:paraId="5A9E511F" w14:textId="77777777" w:rsidR="00BE4140" w:rsidRDefault="00BE4140"/>
    <w:p w14:paraId="021B1F34" w14:textId="77777777" w:rsidR="00BE4140" w:rsidRDefault="00BE4140"/>
    <w:p w14:paraId="4CFE6756" w14:textId="77777777" w:rsidR="00BE4140" w:rsidRDefault="00BE4140"/>
    <w:p w14:paraId="00075959" w14:textId="2B56F287" w:rsidR="00BE4140" w:rsidRPr="00605DB4" w:rsidRDefault="00BE4140" w:rsidP="00BE4140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2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64CE58F6" w14:textId="77777777" w:rsidR="00BE4140" w:rsidRDefault="00BE4140"/>
    <w:p w14:paraId="5552E5BF" w14:textId="3EA601EE" w:rsidR="00A501BE" w:rsidRDefault="00A501BE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  <w:t>CurvaSUCATEAMENTO2.m</w:t>
      </w:r>
    </w:p>
    <w:p w14:paraId="4363D9AE" w14:textId="77777777" w:rsidR="00A501BE" w:rsidRDefault="00A501BE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</w:p>
    <w:p w14:paraId="468F7335" w14:textId="386CC984" w:rsidR="00A501BE" w:rsidRDefault="00A501BE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A501BE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 xml:space="preserve">As equações da curva de sucateamento estão descritas nas páginas 55 e 56 da dissertação do BRAVES </w:t>
      </w:r>
    </w:p>
    <w:p w14:paraId="055186F5" w14:textId="77777777" w:rsidR="006728C0" w:rsidRDefault="006728C0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</w:p>
    <w:p w14:paraId="29BBECFA" w14:textId="07695FDA" w:rsidR="006728C0" w:rsidRPr="00A501BE" w:rsidRDefault="006728C0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6728C0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>https://repositorio.ufsc.br/handle/123456789/229823</w:t>
      </w:r>
    </w:p>
    <w:p w14:paraId="22DB394F" w14:textId="77777777" w:rsidR="00A501BE" w:rsidRDefault="00A501BE"/>
    <w:p w14:paraId="4B6C4ADC" w14:textId="5EDA6DBC" w:rsidR="00BE4140" w:rsidRDefault="00BE4140">
      <w:r w:rsidRPr="00BE4140">
        <w:rPr>
          <w:noProof/>
        </w:rPr>
        <w:drawing>
          <wp:inline distT="0" distB="0" distL="0" distR="0" wp14:anchorId="7CB0B370" wp14:editId="2CF7B629">
            <wp:extent cx="5400040" cy="3239770"/>
            <wp:effectExtent l="0" t="0" r="0" b="0"/>
            <wp:docPr id="1406738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38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C5F3" w14:textId="77777777" w:rsidR="00BE4140" w:rsidRDefault="00BE4140"/>
    <w:p w14:paraId="5BBCDEC2" w14:textId="77777777" w:rsidR="00052119" w:rsidRDefault="00052119"/>
    <w:p w14:paraId="4CEAAF52" w14:textId="77777777" w:rsidR="00052119" w:rsidRDefault="00052119"/>
    <w:p w14:paraId="664297EB" w14:textId="77777777" w:rsidR="00052119" w:rsidRDefault="00052119"/>
    <w:p w14:paraId="3D52C894" w14:textId="2BE5B500" w:rsidR="00052119" w:rsidRDefault="00052119">
      <w:r>
        <w:br w:type="page"/>
      </w:r>
    </w:p>
    <w:p w14:paraId="6F43A4B3" w14:textId="069C9BD0" w:rsidR="00052119" w:rsidRPr="00605DB4" w:rsidRDefault="00052119" w:rsidP="00052119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3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265D95AC" w14:textId="55CA5107" w:rsidR="00052119" w:rsidRDefault="002C6399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  <w:t>Categorizacao_Combustiveis.m</w:t>
      </w:r>
    </w:p>
    <w:p w14:paraId="540A550C" w14:textId="77777777" w:rsidR="002C6399" w:rsidRDefault="002C6399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</w:p>
    <w:p w14:paraId="0B29FE25" w14:textId="16BA4EE4" w:rsidR="002C6399" w:rsidRDefault="002C6399">
      <w:r>
        <w:t>O Agrupamento dos tipos de combustível foi realizado considerando as principais motorizações utilizados no território brasileiro: gasolina comum, etanol hidratado, diesel, gás natural veicular e motorizações flex-fuel. Estes tipos de motorização são os considerados o mais próximo da realidade da frota brasileira. Os dados dos tipos de combustíveis licenciados nos veículos dos municípios brasileiros obtidos a partir dos dados estatísticos do (DENATRAN, 2018c) estão apresentados na Tabela 5.</w:t>
      </w:r>
    </w:p>
    <w:p w14:paraId="35F44A40" w14:textId="77777777" w:rsidR="002C6399" w:rsidRDefault="002C6399"/>
    <w:p w14:paraId="31906C02" w14:textId="4EA87426" w:rsidR="002C6399" w:rsidRDefault="002C6399">
      <w:r w:rsidRPr="002C6399">
        <w:rPr>
          <w:noProof/>
        </w:rPr>
        <w:drawing>
          <wp:inline distT="0" distB="0" distL="0" distR="0" wp14:anchorId="2F7CBB2F" wp14:editId="4BACA63B">
            <wp:extent cx="5400040" cy="2093595"/>
            <wp:effectExtent l="0" t="0" r="0" b="1905"/>
            <wp:docPr id="156244981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9816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D725" w14:textId="77777777" w:rsidR="002C6399" w:rsidRDefault="002C6399"/>
    <w:p w14:paraId="32E7B010" w14:textId="4B12B8AD" w:rsidR="002C6399" w:rsidRDefault="002C6399">
      <w:r>
        <w:t>Veículos licenciados que possuem como alternativa o uso de Gás Natural Veicular (GNV) ou Gás Natural Combustível são considerados veículos adaptados. A CETESB (2019) afirma que o GNV é utilizado em veículos convertidos com motor do ciclo Otto, que eram originalmente movidos a etanol hidratado ou gasolina comum. Já os veículos elétricos, sem informação ou frota experimental são agrupados em outra categoria. Devido a fração ínfima de veículos elétricos e de veículos licenciados a Gás Natural Veicular essa parcela da frota foi descartada da estimativa de emissão.</w:t>
      </w:r>
    </w:p>
    <w:p w14:paraId="3F468D8C" w14:textId="77777777" w:rsidR="00E73A86" w:rsidRDefault="00E73A86"/>
    <w:p w14:paraId="70E93A68" w14:textId="77777777" w:rsidR="00E73A86" w:rsidRDefault="00E73A86"/>
    <w:p w14:paraId="4EB1CB28" w14:textId="15CB9ECB" w:rsidR="00E73A86" w:rsidRDefault="00E73A86">
      <w:r>
        <w:br w:type="page"/>
      </w:r>
    </w:p>
    <w:p w14:paraId="0F1EBBB2" w14:textId="77C0FD27" w:rsidR="00E73A86" w:rsidRPr="00605DB4" w:rsidRDefault="00E73A86" w:rsidP="00E73A86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4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3F977C61" w14:textId="516AB61A" w:rsidR="00E73A86" w:rsidRDefault="00E73A86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  <w:t>Consumos_FlexFuel.m</w:t>
      </w:r>
    </w:p>
    <w:p w14:paraId="171EF4CB" w14:textId="77777777" w:rsidR="00E73A86" w:rsidRDefault="00E73A86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</w:p>
    <w:p w14:paraId="0F96619A" w14:textId="04A60429" w:rsidR="00F950C1" w:rsidRDefault="00F950C1" w:rsidP="00F950C1">
      <w:r>
        <w:t>CETESB – COMPANHIA AMBIENTAL DO ESTADO DE SÃO PAULO:</w:t>
      </w:r>
    </w:p>
    <w:p w14:paraId="172AF8A9" w14:textId="387060FD" w:rsidR="00F950C1" w:rsidRDefault="00F950C1" w:rsidP="00F950C1">
      <w:r>
        <w:t xml:space="preserve">Fonte: </w:t>
      </w:r>
      <w:hyperlink r:id="rId11" w:history="1">
        <w:r w:rsidRPr="00FE2818">
          <w:rPr>
            <w:rStyle w:val="Hyperlink"/>
          </w:rPr>
          <w:t>https://cetesb.sp.gov.br/veicular/relatorios-e-publicacoes/</w:t>
        </w:r>
      </w:hyperlink>
    </w:p>
    <w:p w14:paraId="7C0BAE6E" w14:textId="7B440392" w:rsidR="00F950C1" w:rsidRDefault="00F950C1" w:rsidP="00F950C1">
      <w:r>
        <w:t xml:space="preserve">Relatório 2020: </w:t>
      </w:r>
      <w:hyperlink r:id="rId12" w:history="1">
        <w:r w:rsidRPr="00FE2818">
          <w:rPr>
            <w:rStyle w:val="Hyperlink"/>
          </w:rPr>
          <w:t>https://cetesb.sp.gov.br/veicular/wp-content/uploads/sites/6/2022/03/Relatorio-Emissoes-Veiculares-2020.pdf</w:t>
        </w:r>
      </w:hyperlink>
    </w:p>
    <w:p w14:paraId="704F1668" w14:textId="6A0962E2" w:rsidR="00E73A86" w:rsidRDefault="00F950C1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r w:rsidRPr="00F950C1">
        <w:rPr>
          <w:noProof/>
        </w:rPr>
        <w:drawing>
          <wp:inline distT="0" distB="0" distL="0" distR="0" wp14:anchorId="05235E62" wp14:editId="230DD2B5">
            <wp:extent cx="5400040" cy="3545205"/>
            <wp:effectExtent l="0" t="0" r="0" b="0"/>
            <wp:docPr id="104633419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4190" name="Imagem 1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136" w14:textId="77777777" w:rsidR="00E73A86" w:rsidRDefault="00E73A86"/>
    <w:p w14:paraId="5F358F5E" w14:textId="77777777" w:rsidR="008D30E2" w:rsidRDefault="008D30E2"/>
    <w:p w14:paraId="71D64168" w14:textId="43981576" w:rsidR="008D30E2" w:rsidRDefault="008D30E2">
      <w:r>
        <w:br w:type="page"/>
      </w:r>
    </w:p>
    <w:p w14:paraId="6F89A7C1" w14:textId="7B9BB41F" w:rsidR="008D30E2" w:rsidRPr="00605DB4" w:rsidRDefault="008D30E2" w:rsidP="008D30E2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5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71DE75A5" w14:textId="77777777" w:rsidR="008D30E2" w:rsidRDefault="008D30E2" w:rsidP="008D30E2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</w:p>
    <w:p w14:paraId="763B79C3" w14:textId="386766C5" w:rsidR="008D30E2" w:rsidRDefault="008D30E2" w:rsidP="008D30E2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  <w:t>Segregacao_ConsumosCOMB.m</w:t>
      </w:r>
    </w:p>
    <w:p w14:paraId="3C7C3240" w14:textId="77777777" w:rsidR="008D30E2" w:rsidRDefault="008D30E2"/>
    <w:p w14:paraId="06D24C57" w14:textId="77777777" w:rsidR="00E97CF9" w:rsidRDefault="008D30E2">
      <w:r>
        <w:t xml:space="preserve">O consumo de combustível é diversificado entre as classes de veículos. As principais motorizações disseminadas no mercado brasileiro são compostas por motores do ciclo Otto e do ciclo Diesel. </w:t>
      </w:r>
    </w:p>
    <w:p w14:paraId="146406D1" w14:textId="77777777" w:rsidR="00E97CF9" w:rsidRDefault="008D30E2">
      <w:r>
        <w:t>Cada categoria de veículo consome uma parcela dos tipos de combustível comercializado em cada município brasileiro.</w:t>
      </w:r>
    </w:p>
    <w:p w14:paraId="57DD2771" w14:textId="77777777" w:rsidR="00E97CF9" w:rsidRDefault="008D30E2">
      <w:r>
        <w:t xml:space="preserve"> A segregação do consumo de combustível por classe de veículos foi estabelecida de acordo com as informações do inventário nacional de emissões por veículos rodoviários do ano de 2013 (MMA, 2014). </w:t>
      </w:r>
    </w:p>
    <w:p w14:paraId="3EB745A0" w14:textId="1B77B25B" w:rsidR="00E97CF9" w:rsidRDefault="00E97CF9">
      <w:r>
        <w:t xml:space="preserve">Fonte: </w:t>
      </w:r>
      <w:hyperlink r:id="rId14" w:history="1">
        <w:r w:rsidRPr="00FE2818">
          <w:rPr>
            <w:rStyle w:val="Hyperlink"/>
          </w:rPr>
          <w:t>https://iema-site-staging.s3.amazonaws.com/2014-05-27inventario2013.pdf</w:t>
        </w:r>
      </w:hyperlink>
    </w:p>
    <w:p w14:paraId="1AAA5022" w14:textId="71EBC30C" w:rsidR="00E97CF9" w:rsidRDefault="008D30E2">
      <w:r>
        <w:t>As proporções de consumo de combustível para cada categoria de veículos são apresentadas no Anexo III</w:t>
      </w:r>
      <w:r w:rsidR="00E97CF9">
        <w:t xml:space="preserve"> da dissertação do BRAVES.</w:t>
      </w:r>
    </w:p>
    <w:p w14:paraId="41AD4A1F" w14:textId="1D766CA8" w:rsidR="00E97CF9" w:rsidRDefault="00000000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hyperlink r:id="rId15" w:history="1">
        <w:r w:rsidR="00E97CF9" w:rsidRPr="00FE2818">
          <w:rPr>
            <w:rStyle w:val="Hyperlink"/>
            <w:rFonts w:ascii="Helvetica" w:hAnsi="Helvetica" w:cs="Helvetica"/>
            <w:b/>
            <w:bCs/>
            <w:sz w:val="18"/>
            <w:szCs w:val="18"/>
            <w:shd w:val="clear" w:color="auto" w:fill="FBFBFB"/>
          </w:rPr>
          <w:t>https://repositorio.ufsc.br/handle/123456789/229823</w:t>
        </w:r>
      </w:hyperlink>
    </w:p>
    <w:p w14:paraId="3C82E5C2" w14:textId="77777777" w:rsidR="00E97CF9" w:rsidRDefault="00E97CF9"/>
    <w:p w14:paraId="733A1688" w14:textId="63332798" w:rsidR="008D30E2" w:rsidRDefault="008D30E2">
      <w:r>
        <w:t xml:space="preserve"> Como a proporção de consumo de combustíveis do inventário nacional de veículos rodoviários é apresentado até o ano de 2012 e o presente estudo é realizado as estimativas de emissão entre os anos de 2013 e 2018, foi realizada uma simplificação do método considerando a mesma proporção de consumo de 2012 para os anos posteriores.</w:t>
      </w:r>
    </w:p>
    <w:p w14:paraId="32109C31" w14:textId="77777777" w:rsidR="003A4669" w:rsidRDefault="003A4669"/>
    <w:p w14:paraId="65A19DA3" w14:textId="77777777" w:rsidR="003A4669" w:rsidRDefault="003A4669"/>
    <w:p w14:paraId="446067AD" w14:textId="77777777" w:rsidR="003A4669" w:rsidRDefault="003A4669"/>
    <w:p w14:paraId="6BD07BF7" w14:textId="38309AE2" w:rsidR="003A4669" w:rsidRDefault="003A4669">
      <w:r>
        <w:br w:type="page"/>
      </w:r>
    </w:p>
    <w:p w14:paraId="3852EA0A" w14:textId="13284802" w:rsidR="003A4669" w:rsidRPr="00605DB4" w:rsidRDefault="003A4669" w:rsidP="003A4669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6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315EF810" w14:textId="6EEBB6AD" w:rsidR="003A4669" w:rsidRPr="003A4669" w:rsidRDefault="003A4669" w:rsidP="003A46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24"/>
          <w:szCs w:val="24"/>
        </w:rPr>
      </w:pPr>
      <w:r w:rsidRPr="003A4669">
        <w:rPr>
          <w:rFonts w:ascii="Courier New" w:hAnsi="Courier New" w:cs="Courier New"/>
          <w:b/>
          <w:bCs/>
          <w:color w:val="FF0000"/>
          <w:kern w:val="0"/>
          <w:sz w:val="26"/>
          <w:szCs w:val="26"/>
        </w:rPr>
        <w:t>FatorDETERIORACAO5</w:t>
      </w:r>
      <w:r w:rsidRPr="003A4669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.m</w:t>
      </w:r>
    </w:p>
    <w:p w14:paraId="59B289D8" w14:textId="77777777" w:rsidR="003A4669" w:rsidRDefault="003A4669"/>
    <w:p w14:paraId="0375E914" w14:textId="3DA94419" w:rsidR="00461433" w:rsidRDefault="00461433">
      <w:r>
        <w:t>Dissertação BRAVES:</w:t>
      </w:r>
    </w:p>
    <w:p w14:paraId="25B9C482" w14:textId="0ADB463B" w:rsidR="003A4669" w:rsidRDefault="00461433">
      <w:r w:rsidRPr="00461433">
        <w:rPr>
          <w:noProof/>
        </w:rPr>
        <w:drawing>
          <wp:inline distT="0" distB="0" distL="0" distR="0" wp14:anchorId="1921FC35" wp14:editId="3FAA895D">
            <wp:extent cx="4987636" cy="4367744"/>
            <wp:effectExtent l="0" t="0" r="3810" b="0"/>
            <wp:docPr id="166402213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2136" name="Imagem 1" descr="Tabel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0566" cy="437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A048" w14:textId="0C2D5237" w:rsidR="00335758" w:rsidRPr="00335758" w:rsidRDefault="00335758">
      <w:pPr>
        <w:rPr>
          <w:b/>
          <w:bCs/>
        </w:rPr>
      </w:pPr>
      <w:r w:rsidRPr="00335758">
        <w:rPr>
          <w:b/>
          <w:bCs/>
        </w:rPr>
        <w:t>Fonte dos fatores de deterioração para os veículos pesados:</w:t>
      </w:r>
    </w:p>
    <w:p w14:paraId="3F8595DA" w14:textId="51DFDF64" w:rsidR="00335758" w:rsidRDefault="00000000">
      <w:hyperlink r:id="rId17" w:history="1">
        <w:r w:rsidR="00335758" w:rsidRPr="00CB4063">
          <w:rPr>
            <w:rStyle w:val="Hyperlink"/>
          </w:rPr>
          <w:t>https://www.legisweb.com.br/legislacao/?id=369514</w:t>
        </w:r>
      </w:hyperlink>
    </w:p>
    <w:p w14:paraId="645D4FD4" w14:textId="4BE1B06B" w:rsidR="00335758" w:rsidRDefault="00335758">
      <w:r w:rsidRPr="00335758">
        <w:rPr>
          <w:noProof/>
        </w:rPr>
        <w:drawing>
          <wp:inline distT="0" distB="0" distL="0" distR="0" wp14:anchorId="2C39C9DF" wp14:editId="32ED49BE">
            <wp:extent cx="5400040" cy="2396490"/>
            <wp:effectExtent l="0" t="0" r="0" b="3810"/>
            <wp:docPr id="368360182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0182" name="Imagem 1" descr="Interface gráfica do usuári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13B4" w14:textId="042671BE" w:rsidR="00224979" w:rsidRPr="00335758" w:rsidRDefault="00224979" w:rsidP="00224979">
      <w:pPr>
        <w:rPr>
          <w:b/>
          <w:bCs/>
        </w:rPr>
      </w:pPr>
      <w:r w:rsidRPr="00335758">
        <w:rPr>
          <w:b/>
          <w:bCs/>
        </w:rPr>
        <w:lastRenderedPageBreak/>
        <w:t xml:space="preserve">Fonte dos fatores de deterioração para </w:t>
      </w:r>
      <w:r>
        <w:rPr>
          <w:b/>
          <w:bCs/>
        </w:rPr>
        <w:t>motos</w:t>
      </w:r>
      <w:r w:rsidRPr="00335758">
        <w:rPr>
          <w:b/>
          <w:bCs/>
        </w:rPr>
        <w:t>:</w:t>
      </w:r>
    </w:p>
    <w:p w14:paraId="7E17A9F5" w14:textId="5A650B98" w:rsidR="00335758" w:rsidRDefault="00000000">
      <w:hyperlink r:id="rId19" w:history="1">
        <w:r w:rsidR="00224979" w:rsidRPr="00CB4063">
          <w:rPr>
            <w:rStyle w:val="Hyperlink"/>
          </w:rPr>
          <w:t>https://www.legisweb.com.br/legislacao/?id=114764</w:t>
        </w:r>
      </w:hyperlink>
    </w:p>
    <w:p w14:paraId="54D431DD" w14:textId="0449EA4B" w:rsidR="00224979" w:rsidRDefault="00224979">
      <w:r w:rsidRPr="00224979">
        <w:rPr>
          <w:noProof/>
        </w:rPr>
        <w:drawing>
          <wp:inline distT="0" distB="0" distL="0" distR="0" wp14:anchorId="22ADEB75" wp14:editId="75AE4BF0">
            <wp:extent cx="5400040" cy="2512695"/>
            <wp:effectExtent l="0" t="0" r="0" b="1905"/>
            <wp:docPr id="161409946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9463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66E1" w14:textId="06758955" w:rsidR="00F9283A" w:rsidRPr="00335758" w:rsidRDefault="00F9283A" w:rsidP="00F9283A">
      <w:pPr>
        <w:rPr>
          <w:b/>
          <w:bCs/>
        </w:rPr>
      </w:pPr>
      <w:r w:rsidRPr="00335758">
        <w:rPr>
          <w:b/>
          <w:bCs/>
        </w:rPr>
        <w:t xml:space="preserve">Fonte dos fatores de deterioração para </w:t>
      </w:r>
      <w:r>
        <w:rPr>
          <w:b/>
          <w:bCs/>
        </w:rPr>
        <w:t>leves otto e diesel</w:t>
      </w:r>
      <w:r w:rsidRPr="00335758">
        <w:rPr>
          <w:b/>
          <w:bCs/>
        </w:rPr>
        <w:t>:</w:t>
      </w:r>
    </w:p>
    <w:p w14:paraId="086EE36D" w14:textId="6EAB51A5" w:rsidR="00F9283A" w:rsidRDefault="00000000">
      <w:hyperlink r:id="rId21" w:history="1">
        <w:r w:rsidR="00F9283A" w:rsidRPr="00CB4063">
          <w:rPr>
            <w:rStyle w:val="Hyperlink"/>
          </w:rPr>
          <w:t>https://urbanismoemeioambiente.fortaleza.ce.gov.br/images/urbanismo-e-meio-ambiente/resolucao/resolucao_conama_492_de_2018.pdf</w:t>
        </w:r>
      </w:hyperlink>
    </w:p>
    <w:p w14:paraId="41773A6B" w14:textId="3C1C4191" w:rsidR="00F9283A" w:rsidRDefault="00F9283A">
      <w:r w:rsidRPr="00F9283A">
        <w:rPr>
          <w:noProof/>
        </w:rPr>
        <w:drawing>
          <wp:inline distT="0" distB="0" distL="0" distR="0" wp14:anchorId="230C1FC2" wp14:editId="54CD7503">
            <wp:extent cx="5400040" cy="2752090"/>
            <wp:effectExtent l="0" t="0" r="0" b="0"/>
            <wp:docPr id="412532073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2073" name="Imagem 1" descr="Interface gráfica do usuário, 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3F19" w14:textId="77777777" w:rsidR="00553D5A" w:rsidRDefault="00553D5A"/>
    <w:p w14:paraId="2BA707F6" w14:textId="77777777" w:rsidR="00553D5A" w:rsidRDefault="00553D5A"/>
    <w:p w14:paraId="2B44CC72" w14:textId="0964069C" w:rsidR="00553D5A" w:rsidRDefault="00553D5A">
      <w:r>
        <w:br w:type="page"/>
      </w:r>
    </w:p>
    <w:p w14:paraId="357B6805" w14:textId="60F5E5F0" w:rsidR="00553D5A" w:rsidRPr="00605DB4" w:rsidRDefault="00553D5A" w:rsidP="00553D5A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7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5A524781" w14:textId="4CA9FE8B" w:rsidR="00553D5A" w:rsidRPr="003A4669" w:rsidRDefault="00553D5A" w:rsidP="00553D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FF0000"/>
          <w:kern w:val="0"/>
          <w:sz w:val="26"/>
          <w:szCs w:val="26"/>
        </w:rPr>
        <w:t>BRAVES</w:t>
      </w:r>
      <w:r w:rsidRPr="003A4669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.m</w:t>
      </w:r>
      <w: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 xml:space="preserve"> – Secção de reabastecimento</w:t>
      </w:r>
    </w:p>
    <w:p w14:paraId="5D5E564D" w14:textId="77777777" w:rsidR="00553D5A" w:rsidRDefault="00553D5A"/>
    <w:p w14:paraId="2D4D34B4" w14:textId="5334220B" w:rsidR="00553D5A" w:rsidRDefault="00B13AF3">
      <w:r>
        <w:t>Dissertação BRAVES:</w:t>
      </w:r>
    </w:p>
    <w:p w14:paraId="46566CC6" w14:textId="77777777" w:rsidR="00B13AF3" w:rsidRDefault="00B13AF3"/>
    <w:p w14:paraId="66C8DF07" w14:textId="326A41C2" w:rsidR="00B13AF3" w:rsidRDefault="00B13AF3">
      <w:r w:rsidRPr="00B13AF3">
        <w:rPr>
          <w:noProof/>
        </w:rPr>
        <w:drawing>
          <wp:inline distT="0" distB="0" distL="0" distR="0" wp14:anchorId="3169741D" wp14:editId="048EEB68">
            <wp:extent cx="5400040" cy="3249930"/>
            <wp:effectExtent l="0" t="0" r="0" b="7620"/>
            <wp:docPr id="34526732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7323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3F98" w14:textId="77777777" w:rsidR="00DF2C7E" w:rsidRDefault="00DF2C7E"/>
    <w:p w14:paraId="378FFCBB" w14:textId="29DF72AB" w:rsidR="00DF2C7E" w:rsidRDefault="00DF2C7E">
      <w:r>
        <w:br w:type="page"/>
      </w:r>
    </w:p>
    <w:p w14:paraId="10D96747" w14:textId="54C92671" w:rsidR="00DF2C7E" w:rsidRPr="00605DB4" w:rsidRDefault="00DF2C7E" w:rsidP="00DF2C7E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8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7F5BD931" w14:textId="2B2D150D" w:rsidR="00DF2C7E" w:rsidRPr="003A4669" w:rsidRDefault="00DF2C7E" w:rsidP="00DF2C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FF0000"/>
          <w:kern w:val="0"/>
          <w:sz w:val="26"/>
          <w:szCs w:val="26"/>
        </w:rPr>
        <w:t>BRAVES</w:t>
      </w:r>
      <w:r w:rsidRPr="003A4669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.m</w:t>
      </w:r>
      <w: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 xml:space="preserve"> – CO2eq</w:t>
      </w:r>
    </w:p>
    <w:p w14:paraId="01A83B2B" w14:textId="77777777" w:rsidR="00DF2C7E" w:rsidRDefault="00DF2C7E" w:rsidP="00DF2C7E"/>
    <w:p w14:paraId="2DF29898" w14:textId="77777777" w:rsidR="00DF2C7E" w:rsidRDefault="00DF2C7E" w:rsidP="00DF2C7E">
      <w:r>
        <w:t>Dissertação BRAVES:</w:t>
      </w:r>
    </w:p>
    <w:p w14:paraId="7C3ED0B3" w14:textId="30EBCC7E" w:rsidR="00DF2C7E" w:rsidRDefault="00DF2C7E">
      <w:r w:rsidRPr="00DF2C7E">
        <w:rPr>
          <w:noProof/>
        </w:rPr>
        <w:drawing>
          <wp:inline distT="0" distB="0" distL="0" distR="0" wp14:anchorId="6110CD75" wp14:editId="54F5B752">
            <wp:extent cx="5400040" cy="5826125"/>
            <wp:effectExtent l="0" t="0" r="0" b="3175"/>
            <wp:docPr id="10306842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423" name="Imagem 1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F17F" w14:textId="77777777" w:rsidR="003E02FD" w:rsidRDefault="003E02FD"/>
    <w:p w14:paraId="1CEA4D47" w14:textId="63A35D74" w:rsidR="003E02FD" w:rsidRDefault="003E02FD">
      <w:r>
        <w:br w:type="page"/>
      </w:r>
    </w:p>
    <w:p w14:paraId="303550CF" w14:textId="3661F088" w:rsidR="003E02FD" w:rsidRPr="00605DB4" w:rsidRDefault="003E02FD" w:rsidP="003E02FD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9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0869D8A3" w14:textId="2709CBCF" w:rsidR="003E02FD" w:rsidRPr="003A4669" w:rsidRDefault="003E02FD" w:rsidP="003E02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FF0000"/>
          <w:kern w:val="0"/>
          <w:sz w:val="26"/>
          <w:szCs w:val="26"/>
        </w:rPr>
        <w:t>BRAVES</w:t>
      </w:r>
      <w:r w:rsidRPr="003A4669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.m</w:t>
      </w:r>
      <w: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 xml:space="preserve"> – Desgaste de pneus, freios e pista</w:t>
      </w:r>
    </w:p>
    <w:p w14:paraId="5FA8AAF9" w14:textId="77777777" w:rsidR="003E02FD" w:rsidRDefault="003E02FD" w:rsidP="003E02FD"/>
    <w:p w14:paraId="64B3F06A" w14:textId="77777777" w:rsidR="003E02FD" w:rsidRDefault="003E02FD" w:rsidP="003E02FD">
      <w:r>
        <w:t>Dissertação BRAVES:</w:t>
      </w:r>
    </w:p>
    <w:p w14:paraId="0D4521FB" w14:textId="61C83F23" w:rsidR="003E02FD" w:rsidRDefault="003E02FD">
      <w:r w:rsidRPr="003E02FD">
        <w:rPr>
          <w:noProof/>
        </w:rPr>
        <w:drawing>
          <wp:inline distT="0" distB="0" distL="0" distR="0" wp14:anchorId="5A2B14BA" wp14:editId="447C7B9C">
            <wp:extent cx="5400040" cy="5613400"/>
            <wp:effectExtent l="0" t="0" r="0" b="6350"/>
            <wp:docPr id="161539817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8172" name="Imagem 1" descr="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0CE1" w14:textId="77777777" w:rsidR="003E02FD" w:rsidRDefault="003E02FD"/>
    <w:p w14:paraId="0AF074BF" w14:textId="3351BDC6" w:rsidR="003E02FD" w:rsidRDefault="003E02FD">
      <w:r>
        <w:t>Guidebook 2009 EEEA:</w:t>
      </w:r>
    </w:p>
    <w:p w14:paraId="70E2E3CB" w14:textId="1B2321EE" w:rsidR="003E02FD" w:rsidRDefault="00000000">
      <w:hyperlink r:id="rId26" w:history="1">
        <w:r w:rsidR="003E02FD" w:rsidRPr="005A4127">
          <w:rPr>
            <w:rStyle w:val="Hyperlink"/>
          </w:rPr>
          <w:t>https://www.eea.europa.eu/publications/emep-eea-emission-inventory-guidebook-2009/part-b-sectoral-guidance-chapters/1-energy/1-a-combustion/1-a-3-b-vi-road-tyre-and-brake-wear.pdf/view</w:t>
        </w:r>
      </w:hyperlink>
    </w:p>
    <w:p w14:paraId="6993D4E7" w14:textId="1F1B511E" w:rsidR="003E02FD" w:rsidRDefault="003E02FD">
      <w:r>
        <w:t>FE de leves e comerciais leves foram adotados iguais</w:t>
      </w:r>
    </w:p>
    <w:p w14:paraId="069839EF" w14:textId="600F2D77" w:rsidR="003E02FD" w:rsidRDefault="003E02FD">
      <w:r>
        <w:t>Foram adotados FE diferentes para veículos pesados entre caminmhoes leves e caminhões pesados</w:t>
      </w:r>
    </w:p>
    <w:p w14:paraId="386BF407" w14:textId="30D1525E" w:rsidR="003E02FD" w:rsidRDefault="003E02FD">
      <w:r w:rsidRPr="003E02FD">
        <w:rPr>
          <w:noProof/>
        </w:rPr>
        <w:lastRenderedPageBreak/>
        <w:drawing>
          <wp:inline distT="0" distB="0" distL="0" distR="0" wp14:anchorId="6951B45E" wp14:editId="02E89852">
            <wp:extent cx="5400040" cy="5509260"/>
            <wp:effectExtent l="0" t="0" r="0" b="0"/>
            <wp:docPr id="983624033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24033" name="Imagem 1" descr="Interface gráfica do usuário, Tabela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2C33" w14:textId="77777777" w:rsidR="00C220CB" w:rsidRDefault="00C220CB"/>
    <w:p w14:paraId="61D377F4" w14:textId="08ADA628" w:rsidR="00C220CB" w:rsidRDefault="00C220CB">
      <w:r>
        <w:br w:type="page"/>
      </w:r>
    </w:p>
    <w:p w14:paraId="17960278" w14:textId="6BDDE2A5" w:rsidR="00C220CB" w:rsidRPr="00605DB4" w:rsidRDefault="00C220CB" w:rsidP="00C220CB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10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70E960D3" w14:textId="0BB93083" w:rsidR="00C220CB" w:rsidRDefault="00C220CB" w:rsidP="00C220C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</w:pPr>
      <w:r>
        <w:rPr>
          <w:rFonts w:ascii="Courier New" w:hAnsi="Courier New" w:cs="Courier New"/>
          <w:b/>
          <w:bCs/>
          <w:color w:val="FF0000"/>
          <w:kern w:val="0"/>
          <w:sz w:val="26"/>
          <w:szCs w:val="26"/>
        </w:rPr>
        <w:t>BRAVES</w:t>
      </w:r>
      <w:r w:rsidRPr="003A4669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.m</w:t>
      </w:r>
      <w:r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 xml:space="preserve"> – ressuspensao do solo</w:t>
      </w:r>
    </w:p>
    <w:p w14:paraId="7D9F41BA" w14:textId="77777777" w:rsidR="00C220CB" w:rsidRDefault="00C220CB" w:rsidP="00C220C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</w:pPr>
    </w:p>
    <w:p w14:paraId="3C419F67" w14:textId="4BB3512F" w:rsidR="00C220CB" w:rsidRPr="00605D87" w:rsidRDefault="00605D87" w:rsidP="00C220C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605D87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>Foi utilizado o mesmo fator de emissão de ressuspensao do solo para todos os veículos, valor de 0,0620 conforme a bibliografia de referência:</w:t>
      </w:r>
    </w:p>
    <w:p w14:paraId="4D80ECCF" w14:textId="77777777" w:rsidR="00605D87" w:rsidRPr="00605D87" w:rsidRDefault="00605D87" w:rsidP="00C220C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</w:p>
    <w:p w14:paraId="1AE3B0EB" w14:textId="7D4B4D83" w:rsidR="00605D87" w:rsidRPr="00605D87" w:rsidRDefault="00605D87" w:rsidP="00C220C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605D87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>Dissertação BRAVES:</w:t>
      </w:r>
    </w:p>
    <w:p w14:paraId="3906ADF1" w14:textId="77777777" w:rsidR="00605D87" w:rsidRDefault="00605D87" w:rsidP="00C220CB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</w:pPr>
    </w:p>
    <w:p w14:paraId="06D705E5" w14:textId="77777777" w:rsidR="00605D87" w:rsidRPr="003A4669" w:rsidRDefault="00605D87" w:rsidP="00C2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24"/>
          <w:szCs w:val="24"/>
        </w:rPr>
      </w:pPr>
    </w:p>
    <w:p w14:paraId="08CC1032" w14:textId="04E3C907" w:rsidR="00C220CB" w:rsidRDefault="00605D87">
      <w:r w:rsidRPr="00605D87">
        <w:rPr>
          <w:noProof/>
        </w:rPr>
        <w:drawing>
          <wp:inline distT="0" distB="0" distL="0" distR="0" wp14:anchorId="31A3BCDA" wp14:editId="53F1778F">
            <wp:extent cx="5400040" cy="5127625"/>
            <wp:effectExtent l="0" t="0" r="0" b="0"/>
            <wp:docPr id="198368888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8882" name="Imagem 1" descr="Interface gráfica do usuário, Texto, Aplicativ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44A5" w14:textId="77777777" w:rsidR="00605D87" w:rsidRDefault="00605D87"/>
    <w:p w14:paraId="0C03AB8B" w14:textId="77777777" w:rsidR="00605D87" w:rsidRDefault="00605D87"/>
    <w:p w14:paraId="27F5225E" w14:textId="60893978" w:rsidR="00605D87" w:rsidRDefault="00605D87">
      <w:r>
        <w:t>**Aqui já vai ficar uma sugestão pessoal, baseado no que é recomendado para inventários de emissões atmosférica para ressuspensao de vias da AP42. O mais correto seria a gente segregar essas emissões pelo tipo da via e não pelo tipo de veículo.**</w:t>
      </w:r>
    </w:p>
    <w:p w14:paraId="30CDDAB6" w14:textId="77777777" w:rsidR="00F518A9" w:rsidRDefault="00F518A9"/>
    <w:p w14:paraId="5A61EA2E" w14:textId="77777777" w:rsidR="00F518A9" w:rsidRDefault="00F518A9"/>
    <w:p w14:paraId="399A0B10" w14:textId="77777777" w:rsidR="00F518A9" w:rsidRDefault="00F518A9"/>
    <w:p w14:paraId="7A4B4453" w14:textId="08EECF4B" w:rsidR="00F518A9" w:rsidRPr="00605DB4" w:rsidRDefault="00F518A9" w:rsidP="00F518A9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11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03B78A2F" w14:textId="2A6CDF7B" w:rsidR="003B689E" w:rsidRPr="003B689E" w:rsidRDefault="003B689E" w:rsidP="003B68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kern w:val="0"/>
          <w:sz w:val="24"/>
          <w:szCs w:val="24"/>
        </w:rPr>
      </w:pPr>
      <w:r w:rsidRPr="003B689E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Estimativa_EVAPORATIVAS_LEVES2</w:t>
      </w:r>
      <w:r w:rsidRPr="003B689E"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  <w:t>.m</w:t>
      </w:r>
    </w:p>
    <w:p w14:paraId="6FA576EA" w14:textId="5B80263D" w:rsidR="003B689E" w:rsidRDefault="003B689E" w:rsidP="003B68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</w:pPr>
    </w:p>
    <w:p w14:paraId="39CFD30A" w14:textId="77777777" w:rsidR="003B689E" w:rsidRDefault="003B689E" w:rsidP="003B68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FF0000"/>
          <w:sz w:val="18"/>
          <w:szCs w:val="18"/>
          <w:shd w:val="clear" w:color="auto" w:fill="FBFBFB"/>
        </w:rPr>
      </w:pPr>
    </w:p>
    <w:p w14:paraId="31D1B575" w14:textId="77777777" w:rsidR="003B689E" w:rsidRPr="00605D87" w:rsidRDefault="003B689E" w:rsidP="003B689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605D87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>Dissertação BRAVES:</w:t>
      </w:r>
    </w:p>
    <w:p w14:paraId="5B91648C" w14:textId="77777777" w:rsidR="00F518A9" w:rsidRDefault="00F518A9"/>
    <w:p w14:paraId="54B9E321" w14:textId="2CCCD725" w:rsidR="00F518A9" w:rsidRDefault="003B689E">
      <w:r w:rsidRPr="003B689E">
        <w:drawing>
          <wp:inline distT="0" distB="0" distL="0" distR="0" wp14:anchorId="49666814" wp14:editId="5AB60509">
            <wp:extent cx="5400040" cy="4465955"/>
            <wp:effectExtent l="0" t="0" r="0" b="0"/>
            <wp:docPr id="108445886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886" name="Imagem 1" descr="Diagrama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3DCB" w14:textId="7A14166C" w:rsidR="003B689E" w:rsidRDefault="003B689E">
      <w:r>
        <w:t>A distância média por viagem foi de 8 km por viagem. Dado retirado do relatório da ANTP de 2012:</w:t>
      </w:r>
    </w:p>
    <w:p w14:paraId="626A0B5C" w14:textId="00D6C332" w:rsidR="003B689E" w:rsidRDefault="003B689E">
      <w:hyperlink r:id="rId30" w:history="1">
        <w:r w:rsidRPr="0095344B">
          <w:rPr>
            <w:rStyle w:val="Hyperlink"/>
          </w:rPr>
          <w:t>http://files-server.antp.org.br/_5dotSystem/userFiles/SIMOB/Rel_2012_V2%20docx.pdf</w:t>
        </w:r>
      </w:hyperlink>
    </w:p>
    <w:p w14:paraId="05601F1A" w14:textId="77777777" w:rsidR="003B689E" w:rsidRDefault="003B689E"/>
    <w:p w14:paraId="5E4AB620" w14:textId="70018C75" w:rsidR="003B689E" w:rsidRDefault="003B689E">
      <w:r w:rsidRPr="003B689E">
        <w:lastRenderedPageBreak/>
        <w:drawing>
          <wp:inline distT="0" distB="0" distL="0" distR="0" wp14:anchorId="067660E4" wp14:editId="209671A7">
            <wp:extent cx="5400040" cy="4376420"/>
            <wp:effectExtent l="0" t="0" r="0" b="5080"/>
            <wp:docPr id="1100365817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5817" name="Imagem 1" descr="Tabela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C6D2" w14:textId="77777777" w:rsidR="003B689E" w:rsidRDefault="003B689E"/>
    <w:p w14:paraId="3E5CEA0E" w14:textId="1E4F6BA8" w:rsidR="00553D5A" w:rsidRDefault="003B689E">
      <w:r>
        <w:t>TI = Trasporte Individual</w:t>
      </w:r>
    </w:p>
    <w:p w14:paraId="5BEC9F58" w14:textId="40AFBE89" w:rsidR="003B689E" w:rsidRDefault="003B689E">
      <w:r>
        <w:t>TC = Transporte Coletivo</w:t>
      </w:r>
    </w:p>
    <w:p w14:paraId="355FC3AF" w14:textId="25F2984F" w:rsidR="003B689E" w:rsidRDefault="003B689E">
      <w:r>
        <w:t>TNM = Transporte Não Motorizado</w:t>
      </w:r>
    </w:p>
    <w:p w14:paraId="003A0633" w14:textId="00934A7E" w:rsidR="00577D68" w:rsidRPr="003A4669" w:rsidRDefault="00577D68">
      <w:r w:rsidRPr="00577D68">
        <w:drawing>
          <wp:inline distT="0" distB="0" distL="0" distR="0" wp14:anchorId="2D9D875C" wp14:editId="712AC889">
            <wp:extent cx="5400040" cy="2548255"/>
            <wp:effectExtent l="0" t="0" r="0" b="4445"/>
            <wp:docPr id="112464688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688" name="Imagem 1" descr="Tela de computador com texto preto sobre fundo branc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D68" w:rsidRPr="003A4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A9D15" w14:textId="77777777" w:rsidR="008D6468" w:rsidRDefault="008D6468" w:rsidP="00605DB4">
      <w:pPr>
        <w:spacing w:after="0" w:line="240" w:lineRule="auto"/>
      </w:pPr>
      <w:r>
        <w:separator/>
      </w:r>
    </w:p>
  </w:endnote>
  <w:endnote w:type="continuationSeparator" w:id="0">
    <w:p w14:paraId="2D41EE49" w14:textId="77777777" w:rsidR="008D6468" w:rsidRDefault="008D6468" w:rsidP="0060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10F28" w14:textId="77777777" w:rsidR="008D6468" w:rsidRDefault="008D6468" w:rsidP="00605DB4">
      <w:pPr>
        <w:spacing w:after="0" w:line="240" w:lineRule="auto"/>
      </w:pPr>
      <w:r>
        <w:separator/>
      </w:r>
    </w:p>
  </w:footnote>
  <w:footnote w:type="continuationSeparator" w:id="0">
    <w:p w14:paraId="35C70294" w14:textId="77777777" w:rsidR="008D6468" w:rsidRDefault="008D6468" w:rsidP="00605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A2"/>
    <w:rsid w:val="00052119"/>
    <w:rsid w:val="00140903"/>
    <w:rsid w:val="00224979"/>
    <w:rsid w:val="002C6399"/>
    <w:rsid w:val="00335758"/>
    <w:rsid w:val="003A4669"/>
    <w:rsid w:val="003B689E"/>
    <w:rsid w:val="003E02FD"/>
    <w:rsid w:val="00457B1A"/>
    <w:rsid w:val="00461433"/>
    <w:rsid w:val="004E56A2"/>
    <w:rsid w:val="00553D5A"/>
    <w:rsid w:val="00577D68"/>
    <w:rsid w:val="00605D87"/>
    <w:rsid w:val="00605DB4"/>
    <w:rsid w:val="006728C0"/>
    <w:rsid w:val="00823AFD"/>
    <w:rsid w:val="008D30E2"/>
    <w:rsid w:val="008D6468"/>
    <w:rsid w:val="00A501BE"/>
    <w:rsid w:val="00B13AF3"/>
    <w:rsid w:val="00BE4140"/>
    <w:rsid w:val="00C11CE1"/>
    <w:rsid w:val="00C220CB"/>
    <w:rsid w:val="00CF22A3"/>
    <w:rsid w:val="00DF2C7E"/>
    <w:rsid w:val="00E73A86"/>
    <w:rsid w:val="00E97CF9"/>
    <w:rsid w:val="00ED468C"/>
    <w:rsid w:val="00F518A9"/>
    <w:rsid w:val="00F9283A"/>
    <w:rsid w:val="00F9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2AF1"/>
  <w15:chartTrackingRefBased/>
  <w15:docId w15:val="{BC2CFEED-7BC8-44C1-8D62-9E9DFEAA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6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6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6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6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6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6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56A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56A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05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5DB4"/>
  </w:style>
  <w:style w:type="paragraph" w:styleId="Rodap">
    <w:name w:val="footer"/>
    <w:basedOn w:val="Normal"/>
    <w:link w:val="RodapChar"/>
    <w:uiPriority w:val="99"/>
    <w:unhideWhenUsed/>
    <w:rsid w:val="00605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5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hyperlink" Target="https://www.eea.europa.eu/publications/emep-eea-emission-inventory-guidebook-2009/part-b-sectoral-guidance-chapters/1-energy/1-a-combustion/1-a-3-b-vi-road-tyre-and-brake-wear.pdf/vie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rbanismoemeioambiente.fortaleza.ce.gov.br/images/urbanismo-e-meio-ambiente/resolucao/resolucao_conama_492_de_2018.pdf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epe.gov.br/sites-pt/publicacoes-dados-abertos/publicacoes/PublicacoesArquivos/publicacao-675/topico-638/BEN2022.pdf" TargetMode="External"/><Relationship Id="rId12" Type="http://schemas.openxmlformats.org/officeDocument/2006/relationships/hyperlink" Target="https://cetesb.sp.gov.br/veicular/wp-content/uploads/sites/6/2022/03/Relatorio-Emissoes-Veiculares-2020.pdf" TargetMode="External"/><Relationship Id="rId17" Type="http://schemas.openxmlformats.org/officeDocument/2006/relationships/hyperlink" Target="https://www.legisweb.com.br/legislacao/?id=369514" TargetMode="Externa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epe.gov.br/pt/publicacoes-dados-abertos/publicacoes/balanco-energetico-nacional-2022" TargetMode="External"/><Relationship Id="rId11" Type="http://schemas.openxmlformats.org/officeDocument/2006/relationships/hyperlink" Target="https://cetesb.sp.gov.br/veicular/relatorios-e-publicacoes/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hyperlink" Target="https://repositorio.ufsc.br/handle/123456789/229823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hyperlink" Target="https://www.legisweb.com.br/legislacao/?id=114764" TargetMode="External"/><Relationship Id="rId31" Type="http://schemas.openxmlformats.org/officeDocument/2006/relationships/image" Target="media/image15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iema-site-staging.s3.amazonaws.com/2014-05-27inventario2013.pdf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hyperlink" Target="http://files-server.antp.org.br/_5dotSystem/userFiles/SIMOB/Rel_2012_V2%20docx.pdf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14</Pages>
  <Words>952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Vasques</dc:creator>
  <cp:keywords/>
  <dc:description/>
  <cp:lastModifiedBy>Thiago Vasques</cp:lastModifiedBy>
  <cp:revision>27</cp:revision>
  <dcterms:created xsi:type="dcterms:W3CDTF">2024-03-29T18:30:00Z</dcterms:created>
  <dcterms:modified xsi:type="dcterms:W3CDTF">2024-03-31T23:41:00Z</dcterms:modified>
</cp:coreProperties>
</file>