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5A1" w:rsidRPr="00DB15A1" w:rsidRDefault="00DB15A1" w:rsidP="00B614C6">
      <w:pPr>
        <w:rPr>
          <w:lang w:val="en-US"/>
        </w:rPr>
      </w:pPr>
      <w:r w:rsidRPr="00DB15A1">
        <w:rPr>
          <w:lang w:val="en-US"/>
        </w:rPr>
        <w:t xml:space="preserve">CSCI3180 </w:t>
      </w:r>
      <w:proofErr w:type="spellStart"/>
      <w:r w:rsidRPr="00DB15A1">
        <w:rPr>
          <w:lang w:val="en-US"/>
        </w:rPr>
        <w:t>Asgn</w:t>
      </w:r>
      <w:proofErr w:type="spellEnd"/>
      <w:r w:rsidRPr="00DB15A1">
        <w:rPr>
          <w:lang w:val="en-US"/>
        </w:rPr>
        <w:t xml:space="preserve"> 2</w:t>
      </w:r>
    </w:p>
    <w:p w:rsidR="00DB15A1" w:rsidRPr="00DB15A1" w:rsidRDefault="00DB15A1" w:rsidP="00B614C6">
      <w:pPr>
        <w:rPr>
          <w:lang w:val="en-US"/>
        </w:rPr>
      </w:pPr>
      <w:r w:rsidRPr="00DB15A1">
        <w:rPr>
          <w:lang w:val="en-US"/>
        </w:rPr>
        <w:t>Choi Man Kin</w:t>
      </w:r>
    </w:p>
    <w:p w:rsidR="00DB15A1" w:rsidRPr="00DB15A1" w:rsidRDefault="00DB15A1" w:rsidP="00B614C6">
      <w:pPr>
        <w:rPr>
          <w:lang w:val="en-US"/>
        </w:rPr>
      </w:pPr>
      <w:r w:rsidRPr="00DB15A1">
        <w:rPr>
          <w:lang w:val="en-US"/>
        </w:rPr>
        <w:t>1155077469</w:t>
      </w:r>
    </w:p>
    <w:p w:rsidR="00DB15A1" w:rsidRDefault="00DB15A1" w:rsidP="00B614C6">
      <w:pPr>
        <w:rPr>
          <w:b/>
          <w:lang w:val="en-US"/>
        </w:rPr>
      </w:pPr>
    </w:p>
    <w:p w:rsidR="0071684D" w:rsidRPr="00DB15A1" w:rsidRDefault="00B6176F" w:rsidP="00B614C6">
      <w:pPr>
        <w:rPr>
          <w:b/>
          <w:lang w:val="en-US"/>
        </w:rPr>
      </w:pPr>
      <w:r w:rsidRPr="00DB15A1">
        <w:rPr>
          <w:b/>
          <w:lang w:val="en-US"/>
        </w:rPr>
        <w:t>Task 2</w:t>
      </w:r>
    </w:p>
    <w:p w:rsidR="00B614C6" w:rsidRDefault="00B614C6" w:rsidP="00B614C6">
      <w:pPr>
        <w:rPr>
          <w:lang w:val="en-US"/>
        </w:rPr>
      </w:pPr>
    </w:p>
    <w:p w:rsidR="00DD5D78" w:rsidRDefault="00DD5D78" w:rsidP="00DD5D78">
      <w:pPr>
        <w:pStyle w:val="ListParagraph"/>
        <w:numPr>
          <w:ilvl w:val="0"/>
          <w:numId w:val="4"/>
        </w:numPr>
        <w:rPr>
          <w:lang w:val="en-US"/>
        </w:rPr>
      </w:pPr>
      <w:r>
        <w:rPr>
          <w:lang w:val="en-US"/>
        </w:rPr>
        <w:t xml:space="preserve">Functions can be applied on arguments of different types. </w:t>
      </w:r>
    </w:p>
    <w:p w:rsidR="00DD5D78" w:rsidRDefault="00DD5D78" w:rsidP="00DD5D78">
      <w:pPr>
        <w:rPr>
          <w:lang w:val="en-US"/>
        </w:rPr>
      </w:pPr>
    </w:p>
    <w:tbl>
      <w:tblPr>
        <w:tblStyle w:val="TableGrid"/>
        <w:tblW w:w="0" w:type="auto"/>
        <w:tblLook w:val="04A0" w:firstRow="1" w:lastRow="0" w:firstColumn="1" w:lastColumn="0" w:noHBand="0" w:noVBand="1"/>
      </w:tblPr>
      <w:tblGrid>
        <w:gridCol w:w="5225"/>
        <w:gridCol w:w="5225"/>
      </w:tblGrid>
      <w:tr w:rsidR="00623711" w:rsidTr="00623711">
        <w:tc>
          <w:tcPr>
            <w:tcW w:w="5225" w:type="dxa"/>
          </w:tcPr>
          <w:p w:rsidR="00623711" w:rsidRPr="00623711" w:rsidRDefault="00623711" w:rsidP="0062371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class </w:t>
            </w:r>
            <w:r>
              <w:rPr>
                <w:rFonts w:ascii="Menlo" w:hAnsi="Menlo" w:cs="Menlo"/>
                <w:color w:val="000000"/>
                <w:sz w:val="18"/>
                <w:szCs w:val="18"/>
              </w:rPr>
              <w:t>A:</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b(</w:t>
            </w:r>
            <w:r>
              <w:rPr>
                <w:rFonts w:ascii="Menlo" w:hAnsi="Menlo" w:cs="Menlo"/>
                <w:color w:val="94558D"/>
                <w:sz w:val="18"/>
                <w:szCs w:val="18"/>
              </w:rPr>
              <w:t>self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b/>
                <w:bCs/>
                <w:color w:val="008000"/>
                <w:sz w:val="18"/>
                <w:szCs w:val="18"/>
              </w:rPr>
              <w:t>'default'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print</w:t>
            </w:r>
            <w:r>
              <w:rPr>
                <w:rFonts w:ascii="Menlo" w:hAnsi="Menlo" w:cs="Menlo"/>
                <w:color w:val="000000"/>
                <w:sz w:val="18"/>
                <w:szCs w:val="18"/>
              </w:rPr>
              <w:t>(</w:t>
            </w:r>
            <w:r>
              <w:rPr>
                <w:rFonts w:ascii="Menlo" w:hAnsi="Menlo" w:cs="Menlo"/>
                <w:b/>
                <w:bCs/>
                <w:color w:val="008000"/>
                <w:sz w:val="18"/>
                <w:szCs w:val="18"/>
              </w:rPr>
              <w:t>'Nothing'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print</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a = A()</w:t>
            </w:r>
            <w:r>
              <w:rPr>
                <w:rFonts w:ascii="Menlo" w:hAnsi="Menlo" w:cs="Menlo"/>
                <w:color w:val="000000"/>
                <w:sz w:val="18"/>
                <w:szCs w:val="18"/>
              </w:rPr>
              <w:br/>
            </w:r>
            <w:proofErr w:type="spellStart"/>
            <w:r>
              <w:rPr>
                <w:rFonts w:ascii="Menlo" w:hAnsi="Menlo" w:cs="Menlo"/>
                <w:color w:val="000000"/>
                <w:sz w:val="18"/>
                <w:szCs w:val="18"/>
              </w:rPr>
              <w:t>a.b</w:t>
            </w:r>
            <w:proofErr w:type="spellEnd"/>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a.b</w:t>
            </w:r>
            <w:proofErr w:type="spellEnd"/>
            <w:r>
              <w:rPr>
                <w:rFonts w:ascii="Menlo" w:hAnsi="Menlo" w:cs="Menlo"/>
                <w:color w:val="000000"/>
                <w:sz w:val="18"/>
                <w:szCs w:val="18"/>
              </w:rPr>
              <w:t>()</w:t>
            </w:r>
          </w:p>
        </w:tc>
        <w:tc>
          <w:tcPr>
            <w:tcW w:w="5225" w:type="dxa"/>
          </w:tcPr>
          <w:p w:rsidR="00623711" w:rsidRPr="00623711" w:rsidRDefault="00623711" w:rsidP="00623711">
            <w:pPr>
              <w:rPr>
                <w:lang w:val="en-HK"/>
              </w:rPr>
            </w:pPr>
            <w:r w:rsidRPr="00623711">
              <w:rPr>
                <w:lang w:val="en-HK"/>
              </w:rPr>
              <w:t>Nothing</w:t>
            </w:r>
          </w:p>
          <w:p w:rsidR="00623711" w:rsidRPr="00623711" w:rsidRDefault="00623711" w:rsidP="00623711">
            <w:pPr>
              <w:rPr>
                <w:lang w:val="en-HK"/>
              </w:rPr>
            </w:pPr>
            <w:r w:rsidRPr="00623711">
              <w:rPr>
                <w:lang w:val="en-HK"/>
              </w:rPr>
              <w:t>2</w:t>
            </w:r>
          </w:p>
          <w:p w:rsidR="00623711" w:rsidRPr="00623711" w:rsidRDefault="00623711" w:rsidP="00623711">
            <w:pPr>
              <w:rPr>
                <w:lang w:val="en-HK"/>
              </w:rPr>
            </w:pPr>
            <w:r w:rsidRPr="00623711">
              <w:rPr>
                <w:lang w:val="en-HK"/>
              </w:rPr>
              <w:t>Nothing</w:t>
            </w:r>
          </w:p>
          <w:p w:rsidR="00623711" w:rsidRPr="00623711" w:rsidRDefault="00623711" w:rsidP="00DD5D78">
            <w:pPr>
              <w:rPr>
                <w:lang w:val="en-HK"/>
              </w:rPr>
            </w:pPr>
            <w:r w:rsidRPr="00623711">
              <w:rPr>
                <w:lang w:val="en-HK"/>
              </w:rPr>
              <w:t>default</w:t>
            </w:r>
          </w:p>
        </w:tc>
      </w:tr>
      <w:tr w:rsidR="00623711" w:rsidTr="00623711">
        <w:tc>
          <w:tcPr>
            <w:tcW w:w="5225" w:type="dxa"/>
          </w:tcPr>
          <w:p w:rsidR="00623711" w:rsidRDefault="00623711" w:rsidP="00DD5D78">
            <w:pPr>
              <w:rPr>
                <w:lang w:val="en-US"/>
              </w:rPr>
            </w:pPr>
            <w:r>
              <w:rPr>
                <w:lang w:val="en-US"/>
              </w:rPr>
              <w:t>Python</w:t>
            </w:r>
          </w:p>
        </w:tc>
        <w:tc>
          <w:tcPr>
            <w:tcW w:w="5225" w:type="dxa"/>
          </w:tcPr>
          <w:p w:rsidR="00623711" w:rsidRDefault="00623711" w:rsidP="00DD5D78">
            <w:pPr>
              <w:rPr>
                <w:lang w:val="en-US"/>
              </w:rPr>
            </w:pPr>
            <w:proofErr w:type="spellStart"/>
            <w:r>
              <w:rPr>
                <w:lang w:val="en-US"/>
              </w:rPr>
              <w:t>stdout</w:t>
            </w:r>
            <w:proofErr w:type="spellEnd"/>
          </w:p>
        </w:tc>
      </w:tr>
    </w:tbl>
    <w:p w:rsidR="00625C26" w:rsidRDefault="00625C26" w:rsidP="00DD5D78">
      <w:pPr>
        <w:rPr>
          <w:lang w:val="en-US"/>
        </w:rPr>
      </w:pPr>
    </w:p>
    <w:p w:rsidR="008E7586" w:rsidRDefault="008E7586" w:rsidP="00DD5D78">
      <w:pPr>
        <w:rPr>
          <w:lang w:val="en-US"/>
        </w:rPr>
      </w:pPr>
      <w:r>
        <w:rPr>
          <w:lang w:val="en-US"/>
        </w:rPr>
        <w:t xml:space="preserve">We can use default value for arguments. Even though we put an integer </w:t>
      </w:r>
      <w:r w:rsidR="00623711">
        <w:rPr>
          <w:lang w:val="en-US"/>
        </w:rPr>
        <w:t>instead of string, it works.</w:t>
      </w:r>
    </w:p>
    <w:p w:rsidR="00DD5D78" w:rsidRPr="00DD5D78" w:rsidRDefault="00DD5D78" w:rsidP="00DD5D78">
      <w:pPr>
        <w:rPr>
          <w:lang w:val="en-US"/>
        </w:rPr>
      </w:pPr>
    </w:p>
    <w:p w:rsidR="00DD5D78" w:rsidRDefault="00DD5D78" w:rsidP="00DD5D78">
      <w:pPr>
        <w:pStyle w:val="ListParagraph"/>
        <w:numPr>
          <w:ilvl w:val="0"/>
          <w:numId w:val="4"/>
        </w:numPr>
        <w:rPr>
          <w:lang w:val="en-US"/>
        </w:rPr>
      </w:pPr>
      <w:r w:rsidRPr="00DD5D78">
        <w:rPr>
          <w:lang w:val="en-US"/>
        </w:rPr>
        <w:t>Possibilities of mixed type collection data structures</w:t>
      </w:r>
    </w:p>
    <w:p w:rsidR="00DD5D78" w:rsidRDefault="00DD5D78" w:rsidP="00DD5D78">
      <w:pPr>
        <w:rPr>
          <w:lang w:val="en-US"/>
        </w:rPr>
      </w:pPr>
    </w:p>
    <w:p w:rsidR="00F84120" w:rsidRDefault="00F84120" w:rsidP="00F84120">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class </w:t>
      </w:r>
      <w:r>
        <w:rPr>
          <w:rFonts w:ascii="Menlo" w:hAnsi="Menlo" w:cs="Menlo"/>
          <w:color w:val="000000"/>
          <w:sz w:val="18"/>
          <w:szCs w:val="18"/>
        </w:rPr>
        <w:t>Human(</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nextMove</w:t>
      </w:r>
      <w:proofErr w:type="spellEnd"/>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eat(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b/>
          <w:bCs/>
          <w:color w:val="000080"/>
          <w:sz w:val="18"/>
          <w:szCs w:val="18"/>
        </w:rPr>
        <w:t xml:space="preserve">class </w:t>
      </w:r>
      <w:r>
        <w:rPr>
          <w:rFonts w:ascii="Menlo" w:hAnsi="Menlo" w:cs="Menlo"/>
          <w:color w:val="000000"/>
          <w:sz w:val="18"/>
          <w:szCs w:val="18"/>
        </w:rPr>
        <w:t>Ghost(</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nextMove</w:t>
      </w:r>
      <w:proofErr w:type="spellEnd"/>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kill(</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b/>
          <w:bCs/>
          <w:color w:val="000080"/>
          <w:sz w:val="18"/>
          <w:szCs w:val="18"/>
        </w:rPr>
        <w:t xml:space="preserve">class </w:t>
      </w:r>
      <w:r>
        <w:rPr>
          <w:rFonts w:ascii="Menlo" w:hAnsi="Menlo" w:cs="Menlo"/>
          <w:color w:val="000000"/>
          <w:sz w:val="18"/>
          <w:szCs w:val="18"/>
        </w:rPr>
        <w:t>Computer(</w:t>
      </w:r>
      <w:r>
        <w:rPr>
          <w:rFonts w:ascii="Menlo" w:hAnsi="Menlo" w:cs="Menlo"/>
          <w:color w:val="000080"/>
          <w:sz w:val="18"/>
          <w:szCs w:val="18"/>
        </w:rPr>
        <w:t>object</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nextMove</w:t>
      </w:r>
      <w:proofErr w:type="spellEnd"/>
      <w:r>
        <w:rPr>
          <w:rFonts w:ascii="Menlo" w:hAnsi="Menlo" w:cs="Menlo"/>
          <w:color w:val="000000"/>
          <w:sz w:val="18"/>
          <w:szCs w:val="18"/>
        </w:rPr>
        <w:t>(</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t xml:space="preserve">    </w:t>
      </w:r>
      <w:proofErr w:type="spellStart"/>
      <w:r>
        <w:rPr>
          <w:rFonts w:ascii="Menlo" w:hAnsi="Menlo" w:cs="Menlo"/>
          <w:b/>
          <w:bCs/>
          <w:color w:val="000080"/>
          <w:sz w:val="18"/>
          <w:szCs w:val="18"/>
        </w:rPr>
        <w:t>def</w:t>
      </w:r>
      <w:proofErr w:type="spellEnd"/>
      <w:r>
        <w:rPr>
          <w:rFonts w:ascii="Menlo" w:hAnsi="Menlo" w:cs="Menlo"/>
          <w:b/>
          <w:bCs/>
          <w:color w:val="000080"/>
          <w:sz w:val="18"/>
          <w:szCs w:val="18"/>
        </w:rPr>
        <w:t xml:space="preserve"> </w:t>
      </w:r>
      <w:r>
        <w:rPr>
          <w:rFonts w:ascii="Menlo" w:hAnsi="Menlo" w:cs="Menlo"/>
          <w:color w:val="000000"/>
          <w:sz w:val="18"/>
          <w:szCs w:val="18"/>
        </w:rPr>
        <w:t>calculate(</w:t>
      </w:r>
      <w:r>
        <w:rPr>
          <w:rFonts w:ascii="Menlo" w:hAnsi="Menlo" w:cs="Menlo"/>
          <w:color w:val="94558D"/>
          <w:sz w:val="18"/>
          <w:szCs w:val="18"/>
        </w:rPr>
        <w:t>self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80"/>
          <w:sz w:val="18"/>
          <w:szCs w:val="18"/>
        </w:rPr>
        <w:t>None</w:t>
      </w:r>
      <w:r>
        <w:rPr>
          <w:rFonts w:ascii="Menlo" w:hAnsi="Menlo" w:cs="Menlo"/>
          <w:color w:val="000080"/>
          <w:sz w:val="18"/>
          <w:szCs w:val="18"/>
        </w:rPr>
        <w:br/>
      </w:r>
      <w:r>
        <w:rPr>
          <w:rFonts w:ascii="Menlo" w:hAnsi="Menlo" w:cs="Menlo"/>
          <w:color w:val="000080"/>
          <w:sz w:val="18"/>
          <w:szCs w:val="18"/>
        </w:rPr>
        <w:br/>
      </w:r>
      <w:r>
        <w:rPr>
          <w:rFonts w:ascii="Menlo" w:hAnsi="Menlo" w:cs="Menlo"/>
          <w:i/>
          <w:iCs/>
          <w:color w:val="808080"/>
          <w:sz w:val="18"/>
          <w:szCs w:val="18"/>
        </w:rPr>
        <w:t># the following collection contains different types of object</w:t>
      </w:r>
      <w:r>
        <w:rPr>
          <w:rFonts w:ascii="Menlo" w:hAnsi="Menlo" w:cs="Menlo"/>
          <w:i/>
          <w:iCs/>
          <w:color w:val="808080"/>
          <w:sz w:val="18"/>
          <w:szCs w:val="18"/>
        </w:rPr>
        <w:br/>
      </w:r>
      <w:r>
        <w:rPr>
          <w:rFonts w:ascii="Menlo" w:hAnsi="Menlo" w:cs="Menlo"/>
          <w:color w:val="000000"/>
          <w:sz w:val="18"/>
          <w:szCs w:val="18"/>
        </w:rPr>
        <w:t xml:space="preserve">objects = [Human(), Ghost(), Computer()]  </w:t>
      </w:r>
      <w:r>
        <w:rPr>
          <w:rFonts w:ascii="Menlo" w:hAnsi="Menlo" w:cs="Menlo"/>
          <w:color w:val="000000"/>
          <w:sz w:val="18"/>
          <w:szCs w:val="18"/>
        </w:rPr>
        <w:br/>
        <w:t>moves = []</w:t>
      </w:r>
      <w:r>
        <w:rPr>
          <w:rFonts w:ascii="Menlo" w:hAnsi="Menlo" w:cs="Menlo"/>
          <w:color w:val="000000"/>
          <w:sz w:val="18"/>
          <w:szCs w:val="18"/>
        </w:rPr>
        <w:br/>
      </w:r>
      <w:r>
        <w:rPr>
          <w:rFonts w:ascii="Menlo" w:hAnsi="Menlo" w:cs="Menlo"/>
          <w:b/>
          <w:bCs/>
          <w:color w:val="000080"/>
          <w:sz w:val="18"/>
          <w:szCs w:val="18"/>
        </w:rPr>
        <w:t xml:space="preserve">for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000000"/>
          <w:sz w:val="18"/>
          <w:szCs w:val="18"/>
        </w:rPr>
        <w:t>objects:</w:t>
      </w:r>
      <w:r>
        <w:rPr>
          <w:rFonts w:ascii="Menlo" w:hAnsi="Menlo" w:cs="Menlo"/>
          <w:color w:val="000000"/>
          <w:sz w:val="18"/>
          <w:szCs w:val="18"/>
        </w:rPr>
        <w:br/>
        <w:t xml:space="preserve">    </w:t>
      </w:r>
      <w:r>
        <w:rPr>
          <w:rFonts w:ascii="Menlo" w:hAnsi="Menlo" w:cs="Menlo"/>
          <w:i/>
          <w:iCs/>
          <w:color w:val="808080"/>
          <w:sz w:val="18"/>
          <w:szCs w:val="18"/>
        </w:rPr>
        <w:t xml:space="preserve"># they all have </w:t>
      </w:r>
      <w:proofErr w:type="spellStart"/>
      <w:r>
        <w:rPr>
          <w:rFonts w:ascii="Menlo" w:hAnsi="Menlo" w:cs="Menlo"/>
          <w:i/>
          <w:iCs/>
          <w:color w:val="808080"/>
          <w:sz w:val="18"/>
          <w:szCs w:val="18"/>
        </w:rPr>
        <w:t>nextMove</w:t>
      </w:r>
      <w:proofErr w:type="spellEnd"/>
      <w:r>
        <w:rPr>
          <w:rFonts w:ascii="Menlo" w:hAnsi="Menlo" w:cs="Menlo"/>
          <w:i/>
          <w:iCs/>
          <w:color w:val="808080"/>
          <w:sz w:val="18"/>
          <w:szCs w:val="18"/>
        </w:rPr>
        <w:t>(), so I can call it</w:t>
      </w:r>
      <w:r>
        <w:rPr>
          <w:rFonts w:ascii="Menlo" w:hAnsi="Menlo" w:cs="Menlo"/>
          <w:i/>
          <w:iCs/>
          <w:color w:val="808080"/>
          <w:sz w:val="18"/>
          <w:szCs w:val="18"/>
        </w:rPr>
        <w:br/>
        <w:t xml:space="preserve">    </w:t>
      </w:r>
      <w:proofErr w:type="spellStart"/>
      <w:r>
        <w:rPr>
          <w:rFonts w:ascii="Menlo" w:hAnsi="Menlo" w:cs="Menlo"/>
          <w:color w:val="000000"/>
          <w:sz w:val="18"/>
          <w:szCs w:val="18"/>
        </w:rPr>
        <w:t>moves.append</w:t>
      </w:r>
      <w:proofErr w:type="spellEnd"/>
      <w:r>
        <w:rPr>
          <w:rFonts w:ascii="Menlo" w:hAnsi="Menlo" w:cs="Menlo"/>
          <w:color w:val="000000"/>
          <w:sz w:val="18"/>
          <w:szCs w:val="18"/>
        </w:rPr>
        <w:t>(</w:t>
      </w:r>
      <w:proofErr w:type="spellStart"/>
      <w:r>
        <w:rPr>
          <w:rFonts w:ascii="Menlo" w:hAnsi="Menlo" w:cs="Menlo"/>
          <w:color w:val="000000"/>
          <w:sz w:val="18"/>
          <w:szCs w:val="18"/>
        </w:rPr>
        <w:t>obj.nextMove</w:t>
      </w:r>
      <w:proofErr w:type="spellEnd"/>
      <w:r>
        <w:rPr>
          <w:rFonts w:ascii="Menlo" w:hAnsi="Menlo" w:cs="Menlo"/>
          <w:color w:val="000000"/>
          <w:sz w:val="18"/>
          <w:szCs w:val="18"/>
        </w:rPr>
        <w:t xml:space="preserve">())  </w:t>
      </w:r>
    </w:p>
    <w:p w:rsidR="00E63EAC" w:rsidRDefault="00E63EAC" w:rsidP="00DD5D78">
      <w:pPr>
        <w:rPr>
          <w:lang w:val="en-HK"/>
        </w:rPr>
      </w:pPr>
    </w:p>
    <w:p w:rsidR="00F84120" w:rsidRDefault="00F84120" w:rsidP="00DD5D78">
      <w:pPr>
        <w:rPr>
          <w:lang w:val="en-HK"/>
        </w:rPr>
      </w:pPr>
      <w:r>
        <w:rPr>
          <w:lang w:val="en-HK"/>
        </w:rPr>
        <w:t>As you can see, Human, Ghost, Computer are three different types of object. They can</w:t>
      </w:r>
      <w:r w:rsidR="00625C26">
        <w:rPr>
          <w:lang w:val="en-HK"/>
        </w:rPr>
        <w:t xml:space="preserve"> be</w:t>
      </w:r>
      <w:r>
        <w:rPr>
          <w:lang w:val="en-HK"/>
        </w:rPr>
        <w:t xml:space="preserve"> put into one</w:t>
      </w:r>
      <w:r w:rsidR="00625C26">
        <w:rPr>
          <w:lang w:val="en-HK"/>
        </w:rPr>
        <w:t xml:space="preserve"> single</w:t>
      </w:r>
      <w:r>
        <w:rPr>
          <w:lang w:val="en-HK"/>
        </w:rPr>
        <w:t xml:space="preserve"> list</w:t>
      </w:r>
      <w:r w:rsidR="00625C26">
        <w:rPr>
          <w:lang w:val="en-HK"/>
        </w:rPr>
        <w:t>,</w:t>
      </w:r>
      <w:r>
        <w:rPr>
          <w:lang w:val="en-HK"/>
        </w:rPr>
        <w:t xml:space="preserve"> and we can still call their </w:t>
      </w:r>
      <w:proofErr w:type="spellStart"/>
      <w:r>
        <w:rPr>
          <w:lang w:val="en-HK"/>
        </w:rPr>
        <w:t>nextMove</w:t>
      </w:r>
      <w:proofErr w:type="spellEnd"/>
      <w:r>
        <w:rPr>
          <w:lang w:val="en-HK"/>
        </w:rPr>
        <w:t xml:space="preserve">() without casting or specifying that they have </w:t>
      </w:r>
      <w:proofErr w:type="spellStart"/>
      <w:r>
        <w:rPr>
          <w:lang w:val="en-HK"/>
        </w:rPr>
        <w:t>nextMove</w:t>
      </w:r>
      <w:proofErr w:type="spellEnd"/>
      <w:r>
        <w:rPr>
          <w:lang w:val="en-HK"/>
        </w:rPr>
        <w:t>().</w:t>
      </w:r>
    </w:p>
    <w:p w:rsidR="00F84120" w:rsidRPr="00E63EAC" w:rsidRDefault="00F84120" w:rsidP="00DD5D78">
      <w:pPr>
        <w:rPr>
          <w:lang w:val="en-HK"/>
        </w:rPr>
      </w:pPr>
    </w:p>
    <w:p w:rsidR="00DD5D78" w:rsidRDefault="00DD5D78" w:rsidP="00DD5D78">
      <w:pPr>
        <w:pStyle w:val="ListParagraph"/>
        <w:numPr>
          <w:ilvl w:val="0"/>
          <w:numId w:val="4"/>
        </w:numPr>
        <w:rPr>
          <w:lang w:val="en-US"/>
        </w:rPr>
      </w:pPr>
      <w:r>
        <w:rPr>
          <w:lang w:val="en-US"/>
        </w:rPr>
        <w:t>No need for type declaring</w:t>
      </w:r>
    </w:p>
    <w:p w:rsidR="00B6176F" w:rsidRDefault="00B6176F" w:rsidP="00B6176F">
      <w:pPr>
        <w:rPr>
          <w:lang w:val="en-US"/>
        </w:rPr>
      </w:pPr>
      <w:r>
        <w:rPr>
          <w:lang w:val="en-US"/>
        </w:rPr>
        <w:t>I don’t need to declare type for every variable</w:t>
      </w:r>
      <w:r w:rsidR="00FF05A8">
        <w:rPr>
          <w:lang w:val="en-US"/>
        </w:rPr>
        <w:t xml:space="preserve"> in Python</w:t>
      </w:r>
      <w:r>
        <w:rPr>
          <w:lang w:val="en-US"/>
        </w:rPr>
        <w:t>.</w:t>
      </w:r>
    </w:p>
    <w:p w:rsidR="00623711" w:rsidRDefault="00623711">
      <w:pPr>
        <w:rPr>
          <w:lang w:val="en-US"/>
        </w:rPr>
      </w:pPr>
      <w:r>
        <w:rPr>
          <w:lang w:val="en-US"/>
        </w:rPr>
        <w:br w:type="page"/>
      </w:r>
    </w:p>
    <w:p w:rsidR="00B6176F" w:rsidRPr="00DB15A1" w:rsidRDefault="00B6176F" w:rsidP="00B6176F">
      <w:pPr>
        <w:rPr>
          <w:b/>
          <w:lang w:val="en-US"/>
        </w:rPr>
      </w:pPr>
      <w:r w:rsidRPr="00DB15A1">
        <w:rPr>
          <w:b/>
          <w:lang w:val="en-US"/>
        </w:rPr>
        <w:lastRenderedPageBreak/>
        <w:t>Task 3</w:t>
      </w:r>
    </w:p>
    <w:p w:rsidR="00FF05A8" w:rsidRDefault="00FF05A8" w:rsidP="00B6176F">
      <w:pPr>
        <w:rPr>
          <w:lang w:val="en-US"/>
        </w:rPr>
      </w:pPr>
    </w:p>
    <w:p w:rsidR="00FF05A8" w:rsidRDefault="00FF05A8" w:rsidP="00FF05A8">
      <w:pPr>
        <w:pStyle w:val="ListParagraph"/>
        <w:numPr>
          <w:ilvl w:val="0"/>
          <w:numId w:val="6"/>
        </w:numPr>
        <w:rPr>
          <w:lang w:val="en-US"/>
        </w:rPr>
      </w:pPr>
      <w:r>
        <w:rPr>
          <w:lang w:val="en-US"/>
        </w:rPr>
        <w:t>Scenarios 1 – we don’t need to do so many type castings when using the object.</w:t>
      </w:r>
    </w:p>
    <w:p w:rsidR="00FF05A8" w:rsidRPr="00FF05A8" w:rsidRDefault="00FF05A8" w:rsidP="00FF05A8">
      <w:pPr>
        <w:rPr>
          <w:lang w:val="en-US"/>
        </w:rPr>
      </w:pPr>
    </w:p>
    <w:tbl>
      <w:tblPr>
        <w:tblStyle w:val="TableGrid"/>
        <w:tblW w:w="5000" w:type="pct"/>
        <w:tblLook w:val="04A0" w:firstRow="1" w:lastRow="0" w:firstColumn="1" w:lastColumn="0" w:noHBand="0" w:noVBand="1"/>
      </w:tblPr>
      <w:tblGrid>
        <w:gridCol w:w="5225"/>
        <w:gridCol w:w="5225"/>
      </w:tblGrid>
      <w:tr w:rsidR="00FF05A8" w:rsidTr="00940657">
        <w:trPr>
          <w:trHeight w:val="1497"/>
        </w:trPr>
        <w:tc>
          <w:tcPr>
            <w:tcW w:w="2500" w:type="pct"/>
          </w:tcPr>
          <w:p w:rsidR="00FF05A8" w:rsidRPr="00B6176F" w:rsidRDefault="00FF05A8" w:rsidP="0094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HK"/>
              </w:rPr>
            </w:pPr>
            <w:r w:rsidRPr="00B614C6">
              <w:rPr>
                <w:rFonts w:ascii="Menlo" w:eastAsia="Times New Roman" w:hAnsi="Menlo" w:cs="Menlo"/>
                <w:b/>
                <w:bCs/>
                <w:color w:val="000080"/>
                <w:sz w:val="18"/>
                <w:szCs w:val="18"/>
                <w:lang w:val="en-HK"/>
              </w:rPr>
              <w:t xml:space="preserve">for </w:t>
            </w:r>
            <w:r w:rsidRPr="00B614C6">
              <w:rPr>
                <w:rFonts w:ascii="Menlo" w:eastAsia="Times New Roman" w:hAnsi="Menlo" w:cs="Menlo"/>
                <w:color w:val="000000"/>
                <w:sz w:val="18"/>
                <w:szCs w:val="18"/>
                <w:lang w:val="en-HK"/>
              </w:rPr>
              <w:t xml:space="preserve">(Object </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 xml:space="preserve"> : </w:t>
            </w:r>
            <w:proofErr w:type="spellStart"/>
            <w:r w:rsidRPr="00B614C6">
              <w:rPr>
                <w:rFonts w:ascii="Menlo" w:eastAsia="Times New Roman" w:hAnsi="Menlo" w:cs="Menlo"/>
                <w:b/>
                <w:bCs/>
                <w:color w:val="660E7A"/>
                <w:sz w:val="18"/>
                <w:szCs w:val="18"/>
                <w:lang w:val="en-HK"/>
              </w:rPr>
              <w:t>teleportObjects</w:t>
            </w:r>
            <w:proofErr w:type="spellEnd"/>
            <w:r w:rsidRPr="00B614C6">
              <w:rPr>
                <w:rFonts w:ascii="Menlo" w:eastAsia="Times New Roman" w:hAnsi="Menlo" w:cs="Menlo"/>
                <w:color w:val="000000"/>
                <w:sz w:val="18"/>
                <w:szCs w:val="18"/>
                <w:lang w:val="en-HK"/>
              </w:rPr>
              <w:t>) {</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if </w:t>
            </w:r>
            <w:r w:rsidRPr="00B614C6">
              <w:rPr>
                <w:rFonts w:ascii="Menlo" w:eastAsia="Times New Roman" w:hAnsi="Menlo" w:cs="Menlo"/>
                <w:color w:val="000000"/>
                <w:sz w:val="18"/>
                <w:szCs w:val="18"/>
                <w:lang w:val="en-HK"/>
              </w:rPr>
              <w:t>(</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 xml:space="preserve"> </w:t>
            </w:r>
            <w:proofErr w:type="spellStart"/>
            <w:r w:rsidRPr="00B614C6">
              <w:rPr>
                <w:rFonts w:ascii="Menlo" w:eastAsia="Times New Roman" w:hAnsi="Menlo" w:cs="Menlo"/>
                <w:b/>
                <w:bCs/>
                <w:color w:val="000080"/>
                <w:sz w:val="18"/>
                <w:szCs w:val="18"/>
                <w:lang w:val="en-HK"/>
              </w:rPr>
              <w:t>instanceof</w:t>
            </w:r>
            <w:proofErr w:type="spellEnd"/>
            <w:r w:rsidRPr="00B614C6">
              <w:rPr>
                <w:rFonts w:ascii="Menlo" w:eastAsia="Times New Roman" w:hAnsi="Menlo" w:cs="Menlo"/>
                <w:b/>
                <w:bCs/>
                <w:color w:val="000080"/>
                <w:sz w:val="18"/>
                <w:szCs w:val="18"/>
                <w:lang w:val="en-HK"/>
              </w:rPr>
              <w:t xml:space="preserve"> </w:t>
            </w:r>
            <w:r w:rsidRPr="00B614C6">
              <w:rPr>
                <w:rFonts w:ascii="Menlo" w:eastAsia="Times New Roman" w:hAnsi="Menlo" w:cs="Menlo"/>
                <w:color w:val="000000"/>
                <w:sz w:val="18"/>
                <w:szCs w:val="18"/>
                <w:lang w:val="en-HK"/>
              </w:rPr>
              <w:t>Human)</w:t>
            </w:r>
            <w:r w:rsidRPr="00B614C6">
              <w:rPr>
                <w:rFonts w:ascii="Menlo" w:eastAsia="Times New Roman" w:hAnsi="Menlo" w:cs="Menlo"/>
                <w:color w:val="000000"/>
                <w:sz w:val="18"/>
                <w:szCs w:val="18"/>
                <w:lang w:val="en-HK"/>
              </w:rPr>
              <w:br/>
              <w:t xml:space="preserve">        ((Human) </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).teleport();</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else if </w:t>
            </w:r>
            <w:r w:rsidRPr="00B614C6">
              <w:rPr>
                <w:rFonts w:ascii="Menlo" w:eastAsia="Times New Roman" w:hAnsi="Menlo" w:cs="Menlo"/>
                <w:color w:val="000000"/>
                <w:sz w:val="18"/>
                <w:szCs w:val="18"/>
                <w:lang w:val="en-HK"/>
              </w:rPr>
              <w:t>(</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 xml:space="preserve"> </w:t>
            </w:r>
            <w:proofErr w:type="spellStart"/>
            <w:r w:rsidRPr="00B614C6">
              <w:rPr>
                <w:rFonts w:ascii="Menlo" w:eastAsia="Times New Roman" w:hAnsi="Menlo" w:cs="Menlo"/>
                <w:b/>
                <w:bCs/>
                <w:color w:val="000080"/>
                <w:sz w:val="18"/>
                <w:szCs w:val="18"/>
                <w:lang w:val="en-HK"/>
              </w:rPr>
              <w:t>instanceof</w:t>
            </w:r>
            <w:proofErr w:type="spellEnd"/>
            <w:r w:rsidRPr="00B614C6">
              <w:rPr>
                <w:rFonts w:ascii="Menlo" w:eastAsia="Times New Roman" w:hAnsi="Menlo" w:cs="Menlo"/>
                <w:b/>
                <w:bCs/>
                <w:color w:val="000080"/>
                <w:sz w:val="18"/>
                <w:szCs w:val="18"/>
                <w:lang w:val="en-HK"/>
              </w:rPr>
              <w:t xml:space="preserve"> </w:t>
            </w:r>
            <w:proofErr w:type="spellStart"/>
            <w:r w:rsidRPr="00B614C6">
              <w:rPr>
                <w:rFonts w:ascii="Menlo" w:eastAsia="Times New Roman" w:hAnsi="Menlo" w:cs="Menlo"/>
                <w:color w:val="000000"/>
                <w:sz w:val="18"/>
                <w:szCs w:val="18"/>
                <w:lang w:val="en-HK"/>
              </w:rPr>
              <w:t>Chark</w:t>
            </w:r>
            <w:proofErr w:type="spellEnd"/>
            <w:r w:rsidRPr="00B614C6">
              <w:rPr>
                <w:rFonts w:ascii="Menlo" w:eastAsia="Times New Roman" w:hAnsi="Menlo" w:cs="Menlo"/>
                <w:color w:val="000000"/>
                <w:sz w:val="18"/>
                <w:szCs w:val="18"/>
                <w:lang w:val="en-HK"/>
              </w:rPr>
              <w:t>)</w:t>
            </w:r>
            <w:r w:rsidRPr="00B614C6">
              <w:rPr>
                <w:rFonts w:ascii="Menlo" w:eastAsia="Times New Roman" w:hAnsi="Menlo" w:cs="Menlo"/>
                <w:color w:val="000000"/>
                <w:sz w:val="18"/>
                <w:szCs w:val="18"/>
                <w:lang w:val="en-HK"/>
              </w:rPr>
              <w:br/>
              <w:t xml:space="preserve">        ((</w:t>
            </w:r>
            <w:proofErr w:type="spellStart"/>
            <w:r w:rsidRPr="00B614C6">
              <w:rPr>
                <w:rFonts w:ascii="Menlo" w:eastAsia="Times New Roman" w:hAnsi="Menlo" w:cs="Menlo"/>
                <w:color w:val="000000"/>
                <w:sz w:val="18"/>
                <w:szCs w:val="18"/>
                <w:lang w:val="en-HK"/>
              </w:rPr>
              <w:t>Chark</w:t>
            </w:r>
            <w:proofErr w:type="spellEnd"/>
            <w:r w:rsidRPr="00B614C6">
              <w:rPr>
                <w:rFonts w:ascii="Menlo" w:eastAsia="Times New Roman" w:hAnsi="Menlo" w:cs="Menlo"/>
                <w:color w:val="000000"/>
                <w:sz w:val="18"/>
                <w:szCs w:val="18"/>
                <w:lang w:val="en-HK"/>
              </w:rPr>
              <w:t xml:space="preserve">) </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).teleport();</w:t>
            </w:r>
            <w:r w:rsidRPr="00B614C6">
              <w:rPr>
                <w:rFonts w:ascii="Menlo" w:eastAsia="Times New Roman" w:hAnsi="Menlo" w:cs="Menlo"/>
                <w:color w:val="000000"/>
                <w:sz w:val="18"/>
                <w:szCs w:val="18"/>
                <w:lang w:val="en-HK"/>
              </w:rPr>
              <w:br/>
              <w:t xml:space="preserve">    </w:t>
            </w:r>
            <w:r w:rsidRPr="00B614C6">
              <w:rPr>
                <w:rFonts w:ascii="Menlo" w:eastAsia="Times New Roman" w:hAnsi="Menlo" w:cs="Menlo"/>
                <w:b/>
                <w:bCs/>
                <w:color w:val="000080"/>
                <w:sz w:val="18"/>
                <w:szCs w:val="18"/>
                <w:lang w:val="en-HK"/>
              </w:rPr>
              <w:t xml:space="preserve">else if </w:t>
            </w:r>
            <w:r w:rsidRPr="00B614C6">
              <w:rPr>
                <w:rFonts w:ascii="Menlo" w:eastAsia="Times New Roman" w:hAnsi="Menlo" w:cs="Menlo"/>
                <w:color w:val="000000"/>
                <w:sz w:val="18"/>
                <w:szCs w:val="18"/>
                <w:lang w:val="en-HK"/>
              </w:rPr>
              <w:t>(</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 xml:space="preserve"> </w:t>
            </w:r>
            <w:proofErr w:type="spellStart"/>
            <w:r w:rsidRPr="00B614C6">
              <w:rPr>
                <w:rFonts w:ascii="Menlo" w:eastAsia="Times New Roman" w:hAnsi="Menlo" w:cs="Menlo"/>
                <w:b/>
                <w:bCs/>
                <w:color w:val="000080"/>
                <w:sz w:val="18"/>
                <w:szCs w:val="18"/>
                <w:lang w:val="en-HK"/>
              </w:rPr>
              <w:t>instanceof</w:t>
            </w:r>
            <w:proofErr w:type="spellEnd"/>
            <w:r w:rsidRPr="00B614C6">
              <w:rPr>
                <w:rFonts w:ascii="Menlo" w:eastAsia="Times New Roman" w:hAnsi="Menlo" w:cs="Menlo"/>
                <w:b/>
                <w:bCs/>
                <w:color w:val="000080"/>
                <w:sz w:val="18"/>
                <w:szCs w:val="18"/>
                <w:lang w:val="en-HK"/>
              </w:rPr>
              <w:t xml:space="preserve"> </w:t>
            </w:r>
            <w:r w:rsidRPr="00B614C6">
              <w:rPr>
                <w:rFonts w:ascii="Menlo" w:eastAsia="Times New Roman" w:hAnsi="Menlo" w:cs="Menlo"/>
                <w:color w:val="000000"/>
                <w:sz w:val="18"/>
                <w:szCs w:val="18"/>
                <w:lang w:val="en-HK"/>
              </w:rPr>
              <w:t>Obstacle)</w:t>
            </w:r>
            <w:r w:rsidRPr="00B614C6">
              <w:rPr>
                <w:rFonts w:ascii="Menlo" w:eastAsia="Times New Roman" w:hAnsi="Menlo" w:cs="Menlo"/>
                <w:color w:val="000000"/>
                <w:sz w:val="18"/>
                <w:szCs w:val="18"/>
                <w:lang w:val="en-HK"/>
              </w:rPr>
              <w:br/>
              <w:t xml:space="preserve">        ((Obstacle) </w:t>
            </w:r>
            <w:proofErr w:type="spellStart"/>
            <w:r w:rsidRPr="00B614C6">
              <w:rPr>
                <w:rFonts w:ascii="Menlo" w:eastAsia="Times New Roman" w:hAnsi="Menlo" w:cs="Menlo"/>
                <w:color w:val="000000"/>
                <w:sz w:val="18"/>
                <w:szCs w:val="18"/>
                <w:lang w:val="en-HK"/>
              </w:rPr>
              <w:t>obj</w:t>
            </w:r>
            <w:proofErr w:type="spellEnd"/>
            <w:r w:rsidRPr="00B614C6">
              <w:rPr>
                <w:rFonts w:ascii="Menlo" w:eastAsia="Times New Roman" w:hAnsi="Menlo" w:cs="Menlo"/>
                <w:color w:val="000000"/>
                <w:sz w:val="18"/>
                <w:szCs w:val="18"/>
                <w:lang w:val="en-HK"/>
              </w:rPr>
              <w:t>).teleport();</w:t>
            </w:r>
            <w:r w:rsidRPr="00B614C6">
              <w:rPr>
                <w:rFonts w:ascii="Menlo" w:eastAsia="Times New Roman" w:hAnsi="Menlo" w:cs="Menlo"/>
                <w:color w:val="000000"/>
                <w:sz w:val="18"/>
                <w:szCs w:val="18"/>
                <w:lang w:val="en-HK"/>
              </w:rPr>
              <w:br/>
              <w:t>}</w:t>
            </w:r>
          </w:p>
        </w:tc>
        <w:tc>
          <w:tcPr>
            <w:tcW w:w="2500" w:type="pct"/>
          </w:tcPr>
          <w:p w:rsidR="00FF05A8" w:rsidRDefault="00FF05A8" w:rsidP="0094065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for </w:t>
            </w:r>
            <w:proofErr w:type="spellStart"/>
            <w:r>
              <w:rPr>
                <w:rFonts w:ascii="Menlo" w:hAnsi="Menlo" w:cs="Menlo"/>
                <w:color w:val="000000"/>
                <w:sz w:val="18"/>
                <w:szCs w:val="18"/>
              </w:rPr>
              <w:t>teleportObject</w:t>
            </w:r>
            <w:proofErr w:type="spellEnd"/>
            <w:r>
              <w:rPr>
                <w:rFonts w:ascii="Menlo" w:hAnsi="Menlo" w:cs="Menlo"/>
                <w:color w:val="000000"/>
                <w:sz w:val="18"/>
                <w:szCs w:val="18"/>
              </w:rPr>
              <w:t xml:space="preserve"> </w:t>
            </w:r>
            <w:r>
              <w:rPr>
                <w:rFonts w:ascii="Menlo" w:hAnsi="Menlo" w:cs="Menlo"/>
                <w:b/>
                <w:bCs/>
                <w:color w:val="000080"/>
                <w:sz w:val="18"/>
                <w:szCs w:val="18"/>
              </w:rPr>
              <w:t xml:space="preserve">in </w:t>
            </w:r>
            <w:r>
              <w:rPr>
                <w:rFonts w:ascii="Menlo" w:hAnsi="Menlo" w:cs="Menlo"/>
                <w:color w:val="94558D"/>
                <w:sz w:val="18"/>
                <w:szCs w:val="18"/>
              </w:rPr>
              <w:t>self</w:t>
            </w:r>
            <w:r>
              <w:rPr>
                <w:rFonts w:ascii="Menlo" w:hAnsi="Menlo" w:cs="Menlo"/>
                <w:color w:val="000000"/>
                <w:sz w:val="18"/>
                <w:szCs w:val="18"/>
              </w:rPr>
              <w:t>.__</w:t>
            </w:r>
            <w:proofErr w:type="spellStart"/>
            <w:r>
              <w:rPr>
                <w:rFonts w:ascii="Menlo" w:hAnsi="Menlo" w:cs="Menlo"/>
                <w:color w:val="000000"/>
                <w:sz w:val="18"/>
                <w:szCs w:val="18"/>
              </w:rPr>
              <w:t>teleportObjects</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teleportObject.teleport</w:t>
            </w:r>
            <w:proofErr w:type="spellEnd"/>
            <w:r>
              <w:rPr>
                <w:rFonts w:ascii="Menlo" w:hAnsi="Menlo" w:cs="Menlo"/>
                <w:color w:val="000000"/>
                <w:sz w:val="18"/>
                <w:szCs w:val="18"/>
              </w:rPr>
              <w:t>()</w:t>
            </w:r>
          </w:p>
          <w:p w:rsidR="00FF05A8" w:rsidRDefault="00FF05A8" w:rsidP="00940657">
            <w:pPr>
              <w:rPr>
                <w:lang w:val="en-US"/>
              </w:rPr>
            </w:pPr>
          </w:p>
        </w:tc>
      </w:tr>
      <w:tr w:rsidR="00FF05A8" w:rsidTr="00940657">
        <w:tc>
          <w:tcPr>
            <w:tcW w:w="2500" w:type="pct"/>
          </w:tcPr>
          <w:p w:rsidR="00FF05A8" w:rsidRDefault="00FF05A8" w:rsidP="00940657">
            <w:pPr>
              <w:rPr>
                <w:lang w:val="en-US"/>
              </w:rPr>
            </w:pPr>
            <w:r>
              <w:rPr>
                <w:lang w:val="en-US"/>
              </w:rPr>
              <w:t>JAVA</w:t>
            </w:r>
          </w:p>
        </w:tc>
        <w:tc>
          <w:tcPr>
            <w:tcW w:w="2500" w:type="pct"/>
          </w:tcPr>
          <w:p w:rsidR="00FF05A8" w:rsidRDefault="00FF05A8" w:rsidP="00940657">
            <w:pPr>
              <w:rPr>
                <w:lang w:val="en-US"/>
              </w:rPr>
            </w:pPr>
            <w:r>
              <w:rPr>
                <w:lang w:val="en-US"/>
              </w:rPr>
              <w:t>Python</w:t>
            </w:r>
          </w:p>
        </w:tc>
      </w:tr>
    </w:tbl>
    <w:p w:rsidR="00FF05A8" w:rsidRDefault="00FF05A8" w:rsidP="00FF05A8">
      <w:pPr>
        <w:rPr>
          <w:lang w:val="en-US"/>
        </w:rPr>
      </w:pPr>
    </w:p>
    <w:p w:rsidR="00FF05A8" w:rsidRDefault="00FF05A8" w:rsidP="00FF05A8">
      <w:r>
        <w:t>We can see JAVA version is longer. If we have more races in the future, we need more casting</w:t>
      </w:r>
      <w:r w:rsidR="00623711">
        <w:t xml:space="preserve"> and the code is longer and longer</w:t>
      </w:r>
      <w:r>
        <w:t>. However, what it does is just teleporting, not adding new features. We can conclude that Python is more flexible and convenient.</w:t>
      </w:r>
    </w:p>
    <w:p w:rsidR="00FF05A8" w:rsidRDefault="00FF05A8" w:rsidP="00FF05A8"/>
    <w:p w:rsidR="00FF05A8" w:rsidRPr="00FF05A8" w:rsidRDefault="00FF05A8" w:rsidP="00FF05A8">
      <w:r>
        <w:t xml:space="preserve">However, I think this may not be an </w:t>
      </w:r>
      <w:r w:rsidR="00623711">
        <w:t xml:space="preserve">absolute </w:t>
      </w:r>
      <w:r>
        <w:t xml:space="preserve">advantage. If somebody </w:t>
      </w:r>
      <w:r w:rsidR="00623711">
        <w:t>append</w:t>
      </w:r>
      <w:r>
        <w:t xml:space="preserve"> some objects without </w:t>
      </w:r>
      <w:proofErr w:type="gramStart"/>
      <w:r w:rsidRPr="00DD5D78">
        <w:t>teleport(</w:t>
      </w:r>
      <w:proofErr w:type="gramEnd"/>
      <w:r w:rsidRPr="00DD5D78">
        <w:t>)</w:t>
      </w:r>
      <w:r>
        <w:t xml:space="preserve">, it will result run-time errors. Instead, </w:t>
      </w:r>
      <w:r w:rsidRPr="00DD5D78">
        <w:t xml:space="preserve">JAVA can achieve the </w:t>
      </w:r>
      <w:r>
        <w:t>similar</w:t>
      </w:r>
      <w:r w:rsidRPr="00DD5D78">
        <w:t xml:space="preserve"> thing by introducing a new interface</w:t>
      </w:r>
      <w:r>
        <w:t xml:space="preserve"> but without run-time errors</w:t>
      </w:r>
      <w:r w:rsidRPr="00DD5D78">
        <w:t>.</w:t>
      </w:r>
      <w:r>
        <w:t xml:space="preserve"> Anyway, Python is shorter.</w:t>
      </w:r>
    </w:p>
    <w:p w:rsidR="00FF05A8" w:rsidRPr="00FF05A8" w:rsidRDefault="00FF05A8" w:rsidP="00FF05A8">
      <w:pPr>
        <w:rPr>
          <w:lang w:val="en-US"/>
        </w:rPr>
      </w:pPr>
    </w:p>
    <w:p w:rsidR="00FF05A8" w:rsidRDefault="00FF05A8" w:rsidP="00FF05A8">
      <w:pPr>
        <w:pStyle w:val="ListParagraph"/>
        <w:numPr>
          <w:ilvl w:val="0"/>
          <w:numId w:val="6"/>
        </w:numPr>
        <w:rPr>
          <w:lang w:val="en-US"/>
        </w:rPr>
      </w:pPr>
      <w:r>
        <w:rPr>
          <w:lang w:val="en-US"/>
        </w:rPr>
        <w:t xml:space="preserve">Scenarios 2 – we can </w:t>
      </w:r>
      <w:r w:rsidR="00511218">
        <w:rPr>
          <w:lang w:val="en-US"/>
        </w:rPr>
        <w:t>use dynamically length array</w:t>
      </w:r>
    </w:p>
    <w:p w:rsidR="005F0794" w:rsidRPr="005F0794" w:rsidRDefault="005F0794" w:rsidP="005F0794">
      <w:pPr>
        <w:rPr>
          <w:lang w:val="en-US"/>
        </w:rPr>
      </w:pPr>
    </w:p>
    <w:tbl>
      <w:tblPr>
        <w:tblStyle w:val="TableGrid"/>
        <w:tblW w:w="0" w:type="auto"/>
        <w:tblLook w:val="04A0" w:firstRow="1" w:lastRow="0" w:firstColumn="1" w:lastColumn="0" w:noHBand="0" w:noVBand="1"/>
      </w:tblPr>
      <w:tblGrid>
        <w:gridCol w:w="5225"/>
        <w:gridCol w:w="5225"/>
      </w:tblGrid>
      <w:tr w:rsidR="005F0794" w:rsidTr="005F0794">
        <w:tc>
          <w:tcPr>
            <w:tcW w:w="5225" w:type="dxa"/>
          </w:tcPr>
          <w:p w:rsidR="005F0794" w:rsidRPr="005F0794" w:rsidRDefault="005F0794" w:rsidP="005F0794">
            <w:pPr>
              <w:pStyle w:val="HTMLPreformatted"/>
              <w:shd w:val="clear" w:color="auto" w:fill="FFFFFF"/>
              <w:rPr>
                <w:rFonts w:ascii="Menlo" w:hAnsi="Menlo" w:cs="Menlo"/>
                <w:color w:val="000000"/>
                <w:sz w:val="18"/>
                <w:szCs w:val="18"/>
              </w:rPr>
            </w:pPr>
            <w:proofErr w:type="spellStart"/>
            <w:r>
              <w:rPr>
                <w:rFonts w:ascii="Menlo" w:hAnsi="Menlo" w:cs="Menlo"/>
                <w:b/>
                <w:bCs/>
                <w:color w:val="660E7A"/>
                <w:sz w:val="18"/>
                <w:szCs w:val="18"/>
              </w:rPr>
              <w:t>teleportObjects</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Object[</w:t>
            </w:r>
            <w:r>
              <w:rPr>
                <w:rFonts w:ascii="Menlo" w:hAnsi="Menlo" w:cs="Menlo"/>
                <w:b/>
                <w:bCs/>
                <w:color w:val="660E7A"/>
                <w:sz w:val="18"/>
                <w:szCs w:val="18"/>
              </w:rPr>
              <w:t xml:space="preserve">n </w:t>
            </w:r>
            <w:r>
              <w:rPr>
                <w:rFonts w:ascii="Menlo" w:hAnsi="Menlo" w:cs="Menlo"/>
                <w:color w:val="000000"/>
                <w:sz w:val="18"/>
                <w:szCs w:val="18"/>
              </w:rPr>
              <w:t xml:space="preserve">+ </w:t>
            </w:r>
            <w:r>
              <w:rPr>
                <w:rFonts w:ascii="Menlo" w:hAnsi="Menlo" w:cs="Menlo"/>
                <w:b/>
                <w:bCs/>
                <w:color w:val="660E7A"/>
                <w:sz w:val="18"/>
                <w:szCs w:val="18"/>
              </w:rPr>
              <w:t>O</w:t>
            </w:r>
            <w:r>
              <w:rPr>
                <w:rFonts w:ascii="Menlo" w:hAnsi="Menlo" w:cs="Menlo"/>
                <w:color w:val="000000"/>
                <w:sz w:val="18"/>
                <w:szCs w:val="18"/>
              </w:rPr>
              <w:t>];</w:t>
            </w:r>
          </w:p>
        </w:tc>
        <w:tc>
          <w:tcPr>
            <w:tcW w:w="5225" w:type="dxa"/>
          </w:tcPr>
          <w:p w:rsidR="005F0794" w:rsidRPr="005F0794" w:rsidRDefault="005F0794" w:rsidP="005F0794">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.__</w:t>
            </w:r>
            <w:proofErr w:type="spellStart"/>
            <w:r>
              <w:rPr>
                <w:rFonts w:ascii="Menlo" w:hAnsi="Menlo" w:cs="Menlo"/>
                <w:color w:val="000000"/>
                <w:sz w:val="18"/>
                <w:szCs w:val="18"/>
              </w:rPr>
              <w:t>teleportObjects</w:t>
            </w:r>
            <w:proofErr w:type="spellEnd"/>
            <w:r>
              <w:rPr>
                <w:rFonts w:ascii="Menlo" w:hAnsi="Menlo" w:cs="Menlo"/>
                <w:color w:val="000000"/>
                <w:sz w:val="18"/>
                <w:szCs w:val="18"/>
              </w:rPr>
              <w:t xml:space="preserve"> = []</w:t>
            </w:r>
          </w:p>
        </w:tc>
      </w:tr>
      <w:tr w:rsidR="005F0794" w:rsidTr="005F0794">
        <w:tc>
          <w:tcPr>
            <w:tcW w:w="5225" w:type="dxa"/>
          </w:tcPr>
          <w:p w:rsidR="005F0794" w:rsidRDefault="005F0794" w:rsidP="005F0794">
            <w:pPr>
              <w:rPr>
                <w:lang w:val="en-US"/>
              </w:rPr>
            </w:pPr>
            <w:r>
              <w:rPr>
                <w:lang w:val="en-US"/>
              </w:rPr>
              <w:t>JAVA</w:t>
            </w:r>
          </w:p>
        </w:tc>
        <w:tc>
          <w:tcPr>
            <w:tcW w:w="5225" w:type="dxa"/>
          </w:tcPr>
          <w:p w:rsidR="005F0794" w:rsidRDefault="005F0794" w:rsidP="005F0794">
            <w:pPr>
              <w:rPr>
                <w:lang w:val="en-US"/>
              </w:rPr>
            </w:pPr>
            <w:r>
              <w:rPr>
                <w:lang w:val="en-US"/>
              </w:rPr>
              <w:t>Python</w:t>
            </w:r>
          </w:p>
        </w:tc>
      </w:tr>
    </w:tbl>
    <w:p w:rsidR="005F0794" w:rsidRDefault="005F0794" w:rsidP="005F0794">
      <w:pPr>
        <w:rPr>
          <w:lang w:val="en-US"/>
        </w:rPr>
      </w:pPr>
    </w:p>
    <w:p w:rsidR="005F0794" w:rsidRPr="005F0794" w:rsidRDefault="005F0794" w:rsidP="005F0794">
      <w:pPr>
        <w:rPr>
          <w:lang w:val="en-US"/>
        </w:rPr>
      </w:pPr>
      <w:r>
        <w:rPr>
          <w:lang w:val="en-US"/>
        </w:rPr>
        <w:t xml:space="preserve">In JAVA, we need to declare </w:t>
      </w:r>
      <w:proofErr w:type="spellStart"/>
      <w:r>
        <w:rPr>
          <w:lang w:val="en-US"/>
        </w:rPr>
        <w:t>teleportObjects</w:t>
      </w:r>
      <w:proofErr w:type="spellEnd"/>
      <w:r>
        <w:rPr>
          <w:lang w:val="en-US"/>
        </w:rPr>
        <w:t>’ size. In Python, we don’t need, because it is a list. I can just use append in Python instead of array a</w:t>
      </w:r>
      <w:bookmarkStart w:id="0" w:name="_GoBack"/>
      <w:bookmarkEnd w:id="0"/>
      <w:r>
        <w:rPr>
          <w:lang w:val="en-US"/>
        </w:rPr>
        <w:t>ssignment in JAVA. I don’t need to calculate the array index of the inserting object. This is more convenient.</w:t>
      </w:r>
    </w:p>
    <w:p w:rsidR="008B5570" w:rsidRDefault="008B5570" w:rsidP="008B5570">
      <w:pPr>
        <w:rPr>
          <w:lang w:val="en-US"/>
        </w:rPr>
      </w:pPr>
    </w:p>
    <w:p w:rsidR="008B5570" w:rsidRPr="00DB15A1" w:rsidRDefault="008B5570" w:rsidP="008B5570">
      <w:pPr>
        <w:rPr>
          <w:b/>
          <w:lang w:val="en-US"/>
        </w:rPr>
      </w:pPr>
      <w:r w:rsidRPr="00DB15A1">
        <w:rPr>
          <w:b/>
          <w:lang w:val="en-US"/>
        </w:rPr>
        <w:t>Task 4</w:t>
      </w:r>
    </w:p>
    <w:p w:rsidR="008B5570" w:rsidRDefault="008B5570" w:rsidP="008B5570">
      <w:pPr>
        <w:rPr>
          <w:lang w:val="en-US"/>
        </w:rPr>
      </w:pPr>
    </w:p>
    <w:p w:rsidR="00511218" w:rsidRDefault="008B5570" w:rsidP="008B5570">
      <w:pPr>
        <w:rPr>
          <w:lang w:val="en-US"/>
        </w:rPr>
      </w:pPr>
      <w:r>
        <w:rPr>
          <w:lang w:val="en-US"/>
        </w:rPr>
        <w:t xml:space="preserve">Using Scenarios 1 example, if an object can </w:t>
      </w:r>
      <w:proofErr w:type="gramStart"/>
      <w:r>
        <w:rPr>
          <w:lang w:val="en-US"/>
        </w:rPr>
        <w:t>teleport(</w:t>
      </w:r>
      <w:proofErr w:type="gramEnd"/>
      <w:r>
        <w:rPr>
          <w:lang w:val="en-US"/>
        </w:rPr>
        <w:t>), I don’t need to cast it to an object which contains a method teleport() to invoke it. I just need to invoke it deservedly, because the method is defined on it. Therefore, it cannot check during compile time. When the method is called, the existence of the method will be checked on run-time</w:t>
      </w:r>
      <w:r w:rsidR="00511218">
        <w:rPr>
          <w:lang w:val="en-US"/>
        </w:rPr>
        <w:t>.</w:t>
      </w:r>
    </w:p>
    <w:p w:rsidR="00511218" w:rsidRDefault="00511218" w:rsidP="008B5570">
      <w:pPr>
        <w:rPr>
          <w:lang w:val="en-US"/>
        </w:rPr>
      </w:pPr>
    </w:p>
    <w:p w:rsidR="008B5570" w:rsidRDefault="009571F9" w:rsidP="008B5570">
      <w:pPr>
        <w:rPr>
          <w:lang w:val="en-US"/>
        </w:rPr>
      </w:pPr>
      <w:r>
        <w:rPr>
          <w:lang w:val="en-US"/>
        </w:rPr>
        <w:t>Nowadays, we always use interactive Python notebook to do experiment. Dynamic typing is more suitable for interactivity. We can prototype rapidly.</w:t>
      </w:r>
    </w:p>
    <w:p w:rsidR="008B5570" w:rsidRPr="008B5570" w:rsidRDefault="008B5570" w:rsidP="008B5570">
      <w:pPr>
        <w:rPr>
          <w:lang w:val="en-US"/>
        </w:rPr>
      </w:pPr>
    </w:p>
    <w:sectPr w:rsidR="008B5570" w:rsidRPr="008B5570" w:rsidSect="00B6176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1548A"/>
    <w:multiLevelType w:val="hybridMultilevel"/>
    <w:tmpl w:val="7D92AF3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2B4C2F4B"/>
    <w:multiLevelType w:val="hybridMultilevel"/>
    <w:tmpl w:val="1CDA2B2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48335BF"/>
    <w:multiLevelType w:val="hybridMultilevel"/>
    <w:tmpl w:val="FCEA61A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46143BE9"/>
    <w:multiLevelType w:val="hybridMultilevel"/>
    <w:tmpl w:val="42787BB6"/>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4ED513DB"/>
    <w:multiLevelType w:val="hybridMultilevel"/>
    <w:tmpl w:val="CB90E92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CEB189E"/>
    <w:multiLevelType w:val="hybridMultilevel"/>
    <w:tmpl w:val="597A1F8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C6"/>
    <w:rsid w:val="004C264A"/>
    <w:rsid w:val="00511218"/>
    <w:rsid w:val="005F0794"/>
    <w:rsid w:val="00623711"/>
    <w:rsid w:val="00625C26"/>
    <w:rsid w:val="007A58BC"/>
    <w:rsid w:val="008B5570"/>
    <w:rsid w:val="008D3577"/>
    <w:rsid w:val="008E7586"/>
    <w:rsid w:val="009571F9"/>
    <w:rsid w:val="00B614C6"/>
    <w:rsid w:val="00B6176F"/>
    <w:rsid w:val="00B9771E"/>
    <w:rsid w:val="00DB15A1"/>
    <w:rsid w:val="00DD5D78"/>
    <w:rsid w:val="00E63EAC"/>
    <w:rsid w:val="00F64CD2"/>
    <w:rsid w:val="00F84120"/>
    <w:rsid w:val="00FF05A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1A8F21"/>
  <w14:defaultImageDpi w14:val="32767"/>
  <w15:chartTrackingRefBased/>
  <w15:docId w15:val="{76007EC8-018F-2648-8C82-10D4ECB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4C6"/>
    <w:pPr>
      <w:ind w:left="720"/>
      <w:contextualSpacing/>
    </w:pPr>
  </w:style>
  <w:style w:type="paragraph" w:styleId="HTMLPreformatted">
    <w:name w:val="HTML Preformatted"/>
    <w:basedOn w:val="Normal"/>
    <w:link w:val="HTMLPreformattedChar"/>
    <w:uiPriority w:val="99"/>
    <w:unhideWhenUsed/>
    <w:rsid w:val="00B61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HK"/>
    </w:rPr>
  </w:style>
  <w:style w:type="character" w:customStyle="1" w:styleId="HTMLPreformattedChar">
    <w:name w:val="HTML Preformatted Char"/>
    <w:basedOn w:val="DefaultParagraphFont"/>
    <w:link w:val="HTMLPreformatted"/>
    <w:uiPriority w:val="99"/>
    <w:rsid w:val="00B614C6"/>
    <w:rPr>
      <w:rFonts w:ascii="Courier New" w:eastAsia="Times New Roman" w:hAnsi="Courier New" w:cs="Courier New"/>
      <w:sz w:val="20"/>
      <w:szCs w:val="20"/>
      <w:lang w:val="en-HK"/>
    </w:rPr>
  </w:style>
  <w:style w:type="table" w:styleId="TableGrid">
    <w:name w:val="Table Grid"/>
    <w:basedOn w:val="TableNormal"/>
    <w:uiPriority w:val="39"/>
    <w:rsid w:val="00B61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8925">
      <w:bodyDiv w:val="1"/>
      <w:marLeft w:val="0"/>
      <w:marRight w:val="0"/>
      <w:marTop w:val="0"/>
      <w:marBottom w:val="0"/>
      <w:divBdr>
        <w:top w:val="none" w:sz="0" w:space="0" w:color="auto"/>
        <w:left w:val="none" w:sz="0" w:space="0" w:color="auto"/>
        <w:bottom w:val="none" w:sz="0" w:space="0" w:color="auto"/>
        <w:right w:val="none" w:sz="0" w:space="0" w:color="auto"/>
      </w:divBdr>
    </w:div>
    <w:div w:id="132911243">
      <w:bodyDiv w:val="1"/>
      <w:marLeft w:val="0"/>
      <w:marRight w:val="0"/>
      <w:marTop w:val="0"/>
      <w:marBottom w:val="0"/>
      <w:divBdr>
        <w:top w:val="none" w:sz="0" w:space="0" w:color="auto"/>
        <w:left w:val="none" w:sz="0" w:space="0" w:color="auto"/>
        <w:bottom w:val="none" w:sz="0" w:space="0" w:color="auto"/>
        <w:right w:val="none" w:sz="0" w:space="0" w:color="auto"/>
      </w:divBdr>
    </w:div>
    <w:div w:id="383335917">
      <w:bodyDiv w:val="1"/>
      <w:marLeft w:val="0"/>
      <w:marRight w:val="0"/>
      <w:marTop w:val="0"/>
      <w:marBottom w:val="0"/>
      <w:divBdr>
        <w:top w:val="none" w:sz="0" w:space="0" w:color="auto"/>
        <w:left w:val="none" w:sz="0" w:space="0" w:color="auto"/>
        <w:bottom w:val="none" w:sz="0" w:space="0" w:color="auto"/>
        <w:right w:val="none" w:sz="0" w:space="0" w:color="auto"/>
      </w:divBdr>
    </w:div>
    <w:div w:id="795486760">
      <w:bodyDiv w:val="1"/>
      <w:marLeft w:val="0"/>
      <w:marRight w:val="0"/>
      <w:marTop w:val="0"/>
      <w:marBottom w:val="0"/>
      <w:divBdr>
        <w:top w:val="none" w:sz="0" w:space="0" w:color="auto"/>
        <w:left w:val="none" w:sz="0" w:space="0" w:color="auto"/>
        <w:bottom w:val="none" w:sz="0" w:space="0" w:color="auto"/>
        <w:right w:val="none" w:sz="0" w:space="0" w:color="auto"/>
      </w:divBdr>
    </w:div>
    <w:div w:id="892236800">
      <w:bodyDiv w:val="1"/>
      <w:marLeft w:val="0"/>
      <w:marRight w:val="0"/>
      <w:marTop w:val="0"/>
      <w:marBottom w:val="0"/>
      <w:divBdr>
        <w:top w:val="none" w:sz="0" w:space="0" w:color="auto"/>
        <w:left w:val="none" w:sz="0" w:space="0" w:color="auto"/>
        <w:bottom w:val="none" w:sz="0" w:space="0" w:color="auto"/>
        <w:right w:val="none" w:sz="0" w:space="0" w:color="auto"/>
      </w:divBdr>
    </w:div>
    <w:div w:id="962349553">
      <w:bodyDiv w:val="1"/>
      <w:marLeft w:val="0"/>
      <w:marRight w:val="0"/>
      <w:marTop w:val="0"/>
      <w:marBottom w:val="0"/>
      <w:divBdr>
        <w:top w:val="none" w:sz="0" w:space="0" w:color="auto"/>
        <w:left w:val="none" w:sz="0" w:space="0" w:color="auto"/>
        <w:bottom w:val="none" w:sz="0" w:space="0" w:color="auto"/>
        <w:right w:val="none" w:sz="0" w:space="0" w:color="auto"/>
      </w:divBdr>
    </w:div>
    <w:div w:id="982538207">
      <w:bodyDiv w:val="1"/>
      <w:marLeft w:val="0"/>
      <w:marRight w:val="0"/>
      <w:marTop w:val="0"/>
      <w:marBottom w:val="0"/>
      <w:divBdr>
        <w:top w:val="none" w:sz="0" w:space="0" w:color="auto"/>
        <w:left w:val="none" w:sz="0" w:space="0" w:color="auto"/>
        <w:bottom w:val="none" w:sz="0" w:space="0" w:color="auto"/>
        <w:right w:val="none" w:sz="0" w:space="0" w:color="auto"/>
      </w:divBdr>
    </w:div>
    <w:div w:id="1031614336">
      <w:bodyDiv w:val="1"/>
      <w:marLeft w:val="0"/>
      <w:marRight w:val="0"/>
      <w:marTop w:val="0"/>
      <w:marBottom w:val="0"/>
      <w:divBdr>
        <w:top w:val="none" w:sz="0" w:space="0" w:color="auto"/>
        <w:left w:val="none" w:sz="0" w:space="0" w:color="auto"/>
        <w:bottom w:val="none" w:sz="0" w:space="0" w:color="auto"/>
        <w:right w:val="none" w:sz="0" w:space="0" w:color="auto"/>
      </w:divBdr>
    </w:div>
    <w:div w:id="1262253256">
      <w:bodyDiv w:val="1"/>
      <w:marLeft w:val="0"/>
      <w:marRight w:val="0"/>
      <w:marTop w:val="0"/>
      <w:marBottom w:val="0"/>
      <w:divBdr>
        <w:top w:val="none" w:sz="0" w:space="0" w:color="auto"/>
        <w:left w:val="none" w:sz="0" w:space="0" w:color="auto"/>
        <w:bottom w:val="none" w:sz="0" w:space="0" w:color="auto"/>
        <w:right w:val="none" w:sz="0" w:space="0" w:color="auto"/>
      </w:divBdr>
    </w:div>
    <w:div w:id="1279801207">
      <w:bodyDiv w:val="1"/>
      <w:marLeft w:val="0"/>
      <w:marRight w:val="0"/>
      <w:marTop w:val="0"/>
      <w:marBottom w:val="0"/>
      <w:divBdr>
        <w:top w:val="none" w:sz="0" w:space="0" w:color="auto"/>
        <w:left w:val="none" w:sz="0" w:space="0" w:color="auto"/>
        <w:bottom w:val="none" w:sz="0" w:space="0" w:color="auto"/>
        <w:right w:val="none" w:sz="0" w:space="0" w:color="auto"/>
      </w:divBdr>
    </w:div>
    <w:div w:id="1541016844">
      <w:bodyDiv w:val="1"/>
      <w:marLeft w:val="0"/>
      <w:marRight w:val="0"/>
      <w:marTop w:val="0"/>
      <w:marBottom w:val="0"/>
      <w:divBdr>
        <w:top w:val="none" w:sz="0" w:space="0" w:color="auto"/>
        <w:left w:val="none" w:sz="0" w:space="0" w:color="auto"/>
        <w:bottom w:val="none" w:sz="0" w:space="0" w:color="auto"/>
        <w:right w:val="none" w:sz="0" w:space="0" w:color="auto"/>
      </w:divBdr>
    </w:div>
    <w:div w:id="1783383130">
      <w:bodyDiv w:val="1"/>
      <w:marLeft w:val="0"/>
      <w:marRight w:val="0"/>
      <w:marTop w:val="0"/>
      <w:marBottom w:val="0"/>
      <w:divBdr>
        <w:top w:val="none" w:sz="0" w:space="0" w:color="auto"/>
        <w:left w:val="none" w:sz="0" w:space="0" w:color="auto"/>
        <w:bottom w:val="none" w:sz="0" w:space="0" w:color="auto"/>
        <w:right w:val="none" w:sz="0" w:space="0" w:color="auto"/>
      </w:divBdr>
    </w:div>
    <w:div w:id="1821850630">
      <w:bodyDiv w:val="1"/>
      <w:marLeft w:val="0"/>
      <w:marRight w:val="0"/>
      <w:marTop w:val="0"/>
      <w:marBottom w:val="0"/>
      <w:divBdr>
        <w:top w:val="none" w:sz="0" w:space="0" w:color="auto"/>
        <w:left w:val="none" w:sz="0" w:space="0" w:color="auto"/>
        <w:bottom w:val="none" w:sz="0" w:space="0" w:color="auto"/>
        <w:right w:val="none" w:sz="0" w:space="0" w:color="auto"/>
      </w:divBdr>
    </w:div>
    <w:div w:id="1831752355">
      <w:bodyDiv w:val="1"/>
      <w:marLeft w:val="0"/>
      <w:marRight w:val="0"/>
      <w:marTop w:val="0"/>
      <w:marBottom w:val="0"/>
      <w:divBdr>
        <w:top w:val="none" w:sz="0" w:space="0" w:color="auto"/>
        <w:left w:val="none" w:sz="0" w:space="0" w:color="auto"/>
        <w:bottom w:val="none" w:sz="0" w:space="0" w:color="auto"/>
        <w:right w:val="none" w:sz="0" w:space="0" w:color="auto"/>
      </w:divBdr>
    </w:div>
    <w:div w:id="1843542139">
      <w:bodyDiv w:val="1"/>
      <w:marLeft w:val="0"/>
      <w:marRight w:val="0"/>
      <w:marTop w:val="0"/>
      <w:marBottom w:val="0"/>
      <w:divBdr>
        <w:top w:val="none" w:sz="0" w:space="0" w:color="auto"/>
        <w:left w:val="none" w:sz="0" w:space="0" w:color="auto"/>
        <w:bottom w:val="none" w:sz="0" w:space="0" w:color="auto"/>
        <w:right w:val="none" w:sz="0" w:space="0" w:color="auto"/>
      </w:divBdr>
    </w:div>
    <w:div w:id="197278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E8102-8FFE-C948-BF13-737A911D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Man Kin</dc:creator>
  <cp:keywords/>
  <dc:description/>
  <cp:lastModifiedBy>CHOI, Man Kin</cp:lastModifiedBy>
  <cp:revision>8</cp:revision>
  <dcterms:created xsi:type="dcterms:W3CDTF">2018-03-11T08:47:00Z</dcterms:created>
  <dcterms:modified xsi:type="dcterms:W3CDTF">2018-03-11T10:15:00Z</dcterms:modified>
</cp:coreProperties>
</file>