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57F" w14:textId="57DE7A28" w:rsidR="000E7028" w:rsidRDefault="002A064E" w:rsidP="002C7894">
      <w:pPr>
        <w:ind w:left="-142" w:right="2834"/>
        <w:jc w:val="center"/>
        <w:rPr>
          <w:rFonts w:ascii="Times New Roman" w:hAnsi="Times New Roman" w:cs="Times New Roman"/>
          <w:noProof/>
        </w:rPr>
      </w:pPr>
      <w:r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EFF5D2" wp14:editId="0D013131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487680" cy="1163955"/>
            <wp:effectExtent l="0" t="0" r="7620" b="0"/>
            <wp:wrapNone/>
            <wp:docPr id="5394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7028"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162BAB" wp14:editId="6DC08C45">
            <wp:simplePos x="0" y="0"/>
            <wp:positionH relativeFrom="column">
              <wp:posOffset>4440675</wp:posOffset>
            </wp:positionH>
            <wp:positionV relativeFrom="paragraph">
              <wp:posOffset>139521</wp:posOffset>
            </wp:positionV>
            <wp:extent cx="1337094" cy="521335"/>
            <wp:effectExtent l="0" t="0" r="0" b="0"/>
            <wp:wrapNone/>
            <wp:docPr id="170335152" name="Picture 1" descr="I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E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94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0F5B9" w14:textId="1F9647C6" w:rsidR="00794789" w:rsidRDefault="002C7894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 xml:space="preserve">Universidade Federal de Ouro Preto </w:t>
      </w:r>
    </w:p>
    <w:p w14:paraId="375668A9" w14:textId="26ACA8DD" w:rsidR="000E7028" w:rsidRDefault="00857F3A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857F3A">
        <w:rPr>
          <w:rFonts w:ascii="Times New Roman" w:hAnsi="Times New Roman" w:cs="Times New Roman"/>
        </w:rPr>
        <w:t>Instituto de Ciências Exatas e Aplicadas</w:t>
      </w:r>
    </w:p>
    <w:p w14:paraId="5E39EE25" w14:textId="289E3AB2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DD</w:t>
      </w:r>
      <w:r w:rsidRPr="00663B96">
        <w:rPr>
          <w:rFonts w:ascii="Times New Roman" w:hAnsi="Times New Roman" w:cs="Times New Roman"/>
        </w:rPr>
        <w:t xml:space="preserve">104 -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ecuperação da </w:t>
      </w:r>
      <w:r>
        <w:rPr>
          <w:rFonts w:ascii="Times New Roman" w:hAnsi="Times New Roman" w:cs="Times New Roman"/>
        </w:rPr>
        <w:t>I</w:t>
      </w:r>
      <w:r w:rsidRPr="00663B96">
        <w:rPr>
          <w:rFonts w:ascii="Times New Roman" w:hAnsi="Times New Roman" w:cs="Times New Roman"/>
        </w:rPr>
        <w:t xml:space="preserve">nformação na </w:t>
      </w:r>
      <w:r>
        <w:rPr>
          <w:rFonts w:ascii="Times New Roman" w:hAnsi="Times New Roman" w:cs="Times New Roman"/>
        </w:rPr>
        <w:t>W</w:t>
      </w:r>
      <w:r w:rsidRPr="00663B96">
        <w:rPr>
          <w:rFonts w:ascii="Times New Roman" w:hAnsi="Times New Roman" w:cs="Times New Roman"/>
        </w:rPr>
        <w:t xml:space="preserve">eb e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edes </w:t>
      </w:r>
      <w:r>
        <w:rPr>
          <w:rFonts w:ascii="Times New Roman" w:hAnsi="Times New Roman" w:cs="Times New Roman"/>
        </w:rPr>
        <w:t>S</w:t>
      </w:r>
      <w:r w:rsidRPr="00663B96">
        <w:rPr>
          <w:rFonts w:ascii="Times New Roman" w:hAnsi="Times New Roman" w:cs="Times New Roman"/>
        </w:rPr>
        <w:t>ociais</w:t>
      </w:r>
    </w:p>
    <w:p w14:paraId="6DB1E8BD" w14:textId="3C2BB937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Professor</w:t>
      </w:r>
      <w:r>
        <w:rPr>
          <w:rFonts w:ascii="Times New Roman" w:hAnsi="Times New Roman" w:cs="Times New Roman"/>
        </w:rPr>
        <w:t>a</w:t>
      </w:r>
      <w:r w:rsidRPr="00663B96">
        <w:rPr>
          <w:rFonts w:ascii="Times New Roman" w:hAnsi="Times New Roman" w:cs="Times New Roman"/>
        </w:rPr>
        <w:t>: Helen De Cassia Sousa Da Costa Lima</w:t>
      </w:r>
    </w:p>
    <w:p w14:paraId="0596EA5E" w14:textId="037C59AD" w:rsidR="000E7028" w:rsidRDefault="00002A89" w:rsidP="00663B96">
      <w:pPr>
        <w:ind w:left="-142" w:right="9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Atividade </w:t>
      </w:r>
      <w:r w:rsidR="00DD594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25336F">
        <w:rPr>
          <w:rFonts w:ascii="Times New Roman" w:hAnsi="Times New Roman" w:cs="Times New Roman"/>
        </w:rPr>
        <w:t>2</w:t>
      </w:r>
    </w:p>
    <w:p w14:paraId="5F203E05" w14:textId="77777777" w:rsidR="00DD5946" w:rsidRPr="001922FF" w:rsidRDefault="00DD5946" w:rsidP="00663B96">
      <w:pPr>
        <w:ind w:left="-142" w:right="991"/>
        <w:jc w:val="center"/>
        <w:rPr>
          <w:rFonts w:ascii="Times New Roman" w:hAnsi="Times New Roman" w:cs="Times New Roman"/>
          <w:sz w:val="16"/>
          <w:szCs w:val="16"/>
        </w:rPr>
      </w:pPr>
    </w:p>
    <w:p w14:paraId="43C59B1E" w14:textId="54675BE7" w:rsidR="002C7894" w:rsidRDefault="000E7028" w:rsidP="000E7028">
      <w:pPr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>Aluno: Leonardo Isaac Silva Flores</w:t>
      </w:r>
    </w:p>
    <w:p w14:paraId="0A888443" w14:textId="77777777" w:rsidR="0025336F" w:rsidRDefault="0025336F" w:rsidP="000E7028">
      <w:pPr>
        <w:rPr>
          <w:rFonts w:ascii="Times New Roman" w:hAnsi="Times New Roman" w:cs="Times New Roman"/>
        </w:rPr>
      </w:pPr>
    </w:p>
    <w:p w14:paraId="213A20C7" w14:textId="77777777" w:rsidR="0025336F" w:rsidRDefault="0025336F" w:rsidP="000E7028">
      <w:pPr>
        <w:rPr>
          <w:rFonts w:ascii="Times New Roman" w:hAnsi="Times New Roman" w:cs="Times New Roman"/>
          <w:sz w:val="16"/>
          <w:szCs w:val="16"/>
        </w:rPr>
      </w:pPr>
    </w:p>
    <w:p w14:paraId="07CCA98F" w14:textId="092CCBB8" w:rsidR="0025336F" w:rsidRPr="0025336F" w:rsidRDefault="0025336F" w:rsidP="0025336F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b/>
          <w:bCs/>
          <w:sz w:val="16"/>
          <w:szCs w:val="16"/>
        </w:rPr>
        <w:t xml:space="preserve"> Funções de distribuição acumulada (CDF)</w:t>
      </w:r>
    </w:p>
    <w:p w14:paraId="51919A81" w14:textId="77777777" w:rsidR="0025336F" w:rsidRPr="0025336F" w:rsidRDefault="0025336F" w:rsidP="0025336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25336F">
        <w:rPr>
          <w:rFonts w:ascii="Times New Roman" w:hAnsi="Times New Roman" w:cs="Times New Roman"/>
          <w:sz w:val="16"/>
          <w:szCs w:val="16"/>
        </w:rPr>
        <w:t>Views</w:t>
      </w:r>
      <w:proofErr w:type="spellEnd"/>
      <w:r w:rsidRPr="0025336F">
        <w:rPr>
          <w:rFonts w:ascii="Times New Roman" w:hAnsi="Times New Roman" w:cs="Times New Roman"/>
          <w:sz w:val="16"/>
          <w:szCs w:val="16"/>
        </w:rPr>
        <w:t xml:space="preserve">, likes e comentários têm distribuição de </w:t>
      </w:r>
      <w:r w:rsidRPr="0025336F">
        <w:rPr>
          <w:rFonts w:ascii="Times New Roman" w:hAnsi="Times New Roman" w:cs="Times New Roman"/>
          <w:b/>
          <w:bCs/>
          <w:sz w:val="16"/>
          <w:szCs w:val="16"/>
        </w:rPr>
        <w:t>**cauda longa**</w:t>
      </w:r>
      <w:r w:rsidRPr="0025336F">
        <w:rPr>
          <w:rFonts w:ascii="Times New Roman" w:hAnsi="Times New Roman" w:cs="Times New Roman"/>
          <w:sz w:val="16"/>
          <w:szCs w:val="16"/>
        </w:rPr>
        <w:t xml:space="preserve"> (poucos vídeos com números enormes, muitos com números pequenos). A CDF, com o eixo x em escala </w:t>
      </w:r>
      <w:r w:rsidRPr="0025336F">
        <w:rPr>
          <w:rFonts w:ascii="Times New Roman" w:hAnsi="Times New Roman" w:cs="Times New Roman"/>
          <w:b/>
          <w:bCs/>
          <w:sz w:val="16"/>
          <w:szCs w:val="16"/>
        </w:rPr>
        <w:t>**logarítmica**</w:t>
      </w:r>
      <w:r w:rsidRPr="0025336F">
        <w:rPr>
          <w:rFonts w:ascii="Times New Roman" w:hAnsi="Times New Roman" w:cs="Times New Roman"/>
          <w:sz w:val="16"/>
          <w:szCs w:val="16"/>
        </w:rPr>
        <w:t>, mostra qual a fração de vídeos abaixo de cada valor. As linhas tracejadas marcam os quartis (25%, 50%, 75%).</w:t>
      </w:r>
    </w:p>
    <w:p w14:paraId="2D3E3E78" w14:textId="50338C60" w:rsidR="0025336F" w:rsidRDefault="0025336F" w:rsidP="000E7028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49D1CE8" wp14:editId="68FC26F1">
            <wp:extent cx="5400040" cy="1349375"/>
            <wp:effectExtent l="0" t="0" r="0" b="3175"/>
            <wp:docPr id="19101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AA2" w14:textId="77777777" w:rsidR="00C25FB7" w:rsidRDefault="00C25FB7" w:rsidP="000E7028">
      <w:pPr>
        <w:rPr>
          <w:rFonts w:ascii="Times New Roman" w:hAnsi="Times New Roman" w:cs="Times New Roman"/>
          <w:sz w:val="16"/>
          <w:szCs w:val="16"/>
        </w:rPr>
      </w:pPr>
    </w:p>
    <w:p w14:paraId="7AC189DE" w14:textId="77777777" w:rsidR="001B4B56" w:rsidRDefault="001B4B56" w:rsidP="00165901">
      <w:pPr>
        <w:pStyle w:val="NormalWeb"/>
        <w:spacing w:before="0" w:beforeAutospacing="0"/>
        <w:rPr>
          <w:rStyle w:val="citation-61"/>
          <w:rFonts w:ascii="Arial" w:hAnsi="Arial" w:cs="Arial"/>
        </w:rPr>
      </w:pPr>
      <w:r>
        <w:rPr>
          <w:rFonts w:hAnsi="Symbol"/>
        </w:rPr>
        <w:t>Minha observa</w:t>
      </w:r>
      <w:r>
        <w:t>ção:</w:t>
      </w:r>
      <w:r w:rsidR="00165901">
        <w:rPr>
          <w:rStyle w:val="citation-61"/>
          <w:rFonts w:ascii="Arial" w:hAnsi="Arial" w:cs="Arial"/>
        </w:rPr>
        <w:t xml:space="preserve"> </w:t>
      </w:r>
    </w:p>
    <w:p w14:paraId="1184379D" w14:textId="302840E9" w:rsidR="001B4B56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61"/>
          <w:rFonts w:ascii="Arial" w:hAnsi="Arial" w:cs="Arial"/>
        </w:rPr>
        <w:t xml:space="preserve">Os três gráficos confirmam um comportamento clássico de redes sociais: a distribuição de </w:t>
      </w:r>
      <w:r w:rsidRPr="001B4B56">
        <w:rPr>
          <w:rStyle w:val="citation-61"/>
          <w:rFonts w:ascii="Arial" w:hAnsi="Arial" w:cs="Arial"/>
        </w:rPr>
        <w:t>cauda longa</w:t>
      </w:r>
      <w:r>
        <w:rPr>
          <w:rFonts w:ascii="Arial" w:hAnsi="Arial" w:cs="Arial"/>
        </w:rPr>
        <w:t xml:space="preserve">. </w:t>
      </w:r>
      <w:r>
        <w:rPr>
          <w:rStyle w:val="citation-60"/>
          <w:rFonts w:ascii="Arial" w:hAnsi="Arial" w:cs="Arial"/>
        </w:rPr>
        <w:t xml:space="preserve">Isso significa que a grande maioria dos vídeos atrai um engajamento modesto, enquanto uma minoria se torna viral e atinge números </w:t>
      </w:r>
      <w:r w:rsidR="00F4116E">
        <w:rPr>
          <w:rStyle w:val="citation-60"/>
          <w:rFonts w:ascii="Arial" w:hAnsi="Arial" w:cs="Arial"/>
        </w:rPr>
        <w:t>exponenciais</w:t>
      </w:r>
      <w:r>
        <w:rPr>
          <w:rFonts w:ascii="Arial" w:hAnsi="Arial" w:cs="Arial"/>
        </w:rPr>
        <w:t>.</w:t>
      </w:r>
    </w:p>
    <w:p w14:paraId="5A3D771C" w14:textId="0816BDF5" w:rsidR="001B4B56" w:rsidRPr="001B4B56" w:rsidRDefault="001B4B56" w:rsidP="00165901">
      <w:pPr>
        <w:pStyle w:val="NormalWeb"/>
        <w:spacing w:before="0" w:beforeAutospacing="0"/>
        <w:rPr>
          <w:rFonts w:hAnsi="Symbol"/>
          <w:b/>
          <w:bCs/>
        </w:rPr>
      </w:pPr>
      <w:r w:rsidRPr="001B4B56">
        <w:rPr>
          <w:rFonts w:hAnsi="Symbol"/>
          <w:b/>
          <w:bCs/>
        </w:rPr>
        <w:t>Gerado por AI</w:t>
      </w:r>
    </w:p>
    <w:p w14:paraId="7FC18E09" w14:textId="546C4FC7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Contagem</w:t>
      </w:r>
      <w:proofErr w:type="gramEnd"/>
      <w:r>
        <w:rPr>
          <w:rFonts w:ascii="Arial" w:hAnsi="Arial" w:cs="Arial"/>
          <w:b/>
          <w:bCs/>
        </w:rPr>
        <w:t xml:space="preserve"> de Visualizações (</w:t>
      </w:r>
      <w:proofErr w:type="spellStart"/>
      <w:r>
        <w:rPr>
          <w:rFonts w:ascii="Arial" w:hAnsi="Arial" w:cs="Arial"/>
          <w:b/>
          <w:bCs/>
        </w:rPr>
        <w:t>view_count</w:t>
      </w:r>
      <w:proofErr w:type="spellEnd"/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Cerca de 50% dos vídeos (segunda linha tracejada horizontal) possuem menos de </w:t>
      </w:r>
      <w:r>
        <w:rPr>
          <w:rStyle w:val="math-inline"/>
          <w:rFonts w:ascii="Arial" w:hAnsi="Arial" w:cs="Arial"/>
        </w:rPr>
        <w:t>$10^4$</w:t>
      </w:r>
      <w:r>
        <w:rPr>
          <w:rFonts w:ascii="Arial" w:hAnsi="Arial" w:cs="Arial"/>
        </w:rPr>
        <w:t xml:space="preserve"> (10.000) visualizações. </w:t>
      </w:r>
      <w:r>
        <w:rPr>
          <w:rStyle w:val="citation-59"/>
          <w:rFonts w:ascii="Arial" w:hAnsi="Arial" w:cs="Arial"/>
        </w:rPr>
        <w:t xml:space="preserve">No entanto, o gráfico se estende até mais de </w:t>
      </w:r>
      <w:r>
        <w:rPr>
          <w:rStyle w:val="math-inline"/>
          <w:rFonts w:ascii="Arial" w:hAnsi="Arial" w:cs="Arial"/>
        </w:rPr>
        <w:t>$10^6$</w:t>
      </w:r>
      <w:r>
        <w:rPr>
          <w:rStyle w:val="citation-59"/>
          <w:rFonts w:ascii="Arial" w:hAnsi="Arial" w:cs="Arial"/>
        </w:rPr>
        <w:t>, indicando a presença de alguns "</w:t>
      </w:r>
      <w:proofErr w:type="spellStart"/>
      <w:r>
        <w:rPr>
          <w:rStyle w:val="citation-59"/>
          <w:rFonts w:ascii="Arial" w:hAnsi="Arial" w:cs="Arial"/>
        </w:rPr>
        <w:t>megahits</w:t>
      </w:r>
      <w:proofErr w:type="spellEnd"/>
      <w:r>
        <w:rPr>
          <w:rStyle w:val="citation-59"/>
          <w:rFonts w:ascii="Arial" w:hAnsi="Arial" w:cs="Arial"/>
        </w:rPr>
        <w:t xml:space="preserve">" (provavelmente os tutoriais completos e cursos gratuitos indicados pelas palavras </w:t>
      </w:r>
      <w:r>
        <w:rPr>
          <w:rStyle w:val="citation-59"/>
          <w:rFonts w:ascii="Arial" w:hAnsi="Arial" w:cs="Arial"/>
          <w:i/>
          <w:iCs/>
        </w:rPr>
        <w:t xml:space="preserve">Full </w:t>
      </w:r>
      <w:proofErr w:type="spellStart"/>
      <w:r>
        <w:rPr>
          <w:rStyle w:val="citation-59"/>
          <w:rFonts w:ascii="Arial" w:hAnsi="Arial" w:cs="Arial"/>
          <w:i/>
          <w:iCs/>
        </w:rPr>
        <w:t>Course</w:t>
      </w:r>
      <w:proofErr w:type="spellEnd"/>
      <w:r>
        <w:rPr>
          <w:rStyle w:val="citation-59"/>
          <w:rFonts w:ascii="Arial" w:hAnsi="Arial" w:cs="Arial"/>
        </w:rPr>
        <w:t xml:space="preserve">, </w:t>
      </w:r>
      <w:proofErr w:type="spellStart"/>
      <w:r>
        <w:rPr>
          <w:rStyle w:val="citation-59"/>
          <w:rFonts w:ascii="Arial" w:hAnsi="Arial" w:cs="Arial"/>
          <w:i/>
          <w:iCs/>
        </w:rPr>
        <w:t>Simplilearn</w:t>
      </w:r>
      <w:proofErr w:type="spellEnd"/>
      <w:r>
        <w:rPr>
          <w:rStyle w:val="citation-59"/>
          <w:rFonts w:ascii="Arial" w:hAnsi="Arial" w:cs="Arial"/>
        </w:rPr>
        <w:t xml:space="preserve"> e </w:t>
      </w:r>
      <w:proofErr w:type="spellStart"/>
      <w:r>
        <w:rPr>
          <w:rStyle w:val="citation-59"/>
          <w:rFonts w:ascii="Arial" w:hAnsi="Arial" w:cs="Arial"/>
          <w:i/>
          <w:iCs/>
        </w:rPr>
        <w:t>Intellipaat</w:t>
      </w:r>
      <w:proofErr w:type="spellEnd"/>
      <w:r>
        <w:rPr>
          <w:rStyle w:val="citation-59"/>
          <w:rFonts w:ascii="Arial" w:hAnsi="Arial" w:cs="Arial"/>
        </w:rPr>
        <w:t xml:space="preserve"> na nuvem de títulos)</w:t>
      </w:r>
      <w:r>
        <w:rPr>
          <w:rFonts w:ascii="Arial" w:hAnsi="Arial" w:cs="Arial"/>
        </w:rPr>
        <w:t xml:space="preserve">. </w:t>
      </w:r>
    </w:p>
    <w:p w14:paraId="3F72DE8A" w14:textId="77777777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Interação</w:t>
      </w:r>
      <w:proofErr w:type="gramEnd"/>
      <w:r>
        <w:rPr>
          <w:rFonts w:ascii="Arial" w:hAnsi="Arial" w:cs="Arial"/>
          <w:b/>
          <w:bCs/>
        </w:rPr>
        <w:t xml:space="preserve"> Intensa vs. Superficial:</w:t>
      </w:r>
      <w:r>
        <w:rPr>
          <w:rFonts w:ascii="Arial" w:hAnsi="Arial" w:cs="Arial"/>
        </w:rPr>
        <w:t xml:space="preserve"> A CDF de comentários (</w:t>
      </w:r>
      <w:proofErr w:type="spellStart"/>
      <w:r>
        <w:rPr>
          <w:rStyle w:val="HTMLCode"/>
          <w:rFonts w:ascii="Arial" w:hAnsi="Arial" w:cs="Arial"/>
        </w:rPr>
        <w:t>comment_count</w:t>
      </w:r>
      <w:proofErr w:type="spellEnd"/>
      <w:r>
        <w:rPr>
          <w:rFonts w:ascii="Arial" w:hAnsi="Arial" w:cs="Arial"/>
        </w:rPr>
        <w:t>) sobe de forma muito mais íngreme à esquerda do que a de visualizações. Mais de 20% dos vídeos possuem pouquíssimos comentários (menos de 3), mostrando que gerar engajamento ativo (comentar) é consideravelmente mais difícil do que conseguir visualizações passivas.</w:t>
      </w:r>
    </w:p>
    <w:p w14:paraId="6986DBD9" w14:textId="77777777" w:rsidR="0025336F" w:rsidRDefault="0025336F" w:rsidP="000E7028">
      <w:pPr>
        <w:rPr>
          <w:rFonts w:ascii="Times New Roman" w:hAnsi="Times New Roman" w:cs="Times New Roman"/>
          <w:sz w:val="16"/>
          <w:szCs w:val="16"/>
        </w:rPr>
      </w:pPr>
    </w:p>
    <w:p w14:paraId="754A8071" w14:textId="77777777" w:rsidR="00BC7D52" w:rsidRDefault="00BC7D52" w:rsidP="000E7028">
      <w:pPr>
        <w:rPr>
          <w:rFonts w:ascii="Times New Roman" w:hAnsi="Times New Roman" w:cs="Times New Roman"/>
          <w:sz w:val="16"/>
          <w:szCs w:val="16"/>
        </w:rPr>
      </w:pPr>
    </w:p>
    <w:p w14:paraId="7C74F91E" w14:textId="77777777" w:rsidR="00BC7D52" w:rsidRDefault="00BC7D52" w:rsidP="000E7028">
      <w:pPr>
        <w:rPr>
          <w:rFonts w:ascii="Times New Roman" w:hAnsi="Times New Roman" w:cs="Times New Roman"/>
          <w:sz w:val="16"/>
          <w:szCs w:val="16"/>
        </w:rPr>
      </w:pPr>
    </w:p>
    <w:p w14:paraId="64627639" w14:textId="77777777" w:rsidR="00BC7D52" w:rsidRDefault="00BC7D52" w:rsidP="000E7028">
      <w:pPr>
        <w:rPr>
          <w:rFonts w:ascii="Times New Roman" w:hAnsi="Times New Roman" w:cs="Times New Roman"/>
          <w:sz w:val="16"/>
          <w:szCs w:val="16"/>
        </w:rPr>
      </w:pPr>
    </w:p>
    <w:p w14:paraId="00D80C5F" w14:textId="77777777" w:rsidR="003D2005" w:rsidRDefault="003D2005" w:rsidP="000E7028">
      <w:pPr>
        <w:rPr>
          <w:rFonts w:ascii="Times New Roman" w:hAnsi="Times New Roman" w:cs="Times New Roman"/>
          <w:sz w:val="16"/>
          <w:szCs w:val="16"/>
        </w:rPr>
      </w:pPr>
    </w:p>
    <w:p w14:paraId="3DD96108" w14:textId="06E9218D" w:rsidR="0025336F" w:rsidRPr="0025336F" w:rsidRDefault="0025336F" w:rsidP="0025336F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b/>
          <w:bCs/>
          <w:sz w:val="16"/>
          <w:szCs w:val="16"/>
        </w:rPr>
        <w:t>6.3 Engajamento por dia da publicação</w:t>
      </w:r>
    </w:p>
    <w:p w14:paraId="576C4C5E" w14:textId="77777777" w:rsidR="0025336F" w:rsidRPr="0025336F" w:rsidRDefault="0025336F" w:rsidP="0025336F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sz w:val="16"/>
          <w:szCs w:val="16"/>
        </w:rPr>
        <w:t xml:space="preserve">Um </w:t>
      </w:r>
      <w:r w:rsidRPr="0025336F">
        <w:rPr>
          <w:rFonts w:ascii="Times New Roman" w:hAnsi="Times New Roman" w:cs="Times New Roman"/>
          <w:i/>
          <w:iCs/>
          <w:sz w:val="16"/>
          <w:szCs w:val="16"/>
        </w:rPr>
        <w:t>*</w:t>
      </w:r>
      <w:proofErr w:type="spellStart"/>
      <w:r w:rsidRPr="0025336F">
        <w:rPr>
          <w:rFonts w:ascii="Times New Roman" w:hAnsi="Times New Roman" w:cs="Times New Roman"/>
          <w:i/>
          <w:iCs/>
          <w:sz w:val="16"/>
          <w:szCs w:val="16"/>
        </w:rPr>
        <w:t>boxplot</w:t>
      </w:r>
      <w:proofErr w:type="spellEnd"/>
      <w:r w:rsidRPr="0025336F">
        <w:rPr>
          <w:rFonts w:ascii="Times New Roman" w:hAnsi="Times New Roman" w:cs="Times New Roman"/>
          <w:i/>
          <w:iCs/>
          <w:sz w:val="16"/>
          <w:szCs w:val="16"/>
        </w:rPr>
        <w:t>*</w:t>
      </w:r>
      <w:r w:rsidRPr="0025336F">
        <w:rPr>
          <w:rFonts w:ascii="Times New Roman" w:hAnsi="Times New Roman" w:cs="Times New Roman"/>
          <w:sz w:val="16"/>
          <w:szCs w:val="16"/>
        </w:rPr>
        <w:t xml:space="preserve"> por dia da semana ajuda a ver se o dia em que o vídeo foi publicado tem relação com a taxa de engajamento. O eixo y está em escala logarítmica e os </w:t>
      </w:r>
      <w:r w:rsidRPr="0025336F">
        <w:rPr>
          <w:rFonts w:ascii="Times New Roman" w:hAnsi="Times New Roman" w:cs="Times New Roman"/>
          <w:i/>
          <w:iCs/>
          <w:sz w:val="16"/>
          <w:szCs w:val="16"/>
        </w:rPr>
        <w:t>*outliers*</w:t>
      </w:r>
      <w:r w:rsidRPr="0025336F">
        <w:rPr>
          <w:rFonts w:ascii="Times New Roman" w:hAnsi="Times New Roman" w:cs="Times New Roman"/>
          <w:sz w:val="16"/>
          <w:szCs w:val="16"/>
        </w:rPr>
        <w:t xml:space="preserve"> foram omitidos para facilitar a leitura.</w:t>
      </w:r>
    </w:p>
    <w:p w14:paraId="0696CC1E" w14:textId="2A88F0FE" w:rsidR="0025336F" w:rsidRDefault="0025336F" w:rsidP="000E7028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2920FFF" wp14:editId="5897055A">
            <wp:extent cx="5400040" cy="2675255"/>
            <wp:effectExtent l="0" t="0" r="0" b="0"/>
            <wp:docPr id="148963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5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6814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2229DB0" w14:textId="77777777" w:rsidR="001B4B56" w:rsidRDefault="001B4B56" w:rsidP="001B4B56">
      <w:pPr>
        <w:pStyle w:val="NormalWeb"/>
        <w:spacing w:before="0" w:beforeAutospacing="0"/>
        <w:rPr>
          <w:rStyle w:val="citation-61"/>
          <w:rFonts w:ascii="Arial" w:hAnsi="Arial" w:cs="Arial"/>
        </w:rPr>
      </w:pPr>
      <w:r>
        <w:rPr>
          <w:rFonts w:hAnsi="Symbol"/>
        </w:rPr>
        <w:t>Minha observa</w:t>
      </w:r>
      <w:r>
        <w:t>ção:</w:t>
      </w:r>
      <w:r>
        <w:rPr>
          <w:rStyle w:val="citation-61"/>
          <w:rFonts w:ascii="Arial" w:hAnsi="Arial" w:cs="Arial"/>
        </w:rPr>
        <w:t xml:space="preserve"> </w:t>
      </w:r>
    </w:p>
    <w:p w14:paraId="3CF4536E" w14:textId="1783E5E4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Há um pico massivo e isolado de engajamento nos vídeos publicados aos </w:t>
      </w:r>
      <w:r w:rsidRPr="00F4116E">
        <w:rPr>
          <w:rFonts w:ascii="Arial" w:hAnsi="Arial" w:cs="Arial"/>
        </w:rPr>
        <w:t>domingos</w:t>
      </w:r>
      <w:r>
        <w:rPr>
          <w:rFonts w:ascii="Arial" w:hAnsi="Arial" w:cs="Arial"/>
        </w:rPr>
        <w:t>. A mediana de comentários nesse dia ultrapassa qualquer dia útil.</w:t>
      </w:r>
    </w:p>
    <w:p w14:paraId="79983792" w14:textId="77777777" w:rsidR="001B4B56" w:rsidRDefault="001B4B56" w:rsidP="00165901">
      <w:pPr>
        <w:pStyle w:val="NormalWeb"/>
        <w:spacing w:before="0" w:beforeAutospacing="0"/>
        <w:rPr>
          <w:rFonts w:hAnsi="Symbol"/>
          <w:b/>
          <w:bCs/>
        </w:rPr>
      </w:pPr>
      <w:r w:rsidRPr="001B4B56">
        <w:rPr>
          <w:rFonts w:hAnsi="Symbol"/>
          <w:b/>
          <w:bCs/>
        </w:rPr>
        <w:t>Gerado por AI</w:t>
      </w:r>
    </w:p>
    <w:p w14:paraId="0431716A" w14:textId="2E2FC4A8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Comportamento</w:t>
      </w:r>
      <w:proofErr w:type="gramEnd"/>
      <w:r>
        <w:rPr>
          <w:rFonts w:ascii="Arial" w:hAnsi="Arial" w:cs="Arial"/>
          <w:b/>
          <w:bCs/>
        </w:rPr>
        <w:t xml:space="preserve"> de Fim de Semana vs. Dias Úteis:</w:t>
      </w:r>
      <w:r>
        <w:rPr>
          <w:rFonts w:ascii="Arial" w:hAnsi="Arial" w:cs="Arial"/>
        </w:rPr>
        <w:t xml:space="preserve"> Enquanto o sábado se comporta de forma similar aos dias de semana (mediana flutuando entre 5 e 60 comentários), o domingo se destaca. </w:t>
      </w:r>
      <w:r>
        <w:rPr>
          <w:rStyle w:val="citation-57"/>
          <w:rFonts w:ascii="Arial" w:hAnsi="Arial" w:cs="Arial"/>
        </w:rPr>
        <w:t xml:space="preserve">Isso sugere um público que aproveita o último dia de folga para </w:t>
      </w:r>
      <w:proofErr w:type="spellStart"/>
      <w:r>
        <w:rPr>
          <w:rStyle w:val="citation-57"/>
          <w:rFonts w:ascii="Arial" w:hAnsi="Arial" w:cs="Arial"/>
        </w:rPr>
        <w:t>maratonar</w:t>
      </w:r>
      <w:proofErr w:type="spellEnd"/>
      <w:r>
        <w:rPr>
          <w:rStyle w:val="citation-57"/>
          <w:rFonts w:ascii="Arial" w:hAnsi="Arial" w:cs="Arial"/>
        </w:rPr>
        <w:t xml:space="preserve"> conteúdos educacionais densos e interagir, o que faz sentido dado o teor dos comentários analisados na Atividade 1 (onde termos como </w:t>
      </w:r>
      <w:proofErr w:type="spellStart"/>
      <w:r>
        <w:rPr>
          <w:rStyle w:val="citation-57"/>
          <w:rFonts w:ascii="Arial" w:hAnsi="Arial" w:cs="Arial"/>
          <w:i/>
          <w:iCs/>
        </w:rPr>
        <w:t>understand</w:t>
      </w:r>
      <w:proofErr w:type="spellEnd"/>
      <w:r>
        <w:rPr>
          <w:rStyle w:val="citation-57"/>
          <w:rFonts w:ascii="Arial" w:hAnsi="Arial" w:cs="Arial"/>
        </w:rPr>
        <w:t xml:space="preserve">, </w:t>
      </w:r>
      <w:proofErr w:type="spellStart"/>
      <w:r>
        <w:rPr>
          <w:rStyle w:val="citation-57"/>
          <w:rFonts w:ascii="Arial" w:hAnsi="Arial" w:cs="Arial"/>
          <w:i/>
          <w:iCs/>
        </w:rPr>
        <w:t>learn</w:t>
      </w:r>
      <w:proofErr w:type="spellEnd"/>
      <w:r>
        <w:rPr>
          <w:rStyle w:val="citation-57"/>
          <w:rFonts w:ascii="Arial" w:hAnsi="Arial" w:cs="Arial"/>
        </w:rPr>
        <w:t xml:space="preserve">, </w:t>
      </w:r>
      <w:proofErr w:type="spellStart"/>
      <w:r>
        <w:rPr>
          <w:rStyle w:val="citation-57"/>
          <w:rFonts w:ascii="Arial" w:hAnsi="Arial" w:cs="Arial"/>
          <w:i/>
          <w:iCs/>
        </w:rPr>
        <w:t>course</w:t>
      </w:r>
      <w:proofErr w:type="spellEnd"/>
      <w:r>
        <w:rPr>
          <w:rStyle w:val="citation-57"/>
          <w:rFonts w:ascii="Arial" w:hAnsi="Arial" w:cs="Arial"/>
        </w:rPr>
        <w:t xml:space="preserve"> e </w:t>
      </w:r>
      <w:proofErr w:type="spellStart"/>
      <w:r>
        <w:rPr>
          <w:rStyle w:val="citation-57"/>
          <w:rFonts w:ascii="Arial" w:hAnsi="Arial" w:cs="Arial"/>
          <w:i/>
          <w:iCs/>
        </w:rPr>
        <w:t>need</w:t>
      </w:r>
      <w:proofErr w:type="spellEnd"/>
      <w:r>
        <w:rPr>
          <w:rStyle w:val="citation-57"/>
          <w:rFonts w:ascii="Arial" w:hAnsi="Arial" w:cs="Arial"/>
        </w:rPr>
        <w:t xml:space="preserve"> se destacam)</w:t>
      </w:r>
      <w:r>
        <w:rPr>
          <w:rFonts w:ascii="Arial" w:hAnsi="Arial" w:cs="Arial"/>
        </w:rPr>
        <w:t xml:space="preserve">. </w:t>
      </w:r>
    </w:p>
    <w:p w14:paraId="77D8A9CD" w14:textId="77777777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Instabilidade</w:t>
      </w:r>
      <w:proofErr w:type="gramEnd"/>
      <w:r>
        <w:rPr>
          <w:rFonts w:ascii="Arial" w:hAnsi="Arial" w:cs="Arial"/>
          <w:b/>
          <w:bCs/>
        </w:rPr>
        <w:t xml:space="preserve"> no Meio da Semana:</w:t>
      </w:r>
      <w:r>
        <w:rPr>
          <w:rFonts w:ascii="Arial" w:hAnsi="Arial" w:cs="Arial"/>
        </w:rPr>
        <w:t xml:space="preserve"> Terça e quarta-feira apresentam caixas muito longas, o que indica alta volatilidade: alguns vídeos publicados nesses dias performam muito bem, enquanto outros passam quase despercebidos.</w:t>
      </w:r>
    </w:p>
    <w:p w14:paraId="409C7C82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0B36FF6F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7A1ED3EA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008B5FC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DA30064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F6DFE22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1E14253A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77C668C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7EF7B248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A8E7699" w14:textId="77777777" w:rsidR="00BC7D52" w:rsidRDefault="00BC7D52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25A3BE86" w14:textId="77777777" w:rsidR="003D2005" w:rsidRDefault="003D2005" w:rsidP="0025336F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14079DC" w14:textId="712EA603" w:rsidR="0025336F" w:rsidRPr="0025336F" w:rsidRDefault="0025336F" w:rsidP="0025336F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b/>
          <w:bCs/>
          <w:sz w:val="16"/>
          <w:szCs w:val="16"/>
        </w:rPr>
        <w:t>Duração vs. engajamento</w:t>
      </w:r>
    </w:p>
    <w:p w14:paraId="52ABDF9E" w14:textId="10460746" w:rsidR="0025336F" w:rsidRDefault="0025336F" w:rsidP="000E7028">
      <w:pPr>
        <w:rPr>
          <w:rFonts w:ascii="Times New Roman" w:hAnsi="Times New Roman" w:cs="Times New Roman"/>
          <w:sz w:val="16"/>
          <w:szCs w:val="16"/>
        </w:rPr>
      </w:pPr>
      <w:r w:rsidRPr="0025336F">
        <w:rPr>
          <w:rFonts w:ascii="Times New Roman" w:hAnsi="Times New Roman" w:cs="Times New Roman"/>
          <w:sz w:val="16"/>
          <w:szCs w:val="16"/>
        </w:rPr>
        <w:t>Gráfico de dispersão entre a duração do vídeo (em minutos, limitado a até 120 min) e a taxa de engajamento. Serve para investigar se vídeos mais curtos ou mais longos tendem a engajar mais.</w:t>
      </w:r>
    </w:p>
    <w:p w14:paraId="13869A7A" w14:textId="3B4A0CF3" w:rsidR="0025336F" w:rsidRDefault="0025336F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25336F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4AEC25A7" wp14:editId="3DE9304E">
            <wp:extent cx="5400040" cy="4032885"/>
            <wp:effectExtent l="0" t="0" r="0" b="5715"/>
            <wp:docPr id="16154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3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5B48" w14:textId="77777777" w:rsidR="00C25FB7" w:rsidRDefault="00C25FB7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24E35048" w14:textId="77777777" w:rsidR="001B4B56" w:rsidRDefault="001B4B56" w:rsidP="001B4B56">
      <w:pPr>
        <w:pStyle w:val="NormalWeb"/>
        <w:spacing w:before="0" w:beforeAutospacing="0"/>
        <w:rPr>
          <w:rStyle w:val="citation-61"/>
          <w:rFonts w:ascii="Arial" w:hAnsi="Arial" w:cs="Arial"/>
        </w:rPr>
      </w:pPr>
      <w:r>
        <w:rPr>
          <w:rFonts w:hAnsi="Symbol"/>
        </w:rPr>
        <w:t>Minha observa</w:t>
      </w:r>
      <w:r>
        <w:t>ção:</w:t>
      </w:r>
      <w:r>
        <w:rPr>
          <w:rStyle w:val="citation-61"/>
          <w:rFonts w:ascii="Arial" w:hAnsi="Arial" w:cs="Arial"/>
        </w:rPr>
        <w:t xml:space="preserve"> </w:t>
      </w:r>
    </w:p>
    <w:p w14:paraId="22B2EB0A" w14:textId="390A5192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F4116E">
        <w:rPr>
          <w:rFonts w:ascii="Arial" w:hAnsi="Arial" w:cs="Arial"/>
        </w:rPr>
        <w:t>grande</w:t>
      </w:r>
      <w:r>
        <w:rPr>
          <w:rFonts w:ascii="Arial" w:hAnsi="Arial" w:cs="Arial"/>
        </w:rPr>
        <w:t xml:space="preserve"> maioria dos vídeos</w:t>
      </w:r>
      <w:r w:rsidR="00F411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está espremida na faixa entre </w:t>
      </w:r>
      <w:r>
        <w:rPr>
          <w:rFonts w:ascii="Arial" w:hAnsi="Arial" w:cs="Arial"/>
          <w:b/>
          <w:bCs/>
        </w:rPr>
        <w:t>0 e 15 minutos</w:t>
      </w:r>
      <w:r>
        <w:rPr>
          <w:rFonts w:ascii="Arial" w:hAnsi="Arial" w:cs="Arial"/>
        </w:rPr>
        <w:t xml:space="preserve">. </w:t>
      </w:r>
      <w:r>
        <w:rPr>
          <w:rStyle w:val="citation-55"/>
          <w:rFonts w:ascii="Arial" w:hAnsi="Arial" w:cs="Arial"/>
        </w:rPr>
        <w:t>Isso reflete a produção em massa de pílulas de conteúdo, conceitos rápidos</w:t>
      </w:r>
      <w:r w:rsidR="00F4116E">
        <w:rPr>
          <w:rStyle w:val="citation-55"/>
          <w:rFonts w:ascii="Arial" w:hAnsi="Arial" w:cs="Arial"/>
        </w:rPr>
        <w:t>.</w:t>
      </w:r>
    </w:p>
    <w:p w14:paraId="0CD990C7" w14:textId="473B7DF9" w:rsidR="001B4B56" w:rsidRPr="001B4B56" w:rsidRDefault="001B4B56" w:rsidP="001B4B56">
      <w:pPr>
        <w:pStyle w:val="NormalWeb"/>
        <w:spacing w:before="0" w:beforeAutospacing="0"/>
        <w:rPr>
          <w:rFonts w:hAnsi="Symbol"/>
          <w:b/>
          <w:bCs/>
        </w:rPr>
      </w:pPr>
      <w:r w:rsidRPr="001B4B56">
        <w:rPr>
          <w:rFonts w:hAnsi="Symbol"/>
          <w:b/>
          <w:bCs/>
        </w:rPr>
        <w:t>Gerado por AI</w:t>
      </w:r>
      <w:r>
        <w:rPr>
          <w:rFonts w:hAnsi="Symbol"/>
          <w:b/>
          <w:bCs/>
        </w:rPr>
        <w:t>:</w:t>
      </w:r>
    </w:p>
    <w:p w14:paraId="44EFA2E4" w14:textId="77777777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Engajamento</w:t>
      </w:r>
      <w:proofErr w:type="gramEnd"/>
      <w:r>
        <w:rPr>
          <w:rFonts w:ascii="Arial" w:hAnsi="Arial" w:cs="Arial"/>
          <w:b/>
          <w:bCs/>
        </w:rPr>
        <w:t xml:space="preserve"> não depende do tamanho:</w:t>
      </w:r>
      <w:r>
        <w:rPr>
          <w:rFonts w:ascii="Arial" w:hAnsi="Arial" w:cs="Arial"/>
        </w:rPr>
        <w:t xml:space="preserve"> Os vídeos que alcançaram as maiores taxas de engajamento (no topo do eixo Y) são curtos (menos de 10 minutos). Contudo, há vídeos longos (próximos a 60 e 70 minutos) que mantêm uma taxa de engajamento bastante competitiva e estável. </w:t>
      </w:r>
      <w:r>
        <w:rPr>
          <w:rStyle w:val="citation-54"/>
          <w:rFonts w:ascii="Arial" w:hAnsi="Arial" w:cs="Arial"/>
        </w:rPr>
        <w:t xml:space="preserve">Isso mostra que vídeos extensos de IA (como "Masterclass" ou "Full </w:t>
      </w:r>
      <w:proofErr w:type="spellStart"/>
      <w:r>
        <w:rPr>
          <w:rStyle w:val="citation-54"/>
          <w:rFonts w:ascii="Arial" w:hAnsi="Arial" w:cs="Arial"/>
        </w:rPr>
        <w:t>Course</w:t>
      </w:r>
      <w:proofErr w:type="spellEnd"/>
      <w:r>
        <w:rPr>
          <w:rStyle w:val="citation-54"/>
          <w:rFonts w:ascii="Arial" w:hAnsi="Arial" w:cs="Arial"/>
        </w:rPr>
        <w:t>") conseguem prender e engajar comunidades nichadas</w:t>
      </w:r>
      <w:r>
        <w:rPr>
          <w:rFonts w:ascii="Arial" w:hAnsi="Arial" w:cs="Arial"/>
        </w:rPr>
        <w:t xml:space="preserve">. </w:t>
      </w:r>
    </w:p>
    <w:p w14:paraId="6B876067" w14:textId="77777777" w:rsidR="00C25FB7" w:rsidRDefault="00C25FB7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771CFB6E" w14:textId="36D3E7C7" w:rsidR="00C25FB7" w:rsidRDefault="00BC7D52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  <w:r w:rsidRPr="00BC7D52"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 wp14:anchorId="7A6F8BBD" wp14:editId="0EA4BE1C">
            <wp:extent cx="5400040" cy="4032885"/>
            <wp:effectExtent l="0" t="0" r="0" b="5715"/>
            <wp:docPr id="15258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2EAA" w14:textId="77777777" w:rsidR="00F4116E" w:rsidRDefault="00F4116E" w:rsidP="00F4116E">
      <w:pPr>
        <w:pStyle w:val="NormalWeb"/>
        <w:spacing w:before="0" w:beforeAutospacing="0"/>
        <w:rPr>
          <w:rStyle w:val="citation-61"/>
          <w:rFonts w:ascii="Arial" w:hAnsi="Arial" w:cs="Arial"/>
        </w:rPr>
      </w:pPr>
      <w:r>
        <w:rPr>
          <w:rFonts w:hAnsi="Symbol"/>
        </w:rPr>
        <w:t>Minha observa</w:t>
      </w:r>
      <w:r>
        <w:t>ção:</w:t>
      </w:r>
      <w:r>
        <w:rPr>
          <w:rStyle w:val="citation-61"/>
          <w:rFonts w:ascii="Arial" w:hAnsi="Arial" w:cs="Arial"/>
        </w:rPr>
        <w:t xml:space="preserve"> </w:t>
      </w:r>
    </w:p>
    <w:p w14:paraId="05527B3C" w14:textId="0B6F4229" w:rsidR="00C25FB7" w:rsidRPr="00F4116E" w:rsidRDefault="00F4116E" w:rsidP="00F4116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 grande maioria dos vídeos está espremida na faixa entre </w:t>
      </w:r>
      <w:r>
        <w:rPr>
          <w:rFonts w:ascii="Arial" w:hAnsi="Arial" w:cs="Arial"/>
          <w:b/>
          <w:bCs/>
        </w:rPr>
        <w:t>0 e 15 minutos</w:t>
      </w:r>
      <w:r>
        <w:rPr>
          <w:rFonts w:ascii="Arial" w:hAnsi="Arial" w:cs="Arial"/>
        </w:rPr>
        <w:t xml:space="preserve">. </w:t>
      </w:r>
      <w:r>
        <w:rPr>
          <w:rStyle w:val="citation-55"/>
          <w:rFonts w:ascii="Arial" w:hAnsi="Arial" w:cs="Arial"/>
        </w:rPr>
        <w:t xml:space="preserve">Isso reflete a produção </w:t>
      </w:r>
      <w:r w:rsidR="002875F3">
        <w:rPr>
          <w:rStyle w:val="citation-55"/>
          <w:rFonts w:ascii="Arial" w:hAnsi="Arial" w:cs="Arial"/>
        </w:rPr>
        <w:t>de</w:t>
      </w:r>
      <w:r>
        <w:rPr>
          <w:rStyle w:val="citation-55"/>
          <w:rFonts w:ascii="Arial" w:hAnsi="Arial" w:cs="Arial"/>
        </w:rPr>
        <w:t xml:space="preserve"> conceitos rápidos.</w:t>
      </w:r>
    </w:p>
    <w:p w14:paraId="2603C9AF" w14:textId="72EDF4BC" w:rsidR="003D2005" w:rsidRPr="001B4B56" w:rsidRDefault="001B4B56" w:rsidP="001B4B56">
      <w:pPr>
        <w:pStyle w:val="NormalWeb"/>
        <w:spacing w:before="0" w:beforeAutospacing="0"/>
        <w:rPr>
          <w:rFonts w:hAnsi="Symbol"/>
          <w:b/>
          <w:bCs/>
        </w:rPr>
      </w:pPr>
      <w:r w:rsidRPr="001B4B56">
        <w:rPr>
          <w:rFonts w:hAnsi="Symbol"/>
          <w:b/>
          <w:bCs/>
        </w:rPr>
        <w:t>Gerado por AI</w:t>
      </w:r>
    </w:p>
    <w:p w14:paraId="7B0CB78F" w14:textId="77777777" w:rsidR="00165901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Vídeos</w:t>
      </w:r>
      <w:proofErr w:type="gramEnd"/>
      <w:r>
        <w:rPr>
          <w:rFonts w:ascii="Arial" w:hAnsi="Arial" w:cs="Arial"/>
          <w:b/>
          <w:bCs/>
        </w:rPr>
        <w:t xml:space="preserve"> Curtos Dominam o Topo:</w:t>
      </w:r>
      <w:r>
        <w:rPr>
          <w:rFonts w:ascii="Arial" w:hAnsi="Arial" w:cs="Arial"/>
        </w:rPr>
        <w:t xml:space="preserve"> Os vídeos que ultrapassaram a marca de 1 milhão de visualizações (</w:t>
      </w:r>
      <w:r>
        <w:rPr>
          <w:rStyle w:val="math-inline"/>
          <w:rFonts w:ascii="Arial" w:hAnsi="Arial" w:cs="Arial"/>
        </w:rPr>
        <w:t>$10^6$</w:t>
      </w:r>
      <w:r>
        <w:rPr>
          <w:rFonts w:ascii="Arial" w:hAnsi="Arial" w:cs="Arial"/>
        </w:rPr>
        <w:t>) têm menos de 5 minutos de duração ou estão cravados próximos a 25 minutos.</w:t>
      </w:r>
    </w:p>
    <w:p w14:paraId="62C2B41C" w14:textId="3EB4B9AA" w:rsidR="00D872D3" w:rsidRDefault="00165901" w:rsidP="00165901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O</w:t>
      </w:r>
      <w:proofErr w:type="gramEnd"/>
      <w:r>
        <w:rPr>
          <w:rFonts w:ascii="Arial" w:hAnsi="Arial" w:cs="Arial"/>
          <w:b/>
          <w:bCs/>
        </w:rPr>
        <w:t xml:space="preserve"> "Doce Ponto" dos 10 a 25 minutos:</w:t>
      </w:r>
      <w:r>
        <w:rPr>
          <w:rFonts w:ascii="Arial" w:hAnsi="Arial" w:cs="Arial"/>
        </w:rPr>
        <w:t xml:space="preserve"> Há uma consistência notável de visualizações (na faixa de </w:t>
      </w:r>
      <w:r>
        <w:rPr>
          <w:rStyle w:val="math-inline"/>
          <w:rFonts w:ascii="Arial" w:hAnsi="Arial" w:cs="Arial"/>
        </w:rPr>
        <w:t>$10^4$</w:t>
      </w:r>
      <w:r>
        <w:rPr>
          <w:rFonts w:ascii="Arial" w:hAnsi="Arial" w:cs="Arial"/>
        </w:rPr>
        <w:t xml:space="preserve"> a </w:t>
      </w:r>
      <w:r>
        <w:rPr>
          <w:rStyle w:val="math-inline"/>
          <w:rFonts w:ascii="Arial" w:hAnsi="Arial" w:cs="Arial"/>
        </w:rPr>
        <w:t>$10^5$</w:t>
      </w:r>
      <w:r>
        <w:rPr>
          <w:rFonts w:ascii="Arial" w:hAnsi="Arial" w:cs="Arial"/>
        </w:rPr>
        <w:t xml:space="preserve">) para vídeos que duram entre 10 e 25 minutos. </w:t>
      </w:r>
      <w:r>
        <w:rPr>
          <w:rStyle w:val="citation-53"/>
          <w:rFonts w:ascii="Arial" w:hAnsi="Arial" w:cs="Arial"/>
        </w:rPr>
        <w:t xml:space="preserve">Esse intervalo parece ser o equilíbrio ideal do algoritmo do YouTube para explicar conceitos complexos coletados nas buscas (como </w:t>
      </w:r>
      <w:r>
        <w:rPr>
          <w:rStyle w:val="citation-53"/>
          <w:rFonts w:ascii="Arial" w:hAnsi="Arial" w:cs="Arial"/>
          <w:i/>
          <w:iCs/>
        </w:rPr>
        <w:t>RAG</w:t>
      </w:r>
      <w:r>
        <w:rPr>
          <w:rStyle w:val="citation-53"/>
          <w:rFonts w:ascii="Arial" w:hAnsi="Arial" w:cs="Arial"/>
        </w:rPr>
        <w:t xml:space="preserve">, </w:t>
      </w:r>
      <w:r>
        <w:rPr>
          <w:rStyle w:val="citation-53"/>
          <w:rFonts w:ascii="Arial" w:hAnsi="Arial" w:cs="Arial"/>
          <w:i/>
          <w:iCs/>
        </w:rPr>
        <w:t>LLM</w:t>
      </w:r>
      <w:r>
        <w:rPr>
          <w:rStyle w:val="citation-53"/>
          <w:rFonts w:ascii="Arial" w:hAnsi="Arial" w:cs="Arial"/>
        </w:rPr>
        <w:t xml:space="preserve"> e </w:t>
      </w:r>
      <w:r>
        <w:rPr>
          <w:rStyle w:val="citation-53"/>
          <w:rFonts w:ascii="Arial" w:hAnsi="Arial" w:cs="Arial"/>
          <w:i/>
          <w:iCs/>
        </w:rPr>
        <w:t>MCP</w:t>
      </w:r>
      <w:r>
        <w:rPr>
          <w:rStyle w:val="citation-53"/>
          <w:rFonts w:ascii="Arial" w:hAnsi="Arial" w:cs="Arial"/>
        </w:rPr>
        <w:t>) sem entediar o usuário comum</w:t>
      </w:r>
      <w:r>
        <w:rPr>
          <w:rFonts w:ascii="Arial" w:hAnsi="Arial" w:cs="Arial"/>
        </w:rPr>
        <w:t>.</w:t>
      </w:r>
    </w:p>
    <w:p w14:paraId="244BA3EE" w14:textId="77777777" w:rsidR="00BC7D52" w:rsidRDefault="00BC7D52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2204B66A" w14:textId="77777777" w:rsidR="00BC7D52" w:rsidRDefault="00BC7D52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3D908FD9" w14:textId="77777777" w:rsidR="00BC7D52" w:rsidRDefault="00BC7D52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5CA198AB" w14:textId="77777777" w:rsidR="003D2005" w:rsidRDefault="003D200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63BF0B21" w14:textId="77777777" w:rsidR="003E33D5" w:rsidRDefault="003E33D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287EDAB0" w14:textId="77777777" w:rsidR="003E33D5" w:rsidRDefault="003E33D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5E0D80C8" w14:textId="77777777" w:rsidR="003E33D5" w:rsidRDefault="003E33D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26E20D91" w14:textId="77777777" w:rsidR="003E33D5" w:rsidRDefault="003E33D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33EEF2F5" w14:textId="77777777" w:rsidR="003E33D5" w:rsidRDefault="003E33D5" w:rsidP="00C25FB7">
      <w:pPr>
        <w:tabs>
          <w:tab w:val="left" w:pos="3016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10A53AD4" w14:textId="611E01D3" w:rsidR="00C25FB7" w:rsidRPr="00C25FB7" w:rsidRDefault="00C25FB7" w:rsidP="00C25FB7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  <w:r w:rsidRPr="00C25FB7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 Vídeos publicados por mês (tendência fina)</w:t>
      </w:r>
    </w:p>
    <w:p w14:paraId="2DCE9475" w14:textId="77777777" w:rsidR="00C25FB7" w:rsidRPr="00C25FB7" w:rsidRDefault="00C25FB7" w:rsidP="00C25FB7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  <w:proofErr w:type="spellStart"/>
      <w:r w:rsidRPr="00C25FB7">
        <w:rPr>
          <w:rFonts w:ascii="Times New Roman" w:hAnsi="Times New Roman" w:cs="Times New Roman"/>
          <w:sz w:val="16"/>
          <w:szCs w:val="16"/>
        </w:rPr>
        <w:t>Reamostrando</w:t>
      </w:r>
      <w:proofErr w:type="spellEnd"/>
      <w:r w:rsidRPr="00C25FB7">
        <w:rPr>
          <w:rFonts w:ascii="Times New Roman" w:hAnsi="Times New Roman" w:cs="Times New Roman"/>
          <w:sz w:val="16"/>
          <w:szCs w:val="16"/>
        </w:rPr>
        <w:t xml:space="preserve"> por mês (`</w:t>
      </w:r>
      <w:proofErr w:type="spellStart"/>
      <w:r w:rsidRPr="00C25FB7">
        <w:rPr>
          <w:rFonts w:ascii="Times New Roman" w:hAnsi="Times New Roman" w:cs="Times New Roman"/>
          <w:sz w:val="16"/>
          <w:szCs w:val="16"/>
        </w:rPr>
        <w:t>resample</w:t>
      </w:r>
      <w:proofErr w:type="spellEnd"/>
      <w:r w:rsidRPr="00C25FB7">
        <w:rPr>
          <w:rFonts w:ascii="Times New Roman" w:hAnsi="Times New Roman" w:cs="Times New Roman"/>
          <w:sz w:val="16"/>
          <w:szCs w:val="16"/>
        </w:rPr>
        <w:t>('ME</w:t>
      </w:r>
      <w:proofErr w:type="gramStart"/>
      <w:r w:rsidRPr="00C25FB7">
        <w:rPr>
          <w:rFonts w:ascii="Times New Roman" w:hAnsi="Times New Roman" w:cs="Times New Roman"/>
          <w:sz w:val="16"/>
          <w:szCs w:val="16"/>
        </w:rPr>
        <w:t>')`</w:t>
      </w:r>
      <w:proofErr w:type="gramEnd"/>
      <w:r w:rsidRPr="00C25FB7">
        <w:rPr>
          <w:rFonts w:ascii="Times New Roman" w:hAnsi="Times New Roman" w:cs="Times New Roman"/>
          <w:sz w:val="16"/>
          <w:szCs w:val="16"/>
        </w:rPr>
        <w:t>), conseguimos uma visão mais detalhada da cadência de publicação ao longo do tempo do que o agregado anual.</w:t>
      </w:r>
    </w:p>
    <w:p w14:paraId="7F15AE86" w14:textId="77777777" w:rsidR="00C25FB7" w:rsidRDefault="00C25FB7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307DEA30" w14:textId="582A649B" w:rsidR="00C25FB7" w:rsidRDefault="00C25FB7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  <w:r w:rsidRPr="00C25FB7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D627A47" wp14:editId="34B7F16F">
            <wp:extent cx="5400040" cy="2225675"/>
            <wp:effectExtent l="0" t="0" r="0" b="3175"/>
            <wp:docPr id="18212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4537" w14:textId="77777777" w:rsidR="00165901" w:rsidRDefault="00165901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0B956EE5" w14:textId="77777777" w:rsidR="001B4B56" w:rsidRDefault="001B4B56" w:rsidP="001B4B56">
      <w:pPr>
        <w:pStyle w:val="NormalWeb"/>
        <w:spacing w:before="0" w:beforeAutospacing="0"/>
        <w:rPr>
          <w:rStyle w:val="citation-61"/>
          <w:rFonts w:ascii="Arial" w:hAnsi="Arial" w:cs="Arial"/>
        </w:rPr>
      </w:pPr>
      <w:r>
        <w:rPr>
          <w:rFonts w:hAnsi="Symbol"/>
        </w:rPr>
        <w:t>Minha observa</w:t>
      </w:r>
      <w:r>
        <w:t>ção:</w:t>
      </w:r>
      <w:r>
        <w:rPr>
          <w:rStyle w:val="citation-61"/>
          <w:rFonts w:ascii="Arial" w:hAnsi="Arial" w:cs="Arial"/>
        </w:rPr>
        <w:t xml:space="preserve"> </w:t>
      </w:r>
    </w:p>
    <w:p w14:paraId="4F0CB8FC" w14:textId="06B802FF" w:rsidR="00165901" w:rsidRDefault="00F4116E" w:rsidP="001B4B56">
      <w:pPr>
        <w:pStyle w:val="NormalWeb"/>
        <w:spacing w:before="0" w:beforeAutospacing="0"/>
      </w:pPr>
      <w:r>
        <w:t>Ao observa-se que o a</w:t>
      </w:r>
      <w:r w:rsidRPr="00F4116E">
        <w:t xml:space="preserve">ndamento </w:t>
      </w:r>
      <w:r w:rsidR="00165901">
        <w:t xml:space="preserve">de publicação não é linear, apresentando um comportamento de "serra". O pico máximo aconteceu por volta de </w:t>
      </w:r>
      <w:r w:rsidR="00165901">
        <w:rPr>
          <w:b/>
          <w:bCs/>
        </w:rPr>
        <w:t>abril de 2026</w:t>
      </w:r>
      <w:r w:rsidR="00165901">
        <w:t xml:space="preserve">, com 5 vídeos publicados. Houve também um momento de vale absoluto em </w:t>
      </w:r>
      <w:r w:rsidR="00165901">
        <w:rPr>
          <w:b/>
          <w:bCs/>
        </w:rPr>
        <w:t>junho de 2025</w:t>
      </w:r>
      <w:r w:rsidR="00165901">
        <w:t>, onde nenhuma publicação foi registrada dentro dos critérios da busca.</w:t>
      </w:r>
    </w:p>
    <w:p w14:paraId="798A8CF1" w14:textId="77777777" w:rsidR="001B4B56" w:rsidRDefault="001B4B56" w:rsidP="001B4B56">
      <w:pPr>
        <w:pStyle w:val="NormalWeb"/>
        <w:spacing w:before="0" w:beforeAutospacing="0"/>
        <w:rPr>
          <w:rFonts w:hAnsi="Symbol"/>
          <w:b/>
          <w:bCs/>
        </w:rPr>
      </w:pPr>
      <w:r w:rsidRPr="001B4B56">
        <w:rPr>
          <w:rFonts w:hAnsi="Symbol"/>
          <w:b/>
          <w:bCs/>
        </w:rPr>
        <w:t>Gerado por AI</w:t>
      </w:r>
    </w:p>
    <w:p w14:paraId="362171DD" w14:textId="763C11FA" w:rsidR="00165901" w:rsidRDefault="00165901" w:rsidP="001B4B56">
      <w:pPr>
        <w:pStyle w:val="NormalWeb"/>
        <w:spacing w:before="0" w:before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Reflexo</w:t>
      </w:r>
      <w:proofErr w:type="gramEnd"/>
      <w:r>
        <w:rPr>
          <w:b/>
          <w:bCs/>
        </w:rPr>
        <w:t xml:space="preserve"> de Novidades Tecnológicas:</w:t>
      </w:r>
      <w:r>
        <w:t xml:space="preserve"> Esses picos e vales costumam coincidir com lançamentos no ecossistema de IA. </w:t>
      </w:r>
      <w:r>
        <w:rPr>
          <w:rStyle w:val="citation-51"/>
        </w:rPr>
        <w:t xml:space="preserve">Como a pesquisa engloba termos muito recentes como </w:t>
      </w:r>
      <w:r>
        <w:rPr>
          <w:rStyle w:val="citation-51"/>
          <w:b/>
          <w:bCs/>
        </w:rPr>
        <w:t>MCP</w:t>
      </w:r>
      <w:r>
        <w:rPr>
          <w:rStyle w:val="citation-51"/>
        </w:rPr>
        <w:t xml:space="preserve"> (Model </w:t>
      </w:r>
      <w:proofErr w:type="spellStart"/>
      <w:r>
        <w:rPr>
          <w:rStyle w:val="citation-51"/>
        </w:rPr>
        <w:t>Context</w:t>
      </w:r>
      <w:proofErr w:type="spellEnd"/>
      <w:r>
        <w:rPr>
          <w:rStyle w:val="citation-51"/>
        </w:rPr>
        <w:t xml:space="preserve"> </w:t>
      </w:r>
      <w:proofErr w:type="spellStart"/>
      <w:r>
        <w:rPr>
          <w:rStyle w:val="citation-51"/>
        </w:rPr>
        <w:t>Protocol</w:t>
      </w:r>
      <w:proofErr w:type="spellEnd"/>
      <w:r>
        <w:rPr>
          <w:rStyle w:val="citation-51"/>
        </w:rPr>
        <w:t xml:space="preserve">) e </w:t>
      </w:r>
      <w:r>
        <w:rPr>
          <w:rStyle w:val="citation-51"/>
          <w:b/>
          <w:bCs/>
        </w:rPr>
        <w:t>RAG</w:t>
      </w:r>
      <w:r>
        <w:rPr>
          <w:rStyle w:val="citation-51"/>
        </w:rPr>
        <w:t>, a oscilação reflete os momentos em que a comunidade correu para publicar tutoriais à medida que novas atualizações dessas tecnologias eram anunciadas pelo mercado</w:t>
      </w:r>
      <w:r>
        <w:t xml:space="preserve">. </w:t>
      </w:r>
    </w:p>
    <w:p w14:paraId="58245070" w14:textId="77777777" w:rsidR="00165901" w:rsidRDefault="00165901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13EE8C7D" w14:textId="77777777" w:rsidR="003E33D5" w:rsidRDefault="003E33D5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5AF41156" w14:textId="77777777" w:rsidR="003E33D5" w:rsidRDefault="003E33D5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p w14:paraId="0F9F29B9" w14:textId="77777777" w:rsidR="003E33D5" w:rsidRDefault="003E33D5" w:rsidP="003E33D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Referências: </w:t>
      </w:r>
    </w:p>
    <w:p w14:paraId="68106516" w14:textId="77777777" w:rsidR="003E33D5" w:rsidRDefault="003E33D5" w:rsidP="003E33D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Gemini </w:t>
      </w:r>
      <w:proofErr w:type="gramStart"/>
      <w:r>
        <w:rPr>
          <w:rFonts w:ascii="Arial" w:hAnsi="Arial" w:cs="Arial"/>
        </w:rPr>
        <w:t>Ai</w:t>
      </w:r>
      <w:proofErr w:type="gramEnd"/>
      <w:r>
        <w:rPr>
          <w:rFonts w:ascii="Arial" w:hAnsi="Arial" w:cs="Arial"/>
        </w:rPr>
        <w:t xml:space="preserve"> Pro. </w:t>
      </w:r>
    </w:p>
    <w:p w14:paraId="5802F6C0" w14:textId="77777777" w:rsidR="003E33D5" w:rsidRDefault="003E33D5" w:rsidP="003E33D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Prompt: </w:t>
      </w:r>
    </w:p>
    <w:p w14:paraId="04C103F6" w14:textId="77777777" w:rsidR="003E33D5" w:rsidRDefault="003E33D5" w:rsidP="003E33D5">
      <w:pPr>
        <w:pStyle w:val="NormalWeb"/>
        <w:spacing w:before="0" w:beforeAutospacing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>“C</w:t>
      </w:r>
      <w:r w:rsidRPr="003F5F9C">
        <w:rPr>
          <w:rFonts w:ascii="Arial" w:hAnsi="Arial" w:cs="Arial"/>
        </w:rPr>
        <w:t xml:space="preserve">onsiderando todo o contexto da aula 1, </w:t>
      </w:r>
      <w:proofErr w:type="gramStart"/>
      <w:r w:rsidRPr="003F5F9C">
        <w:rPr>
          <w:rFonts w:ascii="Arial" w:hAnsi="Arial" w:cs="Arial"/>
        </w:rPr>
        <w:t>interprete</w:t>
      </w:r>
      <w:proofErr w:type="gramEnd"/>
      <w:r w:rsidRPr="003F5F9C">
        <w:rPr>
          <w:rFonts w:ascii="Arial" w:hAnsi="Arial" w:cs="Arial"/>
        </w:rPr>
        <w:t xml:space="preserve"> cada gráfico da aula 2, comentando as principais características, abaixo de cada imagem (gráfico) considerando os dados buscados na API do Yo</w:t>
      </w:r>
      <w:r>
        <w:rPr>
          <w:rFonts w:ascii="Arial" w:hAnsi="Arial" w:cs="Arial"/>
        </w:rPr>
        <w:t>u</w:t>
      </w:r>
      <w:r w:rsidRPr="003F5F9C">
        <w:rPr>
          <w:rFonts w:ascii="Arial" w:hAnsi="Arial" w:cs="Arial"/>
        </w:rPr>
        <w:t>tube.</w:t>
      </w:r>
      <w:r>
        <w:rPr>
          <w:rFonts w:ascii="Arial" w:hAnsi="Arial" w:cs="Arial"/>
        </w:rPr>
        <w:t>”;</w:t>
      </w:r>
    </w:p>
    <w:p w14:paraId="7BC1B088" w14:textId="77777777" w:rsidR="003E33D5" w:rsidRPr="003E33D5" w:rsidRDefault="003E33D5" w:rsidP="003E33D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Slides das aulas.</w:t>
      </w:r>
    </w:p>
    <w:p w14:paraId="130706DE" w14:textId="77777777" w:rsidR="003E33D5" w:rsidRPr="0025336F" w:rsidRDefault="003E33D5" w:rsidP="0025336F">
      <w:pPr>
        <w:tabs>
          <w:tab w:val="left" w:pos="3016"/>
        </w:tabs>
        <w:rPr>
          <w:rFonts w:ascii="Times New Roman" w:hAnsi="Times New Roman" w:cs="Times New Roman"/>
          <w:sz w:val="16"/>
          <w:szCs w:val="16"/>
        </w:rPr>
      </w:pPr>
    </w:p>
    <w:sectPr w:rsidR="003E33D5" w:rsidRPr="0025336F" w:rsidSect="002C789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21F"/>
    <w:multiLevelType w:val="hybridMultilevel"/>
    <w:tmpl w:val="453CA4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71063"/>
    <w:multiLevelType w:val="hybridMultilevel"/>
    <w:tmpl w:val="CED08B90"/>
    <w:lvl w:ilvl="0" w:tplc="B450E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6EB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CA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121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EC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4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542E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AE3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A4A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EC"/>
    <w:multiLevelType w:val="multilevel"/>
    <w:tmpl w:val="FC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4659"/>
    <w:multiLevelType w:val="multilevel"/>
    <w:tmpl w:val="EC9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137D"/>
    <w:multiLevelType w:val="multilevel"/>
    <w:tmpl w:val="8D3A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21E2F"/>
    <w:multiLevelType w:val="multilevel"/>
    <w:tmpl w:val="2F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47FF"/>
    <w:multiLevelType w:val="hybridMultilevel"/>
    <w:tmpl w:val="AE7A005E"/>
    <w:lvl w:ilvl="0" w:tplc="82C2E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08B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FAC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A8BB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AE28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20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4E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38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BC1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650C"/>
    <w:multiLevelType w:val="multilevel"/>
    <w:tmpl w:val="8A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109">
    <w:abstractNumId w:val="7"/>
  </w:num>
  <w:num w:numId="2" w16cid:durableId="131137809">
    <w:abstractNumId w:val="1"/>
  </w:num>
  <w:num w:numId="3" w16cid:durableId="1240749584">
    <w:abstractNumId w:val="2"/>
  </w:num>
  <w:num w:numId="4" w16cid:durableId="837578896">
    <w:abstractNumId w:val="6"/>
  </w:num>
  <w:num w:numId="5" w16cid:durableId="2053535477">
    <w:abstractNumId w:val="3"/>
  </w:num>
  <w:num w:numId="6" w16cid:durableId="626855222">
    <w:abstractNumId w:val="5"/>
  </w:num>
  <w:num w:numId="7" w16cid:durableId="269119577">
    <w:abstractNumId w:val="4"/>
  </w:num>
  <w:num w:numId="8" w16cid:durableId="1240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94"/>
    <w:rsid w:val="00002A89"/>
    <w:rsid w:val="00071415"/>
    <w:rsid w:val="000E7028"/>
    <w:rsid w:val="00165901"/>
    <w:rsid w:val="001922FF"/>
    <w:rsid w:val="001B4B56"/>
    <w:rsid w:val="001C566B"/>
    <w:rsid w:val="00207E29"/>
    <w:rsid w:val="00211917"/>
    <w:rsid w:val="0025336F"/>
    <w:rsid w:val="0026355A"/>
    <w:rsid w:val="002875F3"/>
    <w:rsid w:val="00292818"/>
    <w:rsid w:val="002A064E"/>
    <w:rsid w:val="002C7894"/>
    <w:rsid w:val="0037725A"/>
    <w:rsid w:val="003826FA"/>
    <w:rsid w:val="003D2005"/>
    <w:rsid w:val="003D6E50"/>
    <w:rsid w:val="003E33D5"/>
    <w:rsid w:val="003F5F9C"/>
    <w:rsid w:val="00435B1C"/>
    <w:rsid w:val="005C7525"/>
    <w:rsid w:val="00634F49"/>
    <w:rsid w:val="00663B96"/>
    <w:rsid w:val="00681505"/>
    <w:rsid w:val="00794789"/>
    <w:rsid w:val="00795FBB"/>
    <w:rsid w:val="00857F3A"/>
    <w:rsid w:val="00874217"/>
    <w:rsid w:val="0090687F"/>
    <w:rsid w:val="00A23760"/>
    <w:rsid w:val="00BC7D52"/>
    <w:rsid w:val="00C25FB7"/>
    <w:rsid w:val="00D019FF"/>
    <w:rsid w:val="00D3106B"/>
    <w:rsid w:val="00D55CD3"/>
    <w:rsid w:val="00D872D3"/>
    <w:rsid w:val="00DD5946"/>
    <w:rsid w:val="00DE4563"/>
    <w:rsid w:val="00DF3518"/>
    <w:rsid w:val="00E0456D"/>
    <w:rsid w:val="00EB4659"/>
    <w:rsid w:val="00ED7694"/>
    <w:rsid w:val="00F07BA9"/>
    <w:rsid w:val="00F4116E"/>
    <w:rsid w:val="00F7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166F"/>
  <w15:chartTrackingRefBased/>
  <w15:docId w15:val="{5EB3FBDC-B5EA-47AF-97A5-26A428D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96"/>
  </w:style>
  <w:style w:type="paragraph" w:styleId="Heading1">
    <w:name w:val="heading 1"/>
    <w:basedOn w:val="Normal"/>
    <w:next w:val="Normal"/>
    <w:link w:val="Heading1Char"/>
    <w:uiPriority w:val="9"/>
    <w:qFormat/>
    <w:rsid w:val="002C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5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51">
    <w:name w:val="citation-51"/>
    <w:basedOn w:val="DefaultParagraphFont"/>
    <w:rsid w:val="00165901"/>
  </w:style>
  <w:style w:type="character" w:customStyle="1" w:styleId="math-inline">
    <w:name w:val="math-inline"/>
    <w:basedOn w:val="DefaultParagraphFont"/>
    <w:rsid w:val="00165901"/>
  </w:style>
  <w:style w:type="character" w:customStyle="1" w:styleId="citation-53">
    <w:name w:val="citation-53"/>
    <w:basedOn w:val="DefaultParagraphFont"/>
    <w:rsid w:val="00165901"/>
  </w:style>
  <w:style w:type="character" w:customStyle="1" w:styleId="citation-55">
    <w:name w:val="citation-55"/>
    <w:basedOn w:val="DefaultParagraphFont"/>
    <w:rsid w:val="00165901"/>
  </w:style>
  <w:style w:type="character" w:customStyle="1" w:styleId="citation-54">
    <w:name w:val="citation-54"/>
    <w:basedOn w:val="DefaultParagraphFont"/>
    <w:rsid w:val="00165901"/>
  </w:style>
  <w:style w:type="character" w:customStyle="1" w:styleId="citation-57">
    <w:name w:val="citation-57"/>
    <w:basedOn w:val="DefaultParagraphFont"/>
    <w:rsid w:val="00165901"/>
  </w:style>
  <w:style w:type="character" w:customStyle="1" w:styleId="citation-61">
    <w:name w:val="citation-61"/>
    <w:basedOn w:val="DefaultParagraphFont"/>
    <w:rsid w:val="00165901"/>
  </w:style>
  <w:style w:type="character" w:customStyle="1" w:styleId="citation-60">
    <w:name w:val="citation-60"/>
    <w:basedOn w:val="DefaultParagraphFont"/>
    <w:rsid w:val="00165901"/>
  </w:style>
  <w:style w:type="character" w:customStyle="1" w:styleId="citation-59">
    <w:name w:val="citation-59"/>
    <w:basedOn w:val="DefaultParagraphFont"/>
    <w:rsid w:val="00165901"/>
  </w:style>
  <w:style w:type="character" w:styleId="HTMLCode">
    <w:name w:val="HTML Code"/>
    <w:basedOn w:val="DefaultParagraphFont"/>
    <w:uiPriority w:val="99"/>
    <w:semiHidden/>
    <w:unhideWhenUsed/>
    <w:rsid w:val="00165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F8CD-6133-4018-A782-CBDD0E9B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5</Pages>
  <Words>833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Isaac Silva Flores</dc:creator>
  <cp:keywords/>
  <dc:description/>
  <cp:lastModifiedBy>Leonardo Isaac Silva Flores</cp:lastModifiedBy>
  <cp:revision>15</cp:revision>
  <cp:lastPrinted>2026-06-24T22:27:00Z</cp:lastPrinted>
  <dcterms:created xsi:type="dcterms:W3CDTF">2026-06-19T01:34:00Z</dcterms:created>
  <dcterms:modified xsi:type="dcterms:W3CDTF">2026-06-25T00:37:00Z</dcterms:modified>
</cp:coreProperties>
</file>