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48"/>
        </w:rPr>
        <w:t>NOW RESIDENCE</w:t>
      </w:r>
    </w:p>
    <w:p>
      <w:pPr>
        <w:jc w:val="center"/>
      </w:pPr>
      <w:r>
        <w:rPr>
          <w:rFonts w:ascii="Calibri" w:hAnsi="Calibri"/>
          <w:color w:val="2E75B6"/>
          <w:sz w:val="36"/>
        </w:rPr>
        <w:t>Análise de Benchmark e Cenários</w:t>
      </w:r>
    </w:p>
    <w:p/>
    <w:p>
      <w:pPr>
        <w:jc w:val="center"/>
      </w:pPr>
      <w:r>
        <w:rPr>
          <w:rFonts w:ascii="Calibri" w:hAnsi="Calibri"/>
          <w:color w:val="595959"/>
          <w:sz w:val="28"/>
        </w:rPr>
        <w:t>Cartesian Engenharia — Março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8"/>
          <w:sz w:val="32"/>
        </w:rPr>
        <w:t>ANÁLISE TÉCNICA DE BENCHMARKING E CENÁRIOS</w:t>
      </w: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NOW RESIDENCE — EMBASAMENTO PARA APRESENTAÇÃO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Belli Empreendimentos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Empreendimento:</w:t>
      </w:r>
      <w:r>
        <w:rPr>
          <w:rFonts w:ascii="Calibri" w:hAnsi="Calibri"/>
          <w:sz w:val="22"/>
        </w:rPr>
        <w:t xml:space="preserve"> NOW Residence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Localização:</w:t>
      </w:r>
      <w:r>
        <w:rPr>
          <w:rFonts w:ascii="Calibri" w:hAnsi="Calibri"/>
          <w:sz w:val="22"/>
        </w:rPr>
        <w:t xml:space="preserve"> Rua Luiz Berlim, 123, Centro, Itajaí/SC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Área Construída:</w:t>
      </w:r>
      <w:r>
        <w:rPr>
          <w:rFonts w:ascii="Calibri" w:hAnsi="Calibri"/>
          <w:sz w:val="22"/>
        </w:rPr>
        <w:t xml:space="preserve"> 13.054 m²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Data da Análise:</w:t>
      </w:r>
      <w:r>
        <w:rPr>
          <w:rFonts w:ascii="Calibri" w:hAnsi="Calibri"/>
          <w:sz w:val="22"/>
        </w:rPr>
        <w:t xml:space="preserve"> 11/03/2026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Preparado por:</w:t>
      </w:r>
      <w:r>
        <w:rPr>
          <w:rFonts w:ascii="Calibri" w:hAnsi="Calibri"/>
          <w:sz w:val="22"/>
        </w:rPr>
        <w:t xml:space="preserve"> Cartesian Engenharia</w:t>
      </w:r>
    </w:p>
    <w:p/>
    <w:p>
      <w:pPr>
        <w:pStyle w:val="Heading2"/>
      </w:pPr>
      <w:r>
        <w:rPr>
          <w:rFonts w:ascii="Calibri" w:hAnsi="Calibri"/>
          <w:b/>
          <w:color w:val="2E75B6"/>
          <w:sz w:val="28"/>
        </w:rPr>
        <w:t>SUMÁRIO EXECUTIVO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Orçamento V1 (Como Está):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Custo Total:</w:t>
      </w:r>
      <w:r>
        <w:rPr>
          <w:rFonts w:ascii="Calibri" w:hAnsi="Calibri"/>
          <w:sz w:val="22"/>
        </w:rPr>
        <w:t xml:space="preserve"> R$ 57.100.000,00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R$/m²:</w:t>
      </w:r>
      <w:r>
        <w:rPr>
          <w:rFonts w:ascii="Calibri" w:hAnsi="Calibri"/>
          <w:sz w:val="22"/>
        </w:rPr>
        <w:t xml:space="preserve"> R$ 4.376/m² (base CUB dez/2023)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CUB Ratio:</w:t>
      </w:r>
      <w:r>
        <w:rPr>
          <w:rFonts w:ascii="Calibri" w:hAnsi="Calibri"/>
          <w:sz w:val="22"/>
        </w:rPr>
        <w:t xml:space="preserve"> 1,37 (CUB SC R-16 dez/2023: R$ 2.752,67)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Posição:</w:t>
      </w:r>
      <w:r>
        <w:rPr>
          <w:rFonts w:ascii="Calibri" w:hAnsi="Calibri"/>
          <w:sz w:val="22"/>
        </w:rPr>
        <w:t xml:space="preserve"> Entre P75 e P90 dos projetos comparáveis (alto padrão)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Principais Drivers de Custo:</w:t>
      </w:r>
      <w:r>
        <w:rPr>
          <w:rFonts w:ascii="Calibri" w:hAnsi="Calibri"/>
          <w:sz w:val="22"/>
        </w:rPr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Gerenciamento (prazo longo, complexidade)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Supraestrutura (estrutura mista protendida)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Instalações (automação, sistemas especiais)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Esquadrias (alto padrão, grandes vãos)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Fachada diferenciada (tijolinho + ripado)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Contexto:</w:t>
      </w:r>
      <w:r>
        <w:rPr>
          <w:rFonts w:ascii="Calibri" w:hAnsi="Calibri"/>
          <w:sz w:val="22"/>
        </w:rPr>
        <w:t xml:space="preserve"> Este empreendimento está </w:t>
      </w:r>
      <w:r>
        <w:rPr>
          <w:rFonts w:ascii="Calibri" w:hAnsi="Calibri"/>
          <w:b/>
          <w:sz w:val="22"/>
        </w:rPr>
        <w:t>30% acima da mediana</w:t>
      </w:r>
      <w:r>
        <w:rPr>
          <w:rFonts w:ascii="Calibri" w:hAnsi="Calibri"/>
          <w:sz w:val="22"/>
        </w:rPr>
        <w:t xml:space="preserve"> dos projetos comparáveis, mas </w:t>
      </w:r>
      <w:r>
        <w:rPr>
          <w:rFonts w:ascii="Calibri" w:hAnsi="Calibri"/>
          <w:b/>
          <w:sz w:val="22"/>
        </w:rPr>
        <w:t>dentro da faixa observada</w:t>
      </w:r>
      <w:r>
        <w:rPr>
          <w:rFonts w:ascii="Calibri" w:hAnsi="Calibri"/>
          <w:sz w:val="22"/>
        </w:rPr>
        <w:t xml:space="preserve"> para projetos de alto padrão com porte similar em Itajaí/SC.</w:t>
      </w:r>
    </w:p>
    <w:p/>
    <w:p>
      <w:pPr>
        <w:pStyle w:val="Heading2"/>
      </w:pPr>
      <w:r>
        <w:rPr>
          <w:rFonts w:ascii="Calibri" w:hAnsi="Calibri"/>
          <w:b/>
          <w:color w:val="2E75B6"/>
          <w:sz w:val="28"/>
        </w:rPr>
        <w:t>1. ANÁLISE DE PRODUTO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1.1 Posicionamento no Mercado de Itajaí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Perfil do Empreendimento: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Localização:</w:t>
      </w:r>
      <w:r>
        <w:rPr>
          <w:rFonts w:ascii="Calibri" w:hAnsi="Calibri"/>
          <w:sz w:val="22"/>
        </w:rPr>
        <w:t xml:space="preserve"> Centro de Itajaí — região valorizada, alta demanda por studios e unidades compactas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Público-alvo:</w:t>
      </w:r>
      <w:r>
        <w:rPr>
          <w:rFonts w:ascii="Calibri" w:hAnsi="Calibri"/>
          <w:sz w:val="22"/>
        </w:rPr>
        <w:t xml:space="preserve"> Jovens profissionais, estudantes, investidores (studios), jovens famílias (2 dorms)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Padrão:</w:t>
      </w:r>
      <w:r>
        <w:rPr>
          <w:rFonts w:ascii="Calibri" w:hAnsi="Calibri"/>
          <w:sz w:val="22"/>
        </w:rPr>
        <w:t xml:space="preserve"> Alto (CUB ratio 1,37 indica acabamentos premium)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Diferenciais:</w:t>
      </w:r>
      <w:r>
        <w:rPr>
          <w:rFonts w:ascii="Calibri" w:hAnsi="Calibri"/>
          <w:sz w:val="22"/>
        </w:rPr>
        <w:t xml:space="preserve"> Lazer completo, localização central, fachada diferenciada, tipologias variadas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Contexto de Mercado: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Itajaí tem forte demanda por unidades menores (studios e 1 dorm) devido a proximidade com universidades e polo tecnológico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Centro valorizado pela infraestrutura urbana (comércio, serviços, transporte)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Concorrência: empreendimentos similares na região central com padrão médio-alto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1.2 Comparação com Empreendimentos Similares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Projetos de Porte Idêntico (AC ~13.000 m²):</w:t>
      </w:r>
      <w:r>
        <w:rPr>
          <w:rFonts w:ascii="Calibri" w:hAnsi="Calibri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 (m²)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CUB Ratio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R$/m² (dez/23)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UR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**NOW Residence**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13.054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**1,37**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**4.376**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136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Base de comparação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Pio4 (Viva4)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13.541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1,18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3.455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Porte idêntico, padrão médio-alto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Barra4 (Viva4)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13.223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1,12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3.101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~136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Porte e UR idênticos, padrão médio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Connect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13.144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1,29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3.584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~135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Porte e UR idênticos, padrão alto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Dlohn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13.148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1,28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3.728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Porte idêntico, padrão alto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Projetos de Alto Padrão (CUB ≥ 1,30):</w:t>
      </w:r>
      <w:r>
        <w:rPr>
          <w:rFonts w:ascii="Calibri" w:hAnsi="Calibri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 (m²)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CUB Ratio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R$/m² (dez/23)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**NOW Residence**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13.054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**1,37**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**4.376**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Base de comparação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Tramonti (Amalfi)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15.603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1,31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3.836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Mesmo cliente Cartesian, alto padrão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Eternity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11.893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1,28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3.482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Alto padrão, porte similar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Neuhaus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14.516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1,49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4.152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Alto padrão, porte similar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Origem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14.559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1,59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4.642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Altíssimo padrão (referência teto)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Conclusão: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NOW está </w:t>
      </w:r>
      <w:r>
        <w:rPr>
          <w:rFonts w:ascii="Calibri" w:hAnsi="Calibri"/>
          <w:b/>
          <w:sz w:val="22"/>
        </w:rPr>
        <w:t>R$ 540/m² acima do Connect</w:t>
      </w:r>
      <w:r>
        <w:rPr>
          <w:rFonts w:ascii="Calibri" w:hAnsi="Calibri"/>
          <w:sz w:val="22"/>
        </w:rPr>
        <w:t xml:space="preserve"> (projeto de porte idêntico, CUB 1,29)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NOW está </w:t>
      </w:r>
      <w:r>
        <w:rPr>
          <w:rFonts w:ascii="Calibri" w:hAnsi="Calibri"/>
          <w:b/>
          <w:sz w:val="22"/>
        </w:rPr>
        <w:t>R$ 224/m² acima do Neuhaus</w:t>
      </w:r>
      <w:r>
        <w:rPr>
          <w:rFonts w:ascii="Calibri" w:hAnsi="Calibri"/>
          <w:sz w:val="22"/>
        </w:rPr>
        <w:t xml:space="preserve"> (alto padrão, porte similar, CUB 1,49)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NOW está </w:t>
      </w:r>
      <w:r>
        <w:rPr>
          <w:rFonts w:ascii="Calibri" w:hAnsi="Calibri"/>
          <w:b/>
          <w:sz w:val="22"/>
        </w:rPr>
        <w:t>R$ 266/m² abaixo do Origem</w:t>
      </w:r>
      <w:r>
        <w:rPr>
          <w:rFonts w:ascii="Calibri" w:hAnsi="Calibri"/>
          <w:sz w:val="22"/>
        </w:rPr>
        <w:t xml:space="preserve"> (altíssimo padrão, CUB 1,59)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Posicionamento:</w:t>
      </w:r>
      <w:r>
        <w:rPr>
          <w:rFonts w:ascii="Calibri" w:hAnsi="Calibri"/>
          <w:sz w:val="22"/>
        </w:rPr>
        <w:t xml:space="preserve"> Alto padrão, entre P75 e P90 dos comparáveis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1.3 Análise de Ticket Médio por Tipologia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Premissas: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Preço de venda típico na região: R$ 9.000 a R$ 11.000/m² (alto padrão, centro Itajaí)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de construção (NOW): R$ 4.376/m²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Margem incorporadora estimada: 60% a 80% sobre custo (antes de impostos e comercialização)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Tipologias e Tickets Estimados:</w:t>
      </w:r>
      <w:r>
        <w:rPr>
          <w:rFonts w:ascii="Calibri" w:hAnsi="Calibri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Tipologia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Área Privativa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VGV Unit. (R$ 10.000/m²)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Ticket Médio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**Studio**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32 m²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34 un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10.000/m²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**R$ 320.000**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**1 Dormitório**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40 m²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51 un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10.000/m²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**R$ 400.000**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**2 Dormitórios**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45 m²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17 un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10.000/m²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**R$ 450.000**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**2 Dorms Suíte**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72 m²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34 un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10.000/m²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**R$ 720.000**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VGV Total Estimado (136 unidades):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Studios: 34 × R$ 320k = R$ 10,9M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1 Dorm: 51 × R$ 400k = R$ 20,4M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2 Dorms: 17 × R$ 450k = R$ 7,7M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2 Dorms Suíte: 34 × R$ 720k = R$ 24,5M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VGV Total:</w:t>
      </w:r>
      <w:r>
        <w:rPr>
          <w:rFonts w:ascii="Calibri" w:hAnsi="Calibri"/>
          <w:sz w:val="22"/>
        </w:rPr>
        <w:t xml:space="preserve"> R$ 63,5M a R$ 76,2M (faixa R$ 9k-11k/m²)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Análise de Viabilidade: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de construção: R$ 57,1M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Terreno + legalização + impostos: R$ 8M a R$ 12M (estimativa)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Comercialização (6%): R$ 3,8M a R$ 4,6M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Custo Total Incorporação:</w:t>
      </w:r>
      <w:r>
        <w:rPr>
          <w:rFonts w:ascii="Calibri" w:hAnsi="Calibri"/>
          <w:sz w:val="22"/>
        </w:rPr>
        <w:t xml:space="preserve"> R$ 69M a R$ 74M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Margem Bruta:</w:t>
      </w:r>
      <w:r>
        <w:rPr>
          <w:rFonts w:ascii="Calibri" w:hAnsi="Calibri"/>
          <w:sz w:val="22"/>
        </w:rPr>
        <w:t xml:space="preserve"> R$ -5,5M a R$ 7,2M (negativa a 10%)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Margem %:</w:t>
      </w:r>
      <w:r>
        <w:rPr>
          <w:rFonts w:ascii="Calibri" w:hAnsi="Calibri"/>
          <w:sz w:val="22"/>
        </w:rPr>
        <w:t xml:space="preserve"> -8% a 10%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⚠️ ATENÇÃO: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Com custo de construção a R$ 4.376/m², a margem é </w:t>
      </w:r>
      <w:r>
        <w:rPr>
          <w:rFonts w:ascii="Calibri" w:hAnsi="Calibri"/>
          <w:b/>
          <w:sz w:val="22"/>
        </w:rPr>
        <w:t>apertada</w:t>
      </w:r>
      <w:r>
        <w:rPr>
          <w:rFonts w:ascii="Calibri" w:hAnsi="Calibri"/>
          <w:sz w:val="22"/>
        </w:rPr>
        <w:t xml:space="preserve"> mesmo com VGV a R$ 10.000/m²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Para viabilizar com margem saudável (20%+), VGV precisa estar próximo de R$ 11.000/m² ou custo cair para ~R$ 3.800/m²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1.4 Programa de Lazer vs Projetos Comparáveis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Lazer do NOW Residence (área total: ~950 m²):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Academia (73,98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Sala de Jogos (49,71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2 Salões de Festas (74,88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Piscina (37,80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Deck (68,83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Espaço Zen (18,96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Brinquedoteca (18,52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Massagem (12,73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Sauna (16,38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Pet Place (80,74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Crossfit (37,39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Playground (76,89 m²)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Índice de Lazer:</w:t>
      </w:r>
      <w:r>
        <w:rPr>
          <w:rFonts w:ascii="Calibri" w:hAnsi="Calibri"/>
          <w:sz w:val="22"/>
        </w:rPr>
        <w:t xml:space="preserve"> 950 m² / 13.054 m² AC = </w:t>
      </w:r>
      <w:r>
        <w:rPr>
          <w:rFonts w:ascii="Calibri" w:hAnsi="Calibri"/>
          <w:b/>
          <w:sz w:val="22"/>
        </w:rPr>
        <w:t>7,3% da área construída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Comparação com Projetos de Porte Similar: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Pio4 (Viva4):</w:t>
      </w:r>
      <w:r>
        <w:rPr>
          <w:rFonts w:ascii="Calibri" w:hAnsi="Calibri"/>
          <w:sz w:val="22"/>
        </w:rPr>
        <w:t xml:space="preserve"> ~5% AC em lazer (padrão médio-alto)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Connect:</w:t>
      </w:r>
      <w:r>
        <w:rPr>
          <w:rFonts w:ascii="Calibri" w:hAnsi="Calibri"/>
          <w:sz w:val="22"/>
        </w:rPr>
        <w:t xml:space="preserve"> ~6,5% AC em lazer (padrão alto)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Neuhaus:</w:t>
      </w:r>
      <w:r>
        <w:rPr>
          <w:rFonts w:ascii="Calibri" w:hAnsi="Calibri"/>
          <w:sz w:val="22"/>
        </w:rPr>
        <w:t xml:space="preserve"> ~8% AC em lazer (alto padrão, lazer completo)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Tramonti (Amalfi):</w:t>
      </w:r>
      <w:r>
        <w:rPr>
          <w:rFonts w:ascii="Calibri" w:hAnsi="Calibri"/>
          <w:sz w:val="22"/>
        </w:rPr>
        <w:t xml:space="preserve"> ~7,5% AC em lazer (mesmo cliente, alto padrão)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Conclusão: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Programa de lazer do NOW é </w:t>
      </w:r>
      <w:r>
        <w:rPr>
          <w:rFonts w:ascii="Calibri" w:hAnsi="Calibri"/>
          <w:b/>
          <w:sz w:val="22"/>
        </w:rPr>
        <w:t>acima da média</w:t>
      </w:r>
      <w:r>
        <w:rPr>
          <w:rFonts w:ascii="Calibri" w:hAnsi="Calibri"/>
          <w:sz w:val="22"/>
        </w:rPr>
        <w:t xml:space="preserve"> dos comparáveis (7,3% vs ~6% mediana)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Presença de itens premium (sala massagem, espaço zen, crossfit, pet place) aumenta custo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Lazer representa ~R$ 320/m² AC do custo total (estimativa: R$ 4.500/m² × 950 m² / 13.054 m²)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1.5 Densidade e Eficiência do Projeto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Indicadores de Densidade:</w:t>
      </w:r>
      <w:r>
        <w:rPr>
          <w:rFonts w:ascii="Calibri" w:hAnsi="Calibri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493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493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Benchmark</w:t>
            </w:r>
          </w:p>
        </w:tc>
        <w:tc>
          <w:tcPr>
            <w:tcW w:type="dxa" w:w="2493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Comparação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**UR/m² AC**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0,0104 UR/m² (136/13.054)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0,010-0,012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**Dentro da faixa**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**Vagas/UR**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0,81 vaga/UR (110/136)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0,8-1,0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**Dentro da faixa**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**Elevadores/UR**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0,022 elev/UR (3/136)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0,015-0,025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**Dentro da faixa**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**m²/UR**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96 m² AC/UR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85-110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**Dentro da faixa**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**Pavimentos Tipo**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17 pavimentos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15-20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**Dentro da faixa**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**UR/Pavimento**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8 UR/andar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6-10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**Dentro da faixa**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Eficiência do Projeto: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Área Computável / AC Total:</w:t>
      </w:r>
      <w:r>
        <w:rPr>
          <w:rFonts w:ascii="Calibri" w:hAnsi="Calibri"/>
          <w:sz w:val="22"/>
        </w:rPr>
        <w:t xml:space="preserve"> 8.244 m² / 13.054 m² = </w:t>
      </w:r>
      <w:r>
        <w:rPr>
          <w:rFonts w:ascii="Calibri" w:hAnsi="Calibri"/>
          <w:b/>
          <w:sz w:val="22"/>
        </w:rPr>
        <w:t>63,1%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Área Privativa / Área Computável:</w:t>
      </w:r>
      <w:r>
        <w:rPr>
          <w:rFonts w:ascii="Calibri" w:hAnsi="Calibri"/>
          <w:sz w:val="22"/>
        </w:rPr>
        <w:t xml:space="preserve"> ~5.400 m² / 8.244 m² = </w:t>
      </w:r>
      <w:r>
        <w:rPr>
          <w:rFonts w:ascii="Calibri" w:hAnsi="Calibri"/>
          <w:b/>
          <w:sz w:val="22"/>
        </w:rPr>
        <w:t>65,5%</w:t>
      </w:r>
      <w:r>
        <w:rPr>
          <w:rFonts w:ascii="Calibri" w:hAnsi="Calibri"/>
          <w:sz w:val="22"/>
        </w:rPr>
        <w:t xml:space="preserve"> (estimativa)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Área Privativa / AC Total:</w:t>
      </w:r>
      <w:r>
        <w:rPr>
          <w:rFonts w:ascii="Calibri" w:hAnsi="Calibri"/>
          <w:sz w:val="22"/>
        </w:rPr>
        <w:t xml:space="preserve"> ~5.400 m² / 13.054 m² = </w:t>
      </w:r>
      <w:r>
        <w:rPr>
          <w:rFonts w:ascii="Calibri" w:hAnsi="Calibri"/>
          <w:b/>
          <w:sz w:val="22"/>
        </w:rPr>
        <w:t>41,4%</w:t>
      </w:r>
      <w:r>
        <w:rPr>
          <w:rFonts w:ascii="Calibri" w:hAnsi="Calibri"/>
          <w:sz w:val="22"/>
        </w:rPr>
        <w:t xml:space="preserve"> (estimativa)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Benchmark de Eficiência: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Projetos típicos residenciais verticais: 60-70% área computável / AC total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Eficiência privativa: 40-50% área privativa / AC total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Conclusão: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Eficiência do NOW está </w:t>
      </w:r>
      <w:r>
        <w:rPr>
          <w:rFonts w:ascii="Calibri" w:hAnsi="Calibri"/>
          <w:b/>
          <w:sz w:val="22"/>
        </w:rPr>
        <w:t>dentro do padrão</w:t>
      </w:r>
      <w:r>
        <w:rPr>
          <w:rFonts w:ascii="Calibri" w:hAnsi="Calibri"/>
          <w:sz w:val="22"/>
        </w:rPr>
        <w:t xml:space="preserve"> esperado para edifícios residenciais verticais com 3 subsolos e lazer completo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Área não-computável elevada devido a: 3 subsolos de garagem (2.899 m²), shafts, circulação vertical, casa de máquinas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no Custo: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3 subsolos representam ~22% da AC total (2.899/13.054), mas não geram receita direta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de garagens em subsolos: R$ 2.500 a R$ 3.500/m² (estrutura + contenção + impermeabilização + acabamentos)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Custo estimado de garagens:</w:t>
      </w:r>
      <w:r>
        <w:rPr>
          <w:rFonts w:ascii="Calibri" w:hAnsi="Calibri"/>
          <w:sz w:val="22"/>
        </w:rPr>
        <w:t xml:space="preserve"> 2.899 m² × R$ 3.000/m² = </w:t>
      </w:r>
      <w:r>
        <w:rPr>
          <w:rFonts w:ascii="Calibri" w:hAnsi="Calibri"/>
          <w:b/>
          <w:sz w:val="22"/>
        </w:rPr>
        <w:t>R$ 8,7M</w:t>
      </w:r>
      <w:r>
        <w:rPr>
          <w:rFonts w:ascii="Calibri" w:hAnsi="Calibri"/>
          <w:sz w:val="22"/>
        </w:rPr>
        <w:t xml:space="preserve"> (~15% do custo total)</w:t>
      </w:r>
    </w:p>
    <w:p/>
    <w:p>
      <w:pPr>
        <w:pStyle w:val="Heading2"/>
      </w:pPr>
      <w:r>
        <w:rPr>
          <w:rFonts w:ascii="Calibri" w:hAnsi="Calibri"/>
          <w:b/>
          <w:color w:val="2E75B6"/>
          <w:sz w:val="28"/>
        </w:rPr>
        <w:t>2. BENCHMARK DETALHADO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2.1 Posição do NOW no Universo de 75 Projetos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Base Completa (75 Projetos):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Mediana Total:</w:t>
      </w:r>
      <w:r>
        <w:rPr>
          <w:rFonts w:ascii="Calibri" w:hAnsi="Calibri"/>
          <w:sz w:val="22"/>
        </w:rPr>
        <w:t xml:space="preserve"> R$ 3.267/m² (estimativa: soma das medianas dos macrogrupos)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CUB Ratio Mediano:</w:t>
      </w:r>
      <w:r>
        <w:rPr>
          <w:rFonts w:ascii="Calibri" w:hAnsi="Calibri"/>
          <w:sz w:val="22"/>
        </w:rPr>
        <w:t xml:space="preserve"> ~1,19 (estimativa: R$ 3.267 / R$ 2.752,67)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Faixa Observada:</w:t>
      </w:r>
      <w:r>
        <w:rPr>
          <w:rFonts w:ascii="Calibri" w:hAnsi="Calibri"/>
          <w:sz w:val="22"/>
        </w:rPr>
        <w:t xml:space="preserve"> R$ 2.500/m² (P10) a R$ 4.800/m² (P90)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Grupo Comparável (19 Projetos AC 10-16k m², CUB ≥ 1,10):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Mediana Total:</w:t>
      </w:r>
      <w:r>
        <w:rPr>
          <w:rFonts w:ascii="Calibri" w:hAnsi="Calibri"/>
          <w:sz w:val="22"/>
        </w:rPr>
        <w:t xml:space="preserve"> R$ 3.374/m² (soma das medianas fornecidas)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CUB Ratio Mediano:</w:t>
      </w:r>
      <w:r>
        <w:rPr>
          <w:rFonts w:ascii="Calibri" w:hAnsi="Calibri"/>
          <w:sz w:val="22"/>
        </w:rPr>
        <w:t xml:space="preserve"> 1,20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Faixa:</w:t>
      </w:r>
      <w:r>
        <w:rPr>
          <w:rFonts w:ascii="Calibri" w:hAnsi="Calibri"/>
          <w:sz w:val="22"/>
        </w:rPr>
        <w:t xml:space="preserve"> CUB 1,10 a 1,59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Posição do NOW Residence: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R$ 4.376/m²</w:t>
      </w:r>
      <w:r>
        <w:rPr>
          <w:rFonts w:ascii="Calibri" w:hAnsi="Calibri"/>
          <w:sz w:val="22"/>
        </w:rPr>
        <w:t xml:space="preserve"> = </w:t>
      </w:r>
      <w:r>
        <w:rPr>
          <w:rFonts w:ascii="Calibri" w:hAnsi="Calibri"/>
          <w:b/>
          <w:sz w:val="22"/>
        </w:rPr>
        <w:t>30% acima da mediana dos comparáveis</w:t>
      </w:r>
      <w:r>
        <w:rPr>
          <w:rFonts w:ascii="Calibri" w:hAnsi="Calibri"/>
          <w:sz w:val="22"/>
        </w:rPr>
        <w:t xml:space="preserve"> (R$ 3.374/m²)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CUB 1,37</w:t>
      </w:r>
      <w:r>
        <w:rPr>
          <w:rFonts w:ascii="Calibri" w:hAnsi="Calibri"/>
          <w:sz w:val="22"/>
        </w:rPr>
        <w:t xml:space="preserve"> = </w:t>
      </w:r>
      <w:r>
        <w:rPr>
          <w:rFonts w:ascii="Calibri" w:hAnsi="Calibri"/>
          <w:b/>
          <w:sz w:val="22"/>
        </w:rPr>
        <w:t>14% acima da mediana dos comparáveis</w:t>
      </w:r>
      <w:r>
        <w:rPr>
          <w:rFonts w:ascii="Calibri" w:hAnsi="Calibri"/>
          <w:sz w:val="22"/>
        </w:rPr>
        <w:t xml:space="preserve"> (CUB 1,20)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Percentil estimado:</w:t>
      </w:r>
      <w:r>
        <w:rPr>
          <w:rFonts w:ascii="Calibri" w:hAnsi="Calibri"/>
          <w:sz w:val="22"/>
        </w:rPr>
        <w:t xml:space="preserve"> Entre P75 e P85 (alto padrão, mas não altíssimo)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2.2 Análise Macrogrupo por Macrogrupo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⚠️ NOTA:</w:t>
      </w:r>
      <w:r>
        <w:rPr>
          <w:rFonts w:ascii="Calibri" w:hAnsi="Calibri"/>
          <w:sz w:val="22"/>
        </w:rPr>
        <w:t xml:space="preserve"> Os valores do NOW foram </w:t>
      </w:r>
      <w:r>
        <w:rPr>
          <w:rFonts w:ascii="Calibri" w:hAnsi="Calibri"/>
          <w:b/>
          <w:sz w:val="22"/>
        </w:rPr>
        <w:t>estimados</w:t>
      </w:r>
      <w:r>
        <w:rPr>
          <w:rFonts w:ascii="Calibri" w:hAnsi="Calibri"/>
          <w:sz w:val="22"/>
        </w:rPr>
        <w:t xml:space="preserve"> com base nos dados da base comparável e nas especificações do memorial descritivo. Para orçamento definitivo, é necessário levantar valores reais de cada macrogrupo.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Metodologia de Estimativa:</w:t>
      </w:r>
      <w:r>
        <w:rPr>
          <w:rFonts w:ascii="Calibri" w:hAnsi="Calibri"/>
          <w:sz w:val="22"/>
        </w:rPr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Aplicar medianas da base sobre AC do NOW (13.054 m²)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Aplicar fatores de ajuste para especificações de alto padrão conforme memorial descritivo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Validar com orçamentos similares da base Cartesian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Macrogrupo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Mediana Base (R$/m²)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Estimado NOW (R$/m²)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Diferença (R$/m²)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% vs Mediana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Posição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**Gerenciamento**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403,1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**580,0**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+176,9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+44%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🔴 **Muito acima**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**Supraestrutura**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702,6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**850,0**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+147,4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+21%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🟡 **Acima**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**Esquadrias**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347,2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**460,0**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+112,8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+33%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🔴 **Muito acima**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**Instalações**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341,0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**420,0**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+79,0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+23%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🟡 **Acima**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**Infraestrutura**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218,7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**280,0**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+61,3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+28%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🟡 **Acima**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**Fachada**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134,4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**190,0**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+55,6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+41%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🔴 **Muito acima**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**Complementares**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175,6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**220,0**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+44,4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+25%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🟡 **Acima**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**Sist. Especiais**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162,8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**200,0**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+37,2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+23%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🟡 **Acima**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**Pisos**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165,7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**190,0**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+24,3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+15%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🟢 **Próximo**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**Pintura**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150,7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**170,0**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+19,3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+13%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🟢 **Próximo**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**Alvenaria**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145,9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**160,0**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+14,1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+10%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🟢 **Próximo**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**Rev. Int. Parede**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135,5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**150,0**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+14,5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+11%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🟢 **Próximo**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**Teto**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61,8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**70,0**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+8,2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+13%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🟢 **Próximo**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**Impermeabilização**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53,4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**60,0**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+6,6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+12%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🟢 **Próximo**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**TOTAL ESTIMADO**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3.374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**4.376**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+1.002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+30%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🔴 **Acima**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Legenda: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🟢 </w:t>
      </w:r>
      <w:r>
        <w:rPr>
          <w:rFonts w:ascii="Calibri" w:hAnsi="Calibri"/>
          <w:b/>
          <w:sz w:val="22"/>
        </w:rPr>
        <w:t>Próximo:</w:t>
      </w:r>
      <w:r>
        <w:rPr>
          <w:rFonts w:ascii="Calibri" w:hAnsi="Calibri"/>
          <w:sz w:val="22"/>
        </w:rPr>
        <w:t xml:space="preserve"> ±15% da mediana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🟡 </w:t>
      </w:r>
      <w:r>
        <w:rPr>
          <w:rFonts w:ascii="Calibri" w:hAnsi="Calibri"/>
          <w:b/>
          <w:sz w:val="22"/>
        </w:rPr>
        <w:t>Acima:</w:t>
      </w:r>
      <w:r>
        <w:rPr>
          <w:rFonts w:ascii="Calibri" w:hAnsi="Calibri"/>
          <w:sz w:val="22"/>
        </w:rPr>
        <w:t xml:space="preserve"> +15% a +35% da mediana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🔴 </w:t>
      </w:r>
      <w:r>
        <w:rPr>
          <w:rFonts w:ascii="Calibri" w:hAnsi="Calibri"/>
          <w:b/>
          <w:sz w:val="22"/>
        </w:rPr>
        <w:t>Muito acima:</w:t>
      </w:r>
      <w:r>
        <w:rPr>
          <w:rFonts w:ascii="Calibri" w:hAnsi="Calibri"/>
          <w:sz w:val="22"/>
        </w:rPr>
        <w:t xml:space="preserve"> +35%+ da mediana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2.3 Macrogrupos que MAIS Puxam o Custo pra Cima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Top 5 Drivers de Custo (Diferença Absoluta vs Mediana):</w:t>
      </w:r>
      <w:r>
        <w:rPr>
          <w:rFonts w:ascii="Calibri" w:hAnsi="Calibri"/>
          <w:sz w:val="22"/>
        </w:rPr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Gerenciamento:</w:t>
      </w:r>
      <w:r>
        <w:rPr>
          <w:rFonts w:ascii="Calibri" w:hAnsi="Calibri"/>
          <w:sz w:val="22"/>
        </w:rPr>
        <w:t xml:space="preserve"> +R$ 176,9/m² → </w:t>
      </w:r>
      <w:r>
        <w:rPr>
          <w:rFonts w:ascii="Calibri" w:hAnsi="Calibri"/>
          <w:b/>
          <w:sz w:val="22"/>
        </w:rPr>
        <w:t>+R$ 2,3M no total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Prazo estimado: 36 meses (alto)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Equipe de gestão: coordenação BIM, controles rigorosos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BDI elevado (indicativo de projeto complexo)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Supraestrutura:</w:t>
      </w:r>
      <w:r>
        <w:rPr>
          <w:rFonts w:ascii="Calibri" w:hAnsi="Calibri"/>
          <w:sz w:val="22"/>
        </w:rPr>
        <w:t xml:space="preserve"> +R$ 147,4/m² → </w:t>
      </w:r>
      <w:r>
        <w:rPr>
          <w:rFonts w:ascii="Calibri" w:hAnsi="Calibri"/>
          <w:b/>
          <w:sz w:val="22"/>
        </w:rPr>
        <w:t>+R$ 1,9M no total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Estrutura mista (concreto armado + protendido)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24 pavimentos + 3 subsolos (contenção complexa)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Índices estimados: 0,18 m³/m² concreto, 1,20 m²/m² formas, 85 kg/m³ aço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Esquadrias:</w:t>
      </w:r>
      <w:r>
        <w:rPr>
          <w:rFonts w:ascii="Calibri" w:hAnsi="Calibri"/>
          <w:sz w:val="22"/>
        </w:rPr>
        <w:t xml:space="preserve"> +R$ 112,8/m² → </w:t>
      </w:r>
      <w:r>
        <w:rPr>
          <w:rFonts w:ascii="Calibri" w:hAnsi="Calibri"/>
          <w:b/>
          <w:sz w:val="22"/>
        </w:rPr>
        <w:t>+R$ 1,5M no total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Especificação alto padrão (alumínio anodizado, linha 25/30)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Vidros laminados + temperados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Grandes vãos (portas de correr 2-4 folhas para sacadas)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Guarda-corpo vidro temperado (800 ml × 1,05m altura)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Instalações:</w:t>
      </w:r>
      <w:r>
        <w:rPr>
          <w:rFonts w:ascii="Calibri" w:hAnsi="Calibri"/>
          <w:sz w:val="22"/>
        </w:rPr>
        <w:t xml:space="preserve"> +R$ 79,0/m² → </w:t>
      </w:r>
      <w:r>
        <w:rPr>
          <w:rFonts w:ascii="Calibri" w:hAnsi="Calibri"/>
          <w:b/>
          <w:sz w:val="22"/>
        </w:rPr>
        <w:t>+R$ 1,0M no total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Automação residencial (pré-instalação smart home)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CFTV completo (áreas comuns + garagens)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Controle de acesso (biometria/proximidade)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Sistema de aquecimento (boilers ou solar)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Infraestrutura telecom completa (fibra óptica)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Infraestrutura:</w:t>
      </w:r>
      <w:r>
        <w:rPr>
          <w:rFonts w:ascii="Calibri" w:hAnsi="Calibri"/>
          <w:sz w:val="22"/>
        </w:rPr>
        <w:t xml:space="preserve"> +R$ 61,3/m² → </w:t>
      </w:r>
      <w:r>
        <w:rPr>
          <w:rFonts w:ascii="Calibri" w:hAnsi="Calibri"/>
          <w:b/>
          <w:sz w:val="22"/>
        </w:rPr>
        <w:t>+R$ 800k no total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3 subsolos (escavação ~10m de profundidade)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Contenção por estacas-raiz ou cortina atirantada (estimativa R$ 130-140/m²)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Fundações profundas (estacas hélice contínua)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Impermeabilização de subsolos (manta asfáltica + drenagem)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Total dos Top 5: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+R$ 7,5M</w:t>
      </w:r>
      <w:r>
        <w:rPr>
          <w:rFonts w:ascii="Calibri" w:hAnsi="Calibri"/>
          <w:sz w:val="22"/>
        </w:rPr>
        <w:t xml:space="preserve"> vs mediana dos comparáveis (74% do excedente total de R$ 10,0M)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2.4 Gráfico Textual — NOW vs Faixa de Mercado</w:t>
      </w:r>
    </w:p>
    <w:p>
      <w:pPr>
        <w:spacing w:line="276" w:lineRule="auto"/>
      </w:pPr>
      <w:r>
        <w:rPr>
          <w:rFonts w:ascii="Calibri" w:hAnsi="Calibri"/>
          <w:sz w:val="22"/>
        </w:rPr>
        <w:t>```</w:t>
      </w:r>
    </w:p>
    <w:p>
      <w:pPr>
        <w:spacing w:line="276" w:lineRule="auto"/>
      </w:pPr>
      <w:r>
        <w:rPr>
          <w:rFonts w:ascii="Calibri" w:hAnsi="Calibri"/>
          <w:sz w:val="22"/>
        </w:rPr>
        <w:t>BENCHMARK — 19 PROJETOS COMPARÁVEIS (AC 10-16k m², CUB ≥ 1,10)</w:t>
      </w:r>
    </w:p>
    <w:p>
      <w:pPr>
        <w:spacing w:line="276" w:lineRule="auto"/>
      </w:pPr>
      <w:r>
        <w:rPr>
          <w:rFonts w:ascii="Calibri" w:hAnsi="Calibri"/>
          <w:sz w:val="22"/>
        </w:rPr>
        <w:t>Valores em R$/m² (base CUB dez/2023)</w:t>
      </w:r>
    </w:p>
    <w:p>
      <w:pPr>
        <w:spacing w:line="276" w:lineRule="auto"/>
      </w:pPr>
      <w:r>
        <w:rPr>
          <w:rFonts w:ascii="Calibri" w:hAnsi="Calibri"/>
          <w:sz w:val="22"/>
        </w:rPr>
        <w:t>Gerenciamento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Mediana (403)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████████████████████████████████████████████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NOW (580)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█████████████████████████████████████████████████████████████████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+44%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Faixa P25-P75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████████████████████████░░░░░░░░░░░░░░░░░░░░░░░░░░░░░░░░░░░░░░░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(281-494)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  <w:t>Supraestrutura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Mediana (703)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████████████████████████████████████████████████████████████████████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NOW (850)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+21%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Faixa P25-P75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██████████████████████████████████████████████████████░░░░░░░░░░░░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(640-758)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  <w:t>Esquadrias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Mediana (347)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████████████████████████████████████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NOW (460)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████████████████████████████████████████████████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+33%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Faixa P25-P75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███████████████████████░░░░░░░░░░░░░░░░░░░░░░░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(227-407)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  <w:t>Instalações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Mediana (341)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███████████████████████████████████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NOW (420)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███████████████████████████████████████████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+23%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Faixa P25-P75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██████████████████████████████░░░░░░░░░░░░░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(298-387)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  <w:t>Infraestrutura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Mediana (219)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██████████████████████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NOW (280)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████████████████████████████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+28%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Faixa P25-P75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███████████████░░░░░░░░░░░░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(148-250)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  <w:t>Fachada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Mediana (134)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█████████████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NOW (190)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+41%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Faixa P25-P75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███████████░░░░░░░░░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(112-165)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  <w:t>Complementares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Mediana (176)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██████████████████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NOW (220)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██████████████████████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+25%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Faixa P25-P75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████████████████░░░░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(156-218)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  <w:t>Pisos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Mediana (166)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█████████████████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NOW (190)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+15%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Faixa P25-P75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████████████████░░░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(155-188)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  <w:t>Demais Macrogrupos (Sist. Especiais, Pintura, Alvenaria, Rev. Int., Teto, Impermeab.)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Somados Mediana (709)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██████████████████████████████████████████████████████████████████████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Somados NOW (810)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████████████████████████████████████████████████████████████████████████████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+14%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  <w:t>```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Conclusão Visual: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Gerenciamento, Esquadrias e Fachada são os macrogrupos com </w:t>
      </w:r>
      <w:r>
        <w:rPr>
          <w:rFonts w:ascii="Calibri" w:hAnsi="Calibri"/>
          <w:b/>
          <w:sz w:val="22"/>
        </w:rPr>
        <w:t>maior desvio percentual</w:t>
      </w:r>
      <w:r>
        <w:rPr>
          <w:rFonts w:ascii="Calibri" w:hAnsi="Calibri"/>
          <w:sz w:val="22"/>
        </w:rPr>
        <w:t xml:space="preserve"> vs mediana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Supraestrutura e Infraestrutura têm </w:t>
      </w:r>
      <w:r>
        <w:rPr>
          <w:rFonts w:ascii="Calibri" w:hAnsi="Calibri"/>
          <w:b/>
          <w:sz w:val="22"/>
        </w:rPr>
        <w:t>maior impacto absoluto</w:t>
      </w:r>
      <w:r>
        <w:rPr>
          <w:rFonts w:ascii="Calibri" w:hAnsi="Calibri"/>
          <w:sz w:val="22"/>
        </w:rPr>
        <w:t xml:space="preserve"> devido ao valor base alto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Acabamentos (Pisos, Pintura, Revestimentos) estão </w:t>
      </w:r>
      <w:r>
        <w:rPr>
          <w:rFonts w:ascii="Calibri" w:hAnsi="Calibri"/>
          <w:b/>
          <w:sz w:val="22"/>
        </w:rPr>
        <w:t>próximos da mediana</w:t>
      </w:r>
      <w:r>
        <w:rPr>
          <w:rFonts w:ascii="Calibri" w:hAnsi="Calibri"/>
          <w:sz w:val="22"/>
        </w:rPr>
        <w:t xml:space="preserve"> (bom sinal de eficiência)</w:t>
      </w:r>
    </w:p>
    <w:p/>
    <w:p>
      <w:pPr>
        <w:pStyle w:val="Heading2"/>
      </w:pPr>
      <w:r>
        <w:rPr>
          <w:rFonts w:ascii="Calibri" w:hAnsi="Calibri"/>
          <w:b/>
          <w:color w:val="2E75B6"/>
          <w:sz w:val="28"/>
        </w:rPr>
        <w:t>3. ANÁLISE DE SENSIBILIDADE — CENÁRIOS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Metodologia: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Cenário A: Como está (V1)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Cenário B: Ajustes em acabamentos (fachada, esquadrias, pisos)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Cenário C: Cortes significativos (B + gerenciamento + instalações + lazer)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Cenário D: Piso (usar P25 dos comparáveis onde possível)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3.1 Cenário A — "COMO ESTÁ" (V1)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Características: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Todos os parâmetros do briefing originais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Estrutura mista (concreto armado + protendido)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Fachada diferenciada (tijolinho 890 m² + ripado 475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Esquadrias alto padrão (alumínio anodizado, vidros laminados/temperados)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Lazer completo (~950 m², 7,3% AC)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Pisos: laminado madeira (salas/dormitórios), porcelanato alto padrão (áreas molhadas)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Automação residencial (pré-instalação)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Prazo: 36 meses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Custo: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Total:</w:t>
      </w:r>
      <w:r>
        <w:rPr>
          <w:rFonts w:ascii="Calibri" w:hAnsi="Calibri"/>
          <w:sz w:val="22"/>
        </w:rPr>
        <w:t xml:space="preserve"> R$ 57.100.000,00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R$/m²:</w:t>
      </w:r>
      <w:r>
        <w:rPr>
          <w:rFonts w:ascii="Calibri" w:hAnsi="Calibri"/>
          <w:sz w:val="22"/>
        </w:rPr>
        <w:t xml:space="preserve"> R$ 4.376/m² (base CUB dez/2023)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CUB Ratio:</w:t>
      </w:r>
      <w:r>
        <w:rPr>
          <w:rFonts w:ascii="Calibri" w:hAnsi="Calibri"/>
          <w:sz w:val="22"/>
        </w:rPr>
        <w:t xml:space="preserve"> 1,37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Benchmark:</w:t>
      </w:r>
      <w:r>
        <w:rPr>
          <w:rFonts w:ascii="Calibri" w:hAnsi="Calibri"/>
          <w:sz w:val="22"/>
        </w:rPr>
        <w:t xml:space="preserve"> P75-P85 dos comparáveis (alto padrão)</w:t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3.2 Cenário B — "OTIMIZADO" (Ajustes em Acabamentos)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Ajustes Propostos:</w:t>
      </w:r>
      <w:r>
        <w:rPr>
          <w:rFonts w:ascii="Calibri" w:hAnsi="Calibri"/>
          <w:sz w:val="22"/>
        </w:rPr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Fachada</w:t>
      </w:r>
      <w:r>
        <w:rPr>
          <w:rFonts w:ascii="Calibri" w:hAnsi="Calibri"/>
          <w:sz w:val="22"/>
        </w:rPr>
        <w:t xml:space="preserve"> — Reduzir tijolinho e ripado, ampliar reboco texturizado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Tijolinho: 890 m² → 400 m² (-490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Ripado: 475 m² → 200 m² (-275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Reboco texturizado: +765 m² (substituição)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Economia tijolinho: 490 m² × R$ 450/m² = R$ 220k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Economia ripado: 275 m² × R$ 380/m² = R$ 104k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reboco texturizado: 765 m² × R$ 120/m² = R$ 92k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Fachada:</w:t>
      </w:r>
      <w:r>
        <w:rPr>
          <w:rFonts w:ascii="Calibri" w:hAnsi="Calibri"/>
          <w:sz w:val="22"/>
        </w:rPr>
        <w:t xml:space="preserve"> R$ 232k (R$ 18/m² AC)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Esquadrias</w:t>
      </w:r>
      <w:r>
        <w:rPr>
          <w:rFonts w:ascii="Calibri" w:hAnsi="Calibri"/>
          <w:sz w:val="22"/>
        </w:rPr>
        <w:t xml:space="preserve"> — Standard em vez de alto padrão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Alumínio linha standard (18 ou 20) em vez de linha 25/30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Vidros simples temperados em vez de laminados (onde possível)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Redução estimada: 20% do custo de esquadrias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esquadrias atual: R$ 460/m² × 13.054 m² = R$ 6,0M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Esquadrias:</w:t>
      </w:r>
      <w:r>
        <w:rPr>
          <w:rFonts w:ascii="Calibri" w:hAnsi="Calibri"/>
          <w:sz w:val="22"/>
        </w:rPr>
        <w:t xml:space="preserve"> R$ 1,2M (R$ 92/m² AC)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Pisos</w:t>
      </w:r>
      <w:r>
        <w:rPr>
          <w:rFonts w:ascii="Calibri" w:hAnsi="Calibri"/>
          <w:sz w:val="22"/>
        </w:rPr>
        <w:t xml:space="preserve"> — Laminado standard + porcelanato mais econômico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Laminado: classe AC3 em vez de AC4 (economia R$ 15/m²)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Porcelanato: formato 60×60 padrão em vez de 80×80 premium (economia R$ 30/m²)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Área estimada pisos: ~8.500 m² (65% da AC total)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Economia laminado: 5.500 m² × R$ 15/m² = R$ 83k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Economia porcelanato: 3.000 m² × R$ 30/m² = R$ 90k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Pisos:</w:t>
      </w:r>
      <w:r>
        <w:rPr>
          <w:rFonts w:ascii="Calibri" w:hAnsi="Calibri"/>
          <w:sz w:val="22"/>
        </w:rPr>
        <w:t xml:space="preserve"> R$ 173k (R$ 13/m² AC)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Revestimentos Internos</w:t>
      </w:r>
      <w:r>
        <w:rPr>
          <w:rFonts w:ascii="Calibri" w:hAnsi="Calibri"/>
          <w:sz w:val="22"/>
        </w:rPr>
        <w:t xml:space="preserve"> — Reduzir áreas com revestimento cerâmico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Banheiros: meia-parede em vez de até o teto (economia R$ 20/m² banheiro)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Cozinhas: reduzir altura do revestimento de 1,50m para 1,20m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Estimativa: 136 banheiros × 20 m² × R$ 20/m² = R$ 54k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Revestimentos:</w:t>
      </w:r>
      <w:r>
        <w:rPr>
          <w:rFonts w:ascii="Calibri" w:hAnsi="Calibri"/>
          <w:sz w:val="22"/>
        </w:rPr>
        <w:t xml:space="preserve"> R$ 54k (R$ 4/m² AC)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Resumo Cenário B:</w:t>
      </w:r>
      <w:r>
        <w:rPr>
          <w:rFonts w:ascii="Calibri" w:hAnsi="Calibri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Macrogrupo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Redução (R$/m²)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Economia Total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Fachada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-18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R$ 232k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Esquadrias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-92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R$ 1.200k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Pisos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-13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R$ 173k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Rev. Int. Parede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R$ 54k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**TOTAL CENÁRIO B**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**-127**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**R$ 1.659k**</w:t>
            </w:r>
          </w:p>
        </w:tc>
      </w:tr>
    </w:tbl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Custo Total:</w:t>
      </w:r>
      <w:r>
        <w:rPr>
          <w:rFonts w:ascii="Calibri" w:hAnsi="Calibri"/>
          <w:sz w:val="22"/>
        </w:rPr>
        <w:t xml:space="preserve"> R$ 55.441.000,00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R$/m²:</w:t>
      </w:r>
      <w:r>
        <w:rPr>
          <w:rFonts w:ascii="Calibri" w:hAnsi="Calibri"/>
          <w:sz w:val="22"/>
        </w:rPr>
        <w:t xml:space="preserve"> R$ 4.249/m²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CUB Ratio:</w:t>
      </w:r>
      <w:r>
        <w:rPr>
          <w:rFonts w:ascii="Calibri" w:hAnsi="Calibri"/>
          <w:sz w:val="22"/>
        </w:rPr>
        <w:t xml:space="preserve"> 1,32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vs V1:</w:t>
      </w:r>
      <w:r>
        <w:rPr>
          <w:rFonts w:ascii="Calibri" w:hAnsi="Calibri"/>
          <w:sz w:val="22"/>
        </w:rPr>
        <w:t xml:space="preserve"> R$ 1,7M (2,9%)</w:t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3.3 Cenário C — "ENXUTO" (Cortes Significativos)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Ajustes Adicionais ao Cenário B:</w:t>
      </w:r>
      <w:r>
        <w:rPr>
          <w:rFonts w:ascii="Calibri" w:hAnsi="Calibri"/>
          <w:sz w:val="22"/>
        </w:rPr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Gerenciamento</w:t>
      </w:r>
      <w:r>
        <w:rPr>
          <w:rFonts w:ascii="Calibri" w:hAnsi="Calibri"/>
          <w:sz w:val="22"/>
        </w:rPr>
        <w:t xml:space="preserve"> — Otimizar prazo e equipe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Prazo: 30 meses em vez de 36 meses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Redução de 6 meses × custo mensal de gerenciamento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gerenciamento: R$ 580/m² × 13.054 m² = R$ 7,6M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mensal: R$ 7,6M / 36 = R$ 210k/mês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Economia: 6 meses × R$ 210k = R$ 1,26M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Redução BDI (menor risco): -2% sobre custos diretos (~R$ 800k)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Gerenciamento:</w:t>
      </w:r>
      <w:r>
        <w:rPr>
          <w:rFonts w:ascii="Calibri" w:hAnsi="Calibri"/>
          <w:sz w:val="22"/>
        </w:rPr>
        <w:t xml:space="preserve"> R$ 2,06M (R$ 158/m² AC)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Instalações</w:t>
      </w:r>
      <w:r>
        <w:rPr>
          <w:rFonts w:ascii="Calibri" w:hAnsi="Calibri"/>
          <w:sz w:val="22"/>
        </w:rPr>
        <w:t xml:space="preserve"> — Sem automação, sem itens premium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Remover pré-instalação smart home: R$ 50/m² × 8.244 m² comp. = R$ 412k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CFTV simplificado (menos câmeras): R$ 80k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Controle de acesso simplificado (sem biometria): R$ 60k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Sem aquecimento solar (usar boilers elétricos padrão): R$ 150k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Instalações:</w:t>
      </w:r>
      <w:r>
        <w:rPr>
          <w:rFonts w:ascii="Calibri" w:hAnsi="Calibri"/>
          <w:sz w:val="22"/>
        </w:rPr>
        <w:t xml:space="preserve"> R$ 702k (R$ 54/m² AC)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Lazer</w:t>
      </w:r>
      <w:r>
        <w:rPr>
          <w:rFonts w:ascii="Calibri" w:hAnsi="Calibri"/>
          <w:sz w:val="22"/>
        </w:rPr>
        <w:t xml:space="preserve"> — Reduzir itens premium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Remover: Sala de Massagem, Espaço Zen, Crossfit (total ~69 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Economia construção: 69 m² × R$ 4.500/m² = R$ 310k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Redução de área construída para 12.985 m² (mantém VGV)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Lazer:</w:t>
      </w:r>
      <w:r>
        <w:rPr>
          <w:rFonts w:ascii="Calibri" w:hAnsi="Calibri"/>
          <w:sz w:val="22"/>
        </w:rPr>
        <w:t xml:space="preserve"> R$ 310k (R$ 24/m² AC original)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Acabamentos</w:t>
      </w:r>
      <w:r>
        <w:rPr>
          <w:rFonts w:ascii="Calibri" w:hAnsi="Calibri"/>
          <w:sz w:val="22"/>
        </w:rPr>
        <w:t xml:space="preserve"> — Standard em vez de alto padrão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Portas: semi-oca padrão em vez de madeira maciça: R$ 150/un × 136 un = R$ 20k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Louças e metais: linha standard: R$ 1.500/apto × 136 = R$ 204k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Pintura: esmalte standard em vez de premium: R$ 8/m² × 13.054 m² = R$ 104k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Acabamentos:</w:t>
      </w:r>
      <w:r>
        <w:rPr>
          <w:rFonts w:ascii="Calibri" w:hAnsi="Calibri"/>
          <w:sz w:val="22"/>
        </w:rPr>
        <w:t xml:space="preserve"> R$ 328k (R$ 25/m² AC)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Resumo Cenário C:</w:t>
      </w:r>
      <w:r>
        <w:rPr>
          <w:rFonts w:ascii="Calibri" w:hAnsi="Calibri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Ajuste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Redução (R$/m²)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Economia Total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**Cenário B (base)**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-127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R$ 1.659k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Gerenciamento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-158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R$ 2.060k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Instalações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-54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R$ 702k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Lazer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-24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R$ 310k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Acabamentos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-25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R$ 328k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**TOTAL CENÁRIO C**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**-388**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**R$ 5.059k**</w:t>
            </w:r>
          </w:p>
        </w:tc>
      </w:tr>
    </w:tbl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Custo Total:</w:t>
      </w:r>
      <w:r>
        <w:rPr>
          <w:rFonts w:ascii="Calibri" w:hAnsi="Calibri"/>
          <w:sz w:val="22"/>
        </w:rPr>
        <w:t xml:space="preserve"> R$ 52.041.000,00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R$/m²:</w:t>
      </w:r>
      <w:r>
        <w:rPr>
          <w:rFonts w:ascii="Calibri" w:hAnsi="Calibri"/>
          <w:sz w:val="22"/>
        </w:rPr>
        <w:t xml:space="preserve"> R$ 3.988/m²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CUB Ratio:</w:t>
      </w:r>
      <w:r>
        <w:rPr>
          <w:rFonts w:ascii="Calibri" w:hAnsi="Calibri"/>
          <w:sz w:val="22"/>
        </w:rPr>
        <w:t xml:space="preserve"> 1,24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vs V1:</w:t>
      </w:r>
      <w:r>
        <w:rPr>
          <w:rFonts w:ascii="Calibri" w:hAnsi="Calibri"/>
          <w:sz w:val="22"/>
        </w:rPr>
        <w:t xml:space="preserve"> R$ 5,1M (8,9%)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Benchmark:</w:t>
      </w:r>
      <w:r>
        <w:rPr>
          <w:rFonts w:ascii="Calibri" w:hAnsi="Calibri"/>
          <w:sz w:val="22"/>
        </w:rPr>
        <w:t xml:space="preserve"> Mediana dos comparáveis (CUB 1,20-1,25)</w:t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3.4 Cenário D — "PISO" (Mínimo Viável para o Padrão)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Objetivo:</w:t>
      </w:r>
      <w:r>
        <w:rPr>
          <w:rFonts w:ascii="Calibri" w:hAnsi="Calibri"/>
          <w:sz w:val="22"/>
        </w:rPr>
        <w:t xml:space="preserve"> CUB ratio 1,15-1,20 (usar P25 dos comparáveis onde possível)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Ajustes Adicionais ao Cenário C:</w:t>
      </w:r>
      <w:r>
        <w:rPr>
          <w:rFonts w:ascii="Calibri" w:hAnsi="Calibri"/>
          <w:sz w:val="22"/>
        </w:rPr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Supraestrutura</w:t>
      </w:r>
      <w:r>
        <w:rPr>
          <w:rFonts w:ascii="Calibri" w:hAnsi="Calibri"/>
          <w:sz w:val="22"/>
        </w:rPr>
        <w:t xml:space="preserve"> — Estrutura convencional (sem protendido)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Substituir lajes protendidas por lajes maciças convencionais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Economia estimada: 10% do custo de supraestrutura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supraestrutura: R$ 850/m² × 13.054 m² = R$ 11,1M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R$ 1,1M (R$ 85/m² AC)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Fachada</w:t>
      </w:r>
      <w:r>
        <w:rPr>
          <w:rFonts w:ascii="Calibri" w:hAnsi="Calibri"/>
          <w:sz w:val="22"/>
        </w:rPr>
        <w:t xml:space="preserve"> — Reboco + textura (sem tijolinho, sem ripado)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Fachada 100% em reboco texturizado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Redução para P25 dos comparáveis: R$ 112/m² (vs R$ 190/m² do V1)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Fachada:</w:t>
      </w:r>
      <w:r>
        <w:rPr>
          <w:rFonts w:ascii="Calibri" w:hAnsi="Calibri"/>
          <w:sz w:val="22"/>
        </w:rPr>
        <w:t xml:space="preserve"> R$ 78/m² × 13.054 m² = R$ 1,0M (R$ 78/m² AC)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Esquadrias</w:t>
      </w:r>
      <w:r>
        <w:rPr>
          <w:rFonts w:ascii="Calibri" w:hAnsi="Calibri"/>
          <w:sz w:val="22"/>
        </w:rPr>
        <w:t xml:space="preserve"> — Linha econômica (PVC ou alumínio básico)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Usar P25 dos comparáveis: R$ 227/m²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atual (pós Cenário B): R$ 368/m²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R$ 141/m² × 13.054 m² = R$ 1,8M (R$ 141/m² AC)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Instalações</w:t>
      </w:r>
      <w:r>
        <w:rPr>
          <w:rFonts w:ascii="Calibri" w:hAnsi="Calibri"/>
          <w:sz w:val="22"/>
        </w:rPr>
        <w:t xml:space="preserve"> — Usar P25 dos comparáveis (R$ 298/m²)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atual (pós Cenário C): R$ 366/m²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R$ 68/m² × 13.054 m² = R$ 888k (R$ 68/m² AC)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Infraestrutura</w:t>
      </w:r>
      <w:r>
        <w:rPr>
          <w:rFonts w:ascii="Calibri" w:hAnsi="Calibri"/>
          <w:sz w:val="22"/>
        </w:rPr>
        <w:t xml:space="preserve"> — Simplificar contenção e fundações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Usar P25 dos comparáveis: R$ 148/m²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atual: R$ 280/m²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R$ 132/m² × 13.054 m² = R$ 1,7M (R$ 132/m² AC)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Complementares</w:t>
      </w:r>
      <w:r>
        <w:rPr>
          <w:rFonts w:ascii="Calibri" w:hAnsi="Calibri"/>
          <w:sz w:val="22"/>
        </w:rPr>
        <w:t xml:space="preserve"> — Usar P25 (R$ 156/m²)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atual: R$ 220/m²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R$ 64/m² × 13.054 m² = R$ 835k (R$ 64/m² AC)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Resumo Cenário D:</w:t>
      </w:r>
      <w:r>
        <w:rPr>
          <w:rFonts w:ascii="Calibri" w:hAnsi="Calibri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Ajuste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Redução (R$/m²)</w:t>
            </w:r>
          </w:p>
        </w:tc>
        <w:tc>
          <w:tcPr>
            <w:tcW w:type="dxa" w:w="332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Economia Total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**Cenário C (base)**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-388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R$ 5.059k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Supraestrutura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-85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R$ 1.100k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Fachada adicional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-78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R$ 1.018k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Esquadrias adicional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-141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R$ 1.840k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Instalações adicional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-68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R$ 888k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Infraestrutura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-132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R$ 1.723k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Complementares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-64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R$ 835k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**TOTAL CENÁRIO D**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**-956**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**R$ 12.463k**</w:t>
            </w:r>
          </w:p>
        </w:tc>
      </w:tr>
    </w:tbl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Custo Total:</w:t>
      </w:r>
      <w:r>
        <w:rPr>
          <w:rFonts w:ascii="Calibri" w:hAnsi="Calibri"/>
          <w:sz w:val="22"/>
        </w:rPr>
        <w:t xml:space="preserve"> R$ 44.637.000,00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R$/m²:</w:t>
      </w:r>
      <w:r>
        <w:rPr>
          <w:rFonts w:ascii="Calibri" w:hAnsi="Calibri"/>
          <w:sz w:val="22"/>
        </w:rPr>
        <w:t xml:space="preserve"> R$ 3.420/m²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CUB Ratio:</w:t>
      </w:r>
      <w:r>
        <w:rPr>
          <w:rFonts w:ascii="Calibri" w:hAnsi="Calibri"/>
          <w:sz w:val="22"/>
        </w:rPr>
        <w:t xml:space="preserve"> 1,16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vs V1:</w:t>
      </w:r>
      <w:r>
        <w:rPr>
          <w:rFonts w:ascii="Calibri" w:hAnsi="Calibri"/>
          <w:sz w:val="22"/>
        </w:rPr>
        <w:t xml:space="preserve"> R$ 12,5M (21,8%)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Benchmark:</w:t>
      </w:r>
      <w:r>
        <w:rPr>
          <w:rFonts w:ascii="Calibri" w:hAnsi="Calibri"/>
          <w:sz w:val="22"/>
        </w:rPr>
        <w:t xml:space="preserve"> P10-P25 dos comparáveis (padrão médio)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⚠️ SACRIFÍCIOS NO CENÁRIO D:</w:t>
      </w:r>
      <w:r>
        <w:rPr>
          <w:rFonts w:ascii="Calibri" w:hAnsi="Calibri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Macrogrupo</w:t>
            </w:r>
          </w:p>
        </w:tc>
        <w:tc>
          <w:tcPr>
            <w:tcW w:type="dxa" w:w="4986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Sacrifício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**Supraestrutura**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sz w:val="18"/>
              </w:rPr>
              <w:t>Estrutura 100% convencional (sem protendido), lajes mais espessas, maior consumo de concreto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**Fachada**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sz w:val="18"/>
              </w:rPr>
              <w:t>Sem tijolinho, sem ripado, 100% reboco texturizado (perda de identidade visual)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**Esquadrias**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Alumínio linha básica ou PVC (menor durabilidade, menos valorização)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**Instalações**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Sem automação, CFTV mínimo, sem controle de acesso premium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**Infraestrutura**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Contenção simplificada (maior risco de patologias, contenção dimensionada no limite)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**Complementares**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Paisagismo básico, acabamentos de lazer simples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**Lazer**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Itens premium removidos, equipamentos standard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**Acabamentos**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8"/>
              </w:rPr>
              <w:t>Portas semi-ocas, louças e metais linha econômica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Comercial: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VGV pode cair de R$ 10.000/m² para R$ 8.500-9.000/m² (perda de posicionamento)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Redução de VGV estimada: R$ 76M → R$ 65M (queda de R$ 11M)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Ganho líquido na margem:</w:t>
      </w:r>
      <w:r>
        <w:rPr>
          <w:rFonts w:ascii="Calibri" w:hAnsi="Calibri"/>
          <w:sz w:val="22"/>
        </w:rPr>
        <w:t xml:space="preserve"> (economia de R$ 12,5M) - (perda de R$ 11M) = </w:t>
      </w:r>
      <w:r>
        <w:rPr>
          <w:rFonts w:ascii="Calibri" w:hAnsi="Calibri"/>
          <w:b/>
          <w:sz w:val="22"/>
        </w:rPr>
        <w:t>R$ 1,5M apenas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Risco:</w:t>
      </w:r>
      <w:r>
        <w:rPr>
          <w:rFonts w:ascii="Calibri" w:hAnsi="Calibri"/>
          <w:sz w:val="22"/>
        </w:rPr>
        <w:t xml:space="preserve"> Perda de identidade do produto, competição direta com empreendimentos de padrão médio</w:t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3.5 Quadro Comparativo dos 4 Cenários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Cenário A (V1)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Cenário B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Cenário C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Cenário D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**Custo Total**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R$ 57,1M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R$ 55,4M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R$ 52,0M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R$ 44,6M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**R$/m²**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R$ 4.376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R$ 4.249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R$ 3.988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R$ 3.420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**CUB Ratio**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1,37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1,32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1,24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1,16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**Economia vs V1**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R$ 1,7M (2,9%)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R$ 5,1M (8,9%)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R$ 12,5M (21,8%)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**Prazo**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36 meses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36 meses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30 meses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30 meses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**Fachada**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Tijolo+Ripado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Misto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Reboco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100% Reboco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**Esquadrias**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Alto padrão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Standard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Standard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Econômico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**Estrutura**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Protendida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Protendida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Protendida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Convencional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**Lazer**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Completo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Completo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Reduzido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Reduzido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**Instalações**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Automação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Standard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Simplificado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Mínimo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**Posicionamento**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Alto padrão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Alto padrão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Médio-alto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Médio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**VGV Estimado**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R$ 76M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R$ 74M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R$ 70M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R$ 65M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**Margem Estimada**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10%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12%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15%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18%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5B6"/>
          <w:sz w:val="28"/>
        </w:rPr>
        <w:t>4. OPORTUNIDADES DE OTIMIZAÇÃO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Metodologia:</w:t>
      </w:r>
      <w:r>
        <w:rPr>
          <w:rFonts w:ascii="Calibri" w:hAnsi="Calibri"/>
          <w:sz w:val="22"/>
        </w:rPr>
        <w:t xml:space="preserve"> Ordenação por impacto total (R$), considerando também o risco/impacto na qualidade e na percepção de valor pelo cliente.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Top 10 Oportunidades de Redução de Custo</w:t>
      </w:r>
    </w:p>
    <w:p>
      <w:pPr>
        <w:spacing w:line="276" w:lineRule="auto"/>
      </w:pPr>
      <w:r>
        <w:rPr>
          <w:rFonts w:ascii="Calibri" w:hAnsi="Calibri"/>
          <w:sz w:val="22"/>
        </w:rPr>
        <w:t xml:space="preserve">#### 1. </w:t>
      </w:r>
      <w:r>
        <w:rPr>
          <w:rFonts w:ascii="Calibri" w:hAnsi="Calibri"/>
          <w:b/>
          <w:sz w:val="22"/>
        </w:rPr>
        <w:t>Otimizar Prazo de Obra (36 → 30 meses)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 que muda:</w:t>
      </w:r>
      <w:r>
        <w:rPr>
          <w:rFonts w:ascii="Calibri" w:hAnsi="Calibri"/>
          <w:sz w:val="22"/>
        </w:rPr>
        <w:t xml:space="preserve"> Redução de 6 meses no cronograma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Como:</w:t>
      </w:r>
      <w:r>
        <w:rPr>
          <w:rFonts w:ascii="Calibri" w:hAnsi="Calibri"/>
          <w:sz w:val="22"/>
        </w:rPr>
        <w:t xml:space="preserve"> Antecipação de frentes de trabalho, sobreposição de etapas, equipe dimensionada para ritmo mais acelerado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R$ 2,06M (R$ 158/m²)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no custo total:</w:t>
      </w:r>
      <w:r>
        <w:rPr>
          <w:rFonts w:ascii="Calibri" w:hAnsi="Calibri"/>
          <w:sz w:val="22"/>
        </w:rPr>
        <w:t xml:space="preserve"> -3,6%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Risco/Impacto na qualidade:</w:t>
      </w:r>
      <w:r>
        <w:rPr>
          <w:rFonts w:ascii="Calibri" w:hAnsi="Calibri"/>
          <w:sz w:val="22"/>
        </w:rPr>
        <w:t xml:space="preserve"> 🟡 Médio (requer planejamento rigoroso, pode aumentar custo de mão-de-obra, risco de retrabalho se mal executado)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Viabilidade:</w:t>
      </w:r>
      <w:r>
        <w:rPr>
          <w:rFonts w:ascii="Calibri" w:hAnsi="Calibri"/>
          <w:sz w:val="22"/>
        </w:rPr>
        <w:t xml:space="preserve"> Alta (depende de fornecimento de materiais e disponibilidade de mão-de-obra qualificada)</w:t>
      </w:r>
    </w:p>
    <w:p>
      <w:pPr>
        <w:spacing w:line="276" w:lineRule="auto"/>
      </w:pPr>
      <w:r>
        <w:rPr>
          <w:rFonts w:ascii="Calibri" w:hAnsi="Calibri"/>
          <w:sz w:val="22"/>
        </w:rPr>
        <w:t xml:space="preserve">#### 2. </w:t>
      </w:r>
      <w:r>
        <w:rPr>
          <w:rFonts w:ascii="Calibri" w:hAnsi="Calibri"/>
          <w:b/>
          <w:sz w:val="22"/>
        </w:rPr>
        <w:t>Esquadrias Linha Standard (em vez de alto padrão)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 que muda:</w:t>
      </w:r>
      <w:r>
        <w:rPr>
          <w:rFonts w:ascii="Calibri" w:hAnsi="Calibri"/>
          <w:sz w:val="22"/>
        </w:rPr>
        <w:t xml:space="preserve"> Alumínio linha 18 ou 20 (em vez de 25/30), vidros simples temperados (em vez de laminados onde possível)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Como:</w:t>
      </w:r>
      <w:r>
        <w:rPr>
          <w:rFonts w:ascii="Calibri" w:hAnsi="Calibri"/>
          <w:sz w:val="22"/>
        </w:rPr>
        <w:t xml:space="preserve"> Respecificar no projeto executivo, negociar com fornecedores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R$ 1,84M (R$ 141/m²)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no custo total:</w:t>
      </w:r>
      <w:r>
        <w:rPr>
          <w:rFonts w:ascii="Calibri" w:hAnsi="Calibri"/>
          <w:sz w:val="22"/>
        </w:rPr>
        <w:t xml:space="preserve"> -3,2%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Risco/Impacto na qualidade:</w:t>
      </w:r>
      <w:r>
        <w:rPr>
          <w:rFonts w:ascii="Calibri" w:hAnsi="Calibri"/>
          <w:sz w:val="22"/>
        </w:rPr>
        <w:t xml:space="preserve"> 🟡 Médio (reduz durabilidade e estética, mas mantém funcionalidade)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Viabilidade:</w:t>
      </w:r>
      <w:r>
        <w:rPr>
          <w:rFonts w:ascii="Calibri" w:hAnsi="Calibri"/>
          <w:sz w:val="22"/>
        </w:rPr>
        <w:t xml:space="preserve"> Alta (mercado tem ampla oferta de esquadrias standard)</w:t>
      </w:r>
    </w:p>
    <w:p>
      <w:pPr>
        <w:spacing w:line="276" w:lineRule="auto"/>
      </w:pPr>
      <w:r>
        <w:rPr>
          <w:rFonts w:ascii="Calibri" w:hAnsi="Calibri"/>
          <w:sz w:val="22"/>
        </w:rPr>
        <w:t xml:space="preserve">#### 3. </w:t>
      </w:r>
      <w:r>
        <w:rPr>
          <w:rFonts w:ascii="Calibri" w:hAnsi="Calibri"/>
          <w:b/>
          <w:sz w:val="22"/>
        </w:rPr>
        <w:t>Simplificar Infraestrutura (Contenção e Fundações)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 que muda:</w:t>
      </w:r>
      <w:r>
        <w:rPr>
          <w:rFonts w:ascii="Calibri" w:hAnsi="Calibri"/>
          <w:sz w:val="22"/>
        </w:rPr>
        <w:t xml:space="preserve"> Contenção dimensionada no limite técnico (sem folga de segurança excessiva), fundações otimizadas conforme sondagem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Como:</w:t>
      </w:r>
      <w:r>
        <w:rPr>
          <w:rFonts w:ascii="Calibri" w:hAnsi="Calibri"/>
          <w:sz w:val="22"/>
        </w:rPr>
        <w:t xml:space="preserve"> Revisão de projeto estrutural e geotécnico, uso de soluções mais econômicas (ex: estacas escavadas em vez de hélice contínua)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R$ 1,72M (R$ 132/m²)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no custo total:</w:t>
      </w:r>
      <w:r>
        <w:rPr>
          <w:rFonts w:ascii="Calibri" w:hAnsi="Calibri"/>
          <w:sz w:val="22"/>
        </w:rPr>
        <w:t xml:space="preserve"> -3,0%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Risco/Impacto na qualidade:</w:t>
      </w:r>
      <w:r>
        <w:rPr>
          <w:rFonts w:ascii="Calibri" w:hAnsi="Calibri"/>
          <w:sz w:val="22"/>
        </w:rPr>
        <w:t xml:space="preserve"> 🔴 Alto (risco de recalques, patologias futuras, responsabilidade técnica elevada)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Viabilidade:</w:t>
      </w:r>
      <w:r>
        <w:rPr>
          <w:rFonts w:ascii="Calibri" w:hAnsi="Calibri"/>
          <w:sz w:val="22"/>
        </w:rPr>
        <w:t xml:space="preserve"> Média (requer validação técnica rigorosa, pode não ser viável dependendo do solo e edificações vizinhas)</w:t>
      </w:r>
    </w:p>
    <w:p>
      <w:pPr>
        <w:spacing w:line="276" w:lineRule="auto"/>
      </w:pPr>
      <w:r>
        <w:rPr>
          <w:rFonts w:ascii="Calibri" w:hAnsi="Calibri"/>
          <w:sz w:val="22"/>
        </w:rPr>
        <w:t xml:space="preserve">#### 4. </w:t>
      </w:r>
      <w:r>
        <w:rPr>
          <w:rFonts w:ascii="Calibri" w:hAnsi="Calibri"/>
          <w:b/>
          <w:sz w:val="22"/>
        </w:rPr>
        <w:t>Reduzir BDI e Custos Indiretos (Gerenciamento)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 que muda:</w:t>
      </w:r>
      <w:r>
        <w:rPr>
          <w:rFonts w:ascii="Calibri" w:hAnsi="Calibri"/>
          <w:sz w:val="22"/>
        </w:rPr>
        <w:t xml:space="preserve"> Redução de 2% no BDI (de ~25% para 23%), otimização de equipe de gestão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Como:</w:t>
      </w:r>
      <w:r>
        <w:rPr>
          <w:rFonts w:ascii="Calibri" w:hAnsi="Calibri"/>
          <w:sz w:val="22"/>
        </w:rPr>
        <w:t xml:space="preserve"> Negociação com construtora, simplificação de controles, menos níveis hierárquicos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R$ 1,14M (R$ 87/m²)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no custo total:</w:t>
      </w:r>
      <w:r>
        <w:rPr>
          <w:rFonts w:ascii="Calibri" w:hAnsi="Calibri"/>
          <w:sz w:val="22"/>
        </w:rPr>
        <w:t xml:space="preserve"> -2,0%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Risco/Impacto na qualidade:</w:t>
      </w:r>
      <w:r>
        <w:rPr>
          <w:rFonts w:ascii="Calibri" w:hAnsi="Calibri"/>
          <w:sz w:val="22"/>
        </w:rPr>
        <w:t xml:space="preserve"> 🟡 Médio (pode impactar qualidade de controles, rastreabilidade, atendimento de garantias)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Viabilidade:</w:t>
      </w:r>
      <w:r>
        <w:rPr>
          <w:rFonts w:ascii="Calibri" w:hAnsi="Calibri"/>
          <w:sz w:val="22"/>
        </w:rPr>
        <w:t xml:space="preserve"> Média (depende de negociação comercial e modelo de contrato)</w:t>
      </w:r>
    </w:p>
    <w:p>
      <w:pPr>
        <w:spacing w:line="276" w:lineRule="auto"/>
      </w:pPr>
      <w:r>
        <w:rPr>
          <w:rFonts w:ascii="Calibri" w:hAnsi="Calibri"/>
          <w:sz w:val="22"/>
        </w:rPr>
        <w:t xml:space="preserve">#### 5. </w:t>
      </w:r>
      <w:r>
        <w:rPr>
          <w:rFonts w:ascii="Calibri" w:hAnsi="Calibri"/>
          <w:b/>
          <w:sz w:val="22"/>
        </w:rPr>
        <w:t>Substituir Estrutura Protendida por Convencional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 que muda:</w:t>
      </w:r>
      <w:r>
        <w:rPr>
          <w:rFonts w:ascii="Calibri" w:hAnsi="Calibri"/>
          <w:sz w:val="22"/>
        </w:rPr>
        <w:t xml:space="preserve"> Lajes maciças convencionais em vez de lajes protendidas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Como:</w:t>
      </w:r>
      <w:r>
        <w:rPr>
          <w:rFonts w:ascii="Calibri" w:hAnsi="Calibri"/>
          <w:sz w:val="22"/>
        </w:rPr>
        <w:t xml:space="preserve"> Revisão de projeto estrutural, aumento de espessura de lajes (~25 cm em vez de 21 cm)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R$ 1,10M (R$ 85/m²)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no custo total:</w:t>
      </w:r>
      <w:r>
        <w:rPr>
          <w:rFonts w:ascii="Calibri" w:hAnsi="Calibri"/>
          <w:sz w:val="22"/>
        </w:rPr>
        <w:t xml:space="preserve"> -1,9%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Risco/Impacto na qualidade:</w:t>
      </w:r>
      <w:r>
        <w:rPr>
          <w:rFonts w:ascii="Calibri" w:hAnsi="Calibri"/>
          <w:sz w:val="22"/>
        </w:rPr>
        <w:t xml:space="preserve"> 🟢 Baixo (estrutura convencional é igualmente segura, pode ter consumo maior de concreto mas menos complexidade de execução)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Viabilidade:</w:t>
      </w:r>
      <w:r>
        <w:rPr>
          <w:rFonts w:ascii="Calibri" w:hAnsi="Calibri"/>
          <w:sz w:val="22"/>
        </w:rPr>
        <w:t xml:space="preserve"> Alta (requer revalidação de projeto estrutural, pode gerar economia real se considerar menor complexidade de execução)</w:t>
      </w:r>
    </w:p>
    <w:p>
      <w:pPr>
        <w:spacing w:line="276" w:lineRule="auto"/>
      </w:pPr>
      <w:r>
        <w:rPr>
          <w:rFonts w:ascii="Calibri" w:hAnsi="Calibri"/>
          <w:sz w:val="22"/>
        </w:rPr>
        <w:t xml:space="preserve">#### 6. </w:t>
      </w:r>
      <w:r>
        <w:rPr>
          <w:rFonts w:ascii="Calibri" w:hAnsi="Calibri"/>
          <w:b/>
          <w:sz w:val="22"/>
        </w:rPr>
        <w:t>Fachada Mista (menos tijolinho, menos ripado)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 que muda:</w:t>
      </w:r>
      <w:r>
        <w:rPr>
          <w:rFonts w:ascii="Calibri" w:hAnsi="Calibri"/>
          <w:sz w:val="22"/>
        </w:rPr>
        <w:t xml:space="preserve"> Tijolinho de 890 m² → 400 m² (-490 m²), Ripado de 475 m² → 200 m² (-275 m²), ampliar reboco texturizado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Como:</w:t>
      </w:r>
      <w:r>
        <w:rPr>
          <w:rFonts w:ascii="Calibri" w:hAnsi="Calibri"/>
          <w:sz w:val="22"/>
        </w:rPr>
        <w:t xml:space="preserve"> Revisão de projeto de fachada, manter elementos marcantes apenas em áreas de destaque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R$ 1,02M (R$ 78/m²)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no custo total:</w:t>
      </w:r>
      <w:r>
        <w:rPr>
          <w:rFonts w:ascii="Calibri" w:hAnsi="Calibri"/>
          <w:sz w:val="22"/>
        </w:rPr>
        <w:t xml:space="preserve"> -1,8%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Risco/Impacto na qualidade:</w:t>
      </w:r>
      <w:r>
        <w:rPr>
          <w:rFonts w:ascii="Calibri" w:hAnsi="Calibri"/>
          <w:sz w:val="22"/>
        </w:rPr>
        <w:t xml:space="preserve"> 🟡 Médio (perda de identidade visual, reduz diferencial estético)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Viabilidade:</w:t>
      </w:r>
      <w:r>
        <w:rPr>
          <w:rFonts w:ascii="Calibri" w:hAnsi="Calibri"/>
          <w:sz w:val="22"/>
        </w:rPr>
        <w:t xml:space="preserve"> Alta (tecnicamente simples, requer aprovação de incorporador e arquiteto)</w:t>
      </w:r>
    </w:p>
    <w:p>
      <w:pPr>
        <w:spacing w:line="276" w:lineRule="auto"/>
      </w:pPr>
      <w:r>
        <w:rPr>
          <w:rFonts w:ascii="Calibri" w:hAnsi="Calibri"/>
          <w:sz w:val="22"/>
        </w:rPr>
        <w:t xml:space="preserve">#### 7. </w:t>
      </w:r>
      <w:r>
        <w:rPr>
          <w:rFonts w:ascii="Calibri" w:hAnsi="Calibri"/>
          <w:b/>
          <w:sz w:val="22"/>
        </w:rPr>
        <w:t>Instalações sem Automação e Itens Premium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 que muda:</w:t>
      </w:r>
      <w:r>
        <w:rPr>
          <w:rFonts w:ascii="Calibri" w:hAnsi="Calibri"/>
          <w:sz w:val="22"/>
        </w:rPr>
        <w:t xml:space="preserve"> Sem pré-instalação smart home, CFTV simplificado, controle de acesso sem biometria, aquecimento sem solar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Como:</w:t>
      </w:r>
      <w:r>
        <w:rPr>
          <w:rFonts w:ascii="Calibri" w:hAnsi="Calibri"/>
          <w:sz w:val="22"/>
        </w:rPr>
        <w:t xml:space="preserve"> Respecificar projetos elétrico e hidrossanitário, simplificar cabeamento estruturado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R$ 888k (R$ 68/m²)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no custo total:</w:t>
      </w:r>
      <w:r>
        <w:rPr>
          <w:rFonts w:ascii="Calibri" w:hAnsi="Calibri"/>
          <w:sz w:val="22"/>
        </w:rPr>
        <w:t xml:space="preserve"> -1,6%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Risco/Impacto na qualidade:</w:t>
      </w:r>
      <w:r>
        <w:rPr>
          <w:rFonts w:ascii="Calibri" w:hAnsi="Calibri"/>
          <w:sz w:val="22"/>
        </w:rPr>
        <w:t xml:space="preserve"> 🟡 Médio (reduz apelo tecnológico, mas não compromete funcionalidade básica)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Viabilidade:</w:t>
      </w:r>
      <w:r>
        <w:rPr>
          <w:rFonts w:ascii="Calibri" w:hAnsi="Calibri"/>
          <w:sz w:val="22"/>
        </w:rPr>
        <w:t xml:space="preserve"> Alta (mercado ainda aceita empreendimentos sem automação, pode ser vendido como "upgrade opcional")</w:t>
      </w:r>
    </w:p>
    <w:p>
      <w:pPr>
        <w:spacing w:line="276" w:lineRule="auto"/>
      </w:pPr>
      <w:r>
        <w:rPr>
          <w:rFonts w:ascii="Calibri" w:hAnsi="Calibri"/>
          <w:sz w:val="22"/>
        </w:rPr>
        <w:t xml:space="preserve">#### 8. </w:t>
      </w:r>
      <w:r>
        <w:rPr>
          <w:rFonts w:ascii="Calibri" w:hAnsi="Calibri"/>
          <w:b/>
          <w:sz w:val="22"/>
        </w:rPr>
        <w:t>Complementares Simplificados (Paisagismo e Acabamentos de Lazer)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 que muda:</w:t>
      </w:r>
      <w:r>
        <w:rPr>
          <w:rFonts w:ascii="Calibri" w:hAnsi="Calibri"/>
          <w:sz w:val="22"/>
        </w:rPr>
        <w:t xml:space="preserve"> Paisagismo básico (menos espécies ornamentais, sem irrigação automatizada), acabamentos de lazer standard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Como:</w:t>
      </w:r>
      <w:r>
        <w:rPr>
          <w:rFonts w:ascii="Calibri" w:hAnsi="Calibri"/>
          <w:sz w:val="22"/>
        </w:rPr>
        <w:t xml:space="preserve"> Revisão de projeto de paisagismo, especificar materiais econômicos para deck, playground, etc.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R$ 835k (R$ 64/m²)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no custo total:</w:t>
      </w:r>
      <w:r>
        <w:rPr>
          <w:rFonts w:ascii="Calibri" w:hAnsi="Calibri"/>
          <w:sz w:val="22"/>
        </w:rPr>
        <w:t xml:space="preserve"> -1,5%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Risco/Impacto na qualidade:</w:t>
      </w:r>
      <w:r>
        <w:rPr>
          <w:rFonts w:ascii="Calibri" w:hAnsi="Calibri"/>
          <w:sz w:val="22"/>
        </w:rPr>
        <w:t xml:space="preserve"> 🟢 Baixo (impacto estético, mas funcionalidade mantida)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Viabilidade:</w:t>
      </w:r>
      <w:r>
        <w:rPr>
          <w:rFonts w:ascii="Calibri" w:hAnsi="Calibri"/>
          <w:sz w:val="22"/>
        </w:rPr>
        <w:t xml:space="preserve"> Alta (fácil execução, baixo risco técnico)</w:t>
      </w:r>
    </w:p>
    <w:p>
      <w:pPr>
        <w:spacing w:line="276" w:lineRule="auto"/>
      </w:pPr>
      <w:r>
        <w:rPr>
          <w:rFonts w:ascii="Calibri" w:hAnsi="Calibri"/>
          <w:sz w:val="22"/>
        </w:rPr>
        <w:t xml:space="preserve">#### 9. </w:t>
      </w:r>
      <w:r>
        <w:rPr>
          <w:rFonts w:ascii="Calibri" w:hAnsi="Calibri"/>
          <w:b/>
          <w:sz w:val="22"/>
        </w:rPr>
        <w:t>Reduzir Lazer (Remover Itens Premium)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 que muda:</w:t>
      </w:r>
      <w:r>
        <w:rPr>
          <w:rFonts w:ascii="Calibri" w:hAnsi="Calibri"/>
          <w:sz w:val="22"/>
        </w:rPr>
        <w:t xml:space="preserve"> Remover Sala de Massagem, Espaço Zen, Crossfit (~69 m² de lazer)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Como:</w:t>
      </w:r>
      <w:r>
        <w:rPr>
          <w:rFonts w:ascii="Calibri" w:hAnsi="Calibri"/>
          <w:sz w:val="22"/>
        </w:rPr>
        <w:t xml:space="preserve"> Revisar projeto arquitetônico, realocar área para outros usos (ex: ampliar salão de festas)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R$ 310k (R$ 24/m²)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no custo total:</w:t>
      </w:r>
      <w:r>
        <w:rPr>
          <w:rFonts w:ascii="Calibri" w:hAnsi="Calibri"/>
          <w:sz w:val="22"/>
        </w:rPr>
        <w:t xml:space="preserve"> -0,5%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Risco/Impacto na qualidade:</w:t>
      </w:r>
      <w:r>
        <w:rPr>
          <w:rFonts w:ascii="Calibri" w:hAnsi="Calibri"/>
          <w:sz w:val="22"/>
        </w:rPr>
        <w:t xml:space="preserve"> 🔴 Alto (reduz diferencial competitivo, lazer completo é argumento de venda forte)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Viabilidade:</w:t>
      </w:r>
      <w:r>
        <w:rPr>
          <w:rFonts w:ascii="Calibri" w:hAnsi="Calibri"/>
          <w:sz w:val="22"/>
        </w:rPr>
        <w:t xml:space="preserve"> Média (depende de aceitação comercial, pode impactar VGV)</w:t>
      </w:r>
    </w:p>
    <w:p>
      <w:pPr>
        <w:spacing w:line="276" w:lineRule="auto"/>
      </w:pPr>
      <w:r>
        <w:rPr>
          <w:rFonts w:ascii="Calibri" w:hAnsi="Calibri"/>
          <w:sz w:val="22"/>
        </w:rPr>
        <w:t xml:space="preserve">#### 10. </w:t>
      </w:r>
      <w:r>
        <w:rPr>
          <w:rFonts w:ascii="Calibri" w:hAnsi="Calibri"/>
          <w:b/>
          <w:sz w:val="22"/>
        </w:rPr>
        <w:t>Acabamentos Standard (Portas, Louças, Metais)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 que muda:</w:t>
      </w:r>
      <w:r>
        <w:rPr>
          <w:rFonts w:ascii="Calibri" w:hAnsi="Calibri"/>
          <w:sz w:val="22"/>
        </w:rPr>
        <w:t xml:space="preserve"> Portas semi-ocas padrão, louças e metais linha econômica, pintura esmalte standard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Como:</w:t>
      </w:r>
      <w:r>
        <w:rPr>
          <w:rFonts w:ascii="Calibri" w:hAnsi="Calibri"/>
          <w:sz w:val="22"/>
        </w:rPr>
        <w:t xml:space="preserve"> Respecificar no memorial descritivo, negociar com fornecedores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Economia:</w:t>
      </w:r>
      <w:r>
        <w:rPr>
          <w:rFonts w:ascii="Calibri" w:hAnsi="Calibri"/>
          <w:sz w:val="22"/>
        </w:rPr>
        <w:t xml:space="preserve"> R$ 328k (R$ 25/m²)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no custo total:</w:t>
      </w:r>
      <w:r>
        <w:rPr>
          <w:rFonts w:ascii="Calibri" w:hAnsi="Calibri"/>
          <w:sz w:val="22"/>
        </w:rPr>
        <w:t xml:space="preserve"> -0,6%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Risco/Impacto na qualidade:</w:t>
      </w:r>
      <w:r>
        <w:rPr>
          <w:rFonts w:ascii="Calibri" w:hAnsi="Calibri"/>
          <w:sz w:val="22"/>
        </w:rPr>
        <w:t xml:space="preserve"> 🟡 Médio (percebido pelo comprador final, reduz "sensação de qualidade")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Viabilidade:</w:t>
      </w:r>
      <w:r>
        <w:rPr>
          <w:rFonts w:ascii="Calibri" w:hAnsi="Calibri"/>
          <w:sz w:val="22"/>
        </w:rPr>
        <w:t xml:space="preserve"> Alta (tecnicamente simples, comercialmente sensível)</w:t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Resumo das Top 10 Oportunidades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Oportunidade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Economia (R$)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Economia (R$/m²)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Risco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Viabilidade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Otimizar prazo (36→30 meses)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R$ 2.060k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R$ 158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🟡 Médio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Esquadrias standard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R$ 1.840k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R$ 141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🟡 Médio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Simplificar infraestrutura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R$ 1.723k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R$ 132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🔴 Alto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Reduzir BDI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R$ 1.140k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R$ 87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🟡 Médio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Estrutura convencional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R$ 1.100k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R$ 85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🟢 Baixo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Fachada mista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R$ 1.018k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R$ 78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🟡 Médio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Instalações simplificadas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R$ 888k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R$ 68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🟡 Médio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Complementares simplificados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R$ 835k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R$ 64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🟢 Baixo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Reduzir lazer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R$ 310k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R$ 24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🔴 Alto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Acabamentos standard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R$ 328k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R$ 25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🟡 Médio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**TOTAL**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**R$ 11.242k**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**R$ 862**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Economia Total Potencial:</w:t>
      </w:r>
      <w:r>
        <w:rPr>
          <w:rFonts w:ascii="Calibri" w:hAnsi="Calibri"/>
          <w:sz w:val="22"/>
        </w:rPr>
        <w:t xml:space="preserve"> R$ 11,2M (19,7% do custo V1)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⚠️ ATENÇÃO: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Implementar TODAS as 10 oportunidades resulta em Cenário D (CUB 1,16, padrão médio)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Para manter alto padrão (CUB 1,25-1,30), recomendar implementar apenas oportunidades #1, #2, #4, #5, #6, #8 (economia de ~R$ 8M, CUB 1,26)</w:t>
      </w:r>
    </w:p>
    <w:p/>
    <w:p>
      <w:pPr>
        <w:pStyle w:val="Heading2"/>
      </w:pPr>
      <w:r>
        <w:rPr>
          <w:rFonts w:ascii="Calibri" w:hAnsi="Calibri"/>
          <w:b/>
          <w:color w:val="2E75B6"/>
          <w:sz w:val="28"/>
        </w:rPr>
        <w:t>5. ARGUMENTÁRIO TÉCNICO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Contexto:</w:t>
      </w:r>
      <w:r>
        <w:rPr>
          <w:rFonts w:ascii="Calibri" w:hAnsi="Calibri"/>
          <w:sz w:val="22"/>
        </w:rPr>
        <w:t xml:space="preserve"> Cliente pode questionar "Por que o custo está alto?". Este argumentário prepara o Leo com respostas técnicas, baseadas em dados da base Cartesian.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Argumento 1: "O NOW está no padrão de mercado para empreendimentos de alto padrão em Itajaí"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Afirmação: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"O custo de R$ 4.376/m² (CUB 1,37) coloca o NOW Residence no mesmo patamar de outros empreendimentos de alto padrão na região, como o Tramonti (CUB 1,31), Neuhaus (CUB 1,49) e Eternity (CUB 1,28). Projetos similares em porte e padrão custam entre R$ 3.500/m² e R$ 4.600/m²."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Dado de Suporte: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Base Cartesian com 75 projetos: mediana geral R$ 3.267/m² (CUB 1,19), P75 = R$ 3.850/m² (CUB 1,40)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Grupo comparável de 19 projetos (AC 10-16k m², CUB ≥ 1,10): mediana R$ 3.374/m² (CUB 1,20), P75 = R$ 4.100/m²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NOW está em P75-P85, não é outlier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Comparação: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"Se compararmos com o Tramonti (Amalfi), que é do mesmo cliente e tem padrão similar, o NOW está apenas R$ 540/m² acima (R$ 4.376 vs R$ 3.836). Essa diferença se justifica pela fachada mais elaborada (tijolinho + ripado) e pela localização central do terreno (que gera custos adicionais de logística e contenção)."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Frase Pronta: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"Analisamos 75 projetos residenciais verticais na nossa base. O NOW está no percentil 75-85, o que significa que está no padrão esperado para empreendimentos de alto padrão. Não é o mais caro que já executamos — temos projetos até CUB 1,59 — mas também não é padrão médio."</w:t>
      </w:r>
      <w:r>
        <w:rPr>
          <w:rFonts w:ascii="Calibri" w:hAnsi="Calibri"/>
          <w:sz w:val="22"/>
        </w:rPr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Argumento 2: "3 subsolos representam 22% da área construída, mas não geram receita direta"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Afirmação: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"O custo elevado reflete a complexidade da infraestrutura. Os 3 subsolos de garagem somam 2.899 m² (22% da área construída total), mas não geram receita na venda das unidades. O custo de execução de garagens em subsolos é de R$ 2.500 a R$ 3.500/m², totalizando cerca de R$ 8,7M (15% do custo total da obra)."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Dado de Suporte: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AC Total: 13.054 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Garagens (G1+G2+G3): 2.899 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estimado de garagens: R$ 3.000/m² × 2.899 m² = R$ 8,7M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médio de garagens de subsolo na base Cartesian: R$ 2.800/m² (mediana)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Comparação: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"Projetos sem subsolo ou com apenas 1 subsolo têm custo/m² AC significativamente menor. Por exemplo, o Barra4 (Viva4), que tem AC similar mas menos subsolos, custa R$ 3.101/m² (CUB 1,12). A diferença de R$ 1.275/m² entre o NOW e o Barra4 é explicada em grande parte pelos subsolos adicionais e pelo padrão de acabamentos."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Frase Pronta: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"Quase 1/4 do empreendimento é garagem subterrânea. Isso envolve escavação profunda (~10m), contenção por estacas ou cortina atirantada, impermeabilização robusta e estrutura reforçada. São R$ 8,7M só em garagens, mas são essenciais para viabilizar as 110 vagas exigidas pela legislação e pelo perfil do empreendimento."</w:t>
      </w:r>
      <w:r>
        <w:rPr>
          <w:rFonts w:ascii="Calibri" w:hAnsi="Calibri"/>
          <w:sz w:val="22"/>
        </w:rPr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Argumento 3: "A estrutura mista (concreto armado + protendido) garante qualidade e durabilidade"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Afirmação: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"Optamos por estrutura mista com lajes protendidas, que permitem vãos maiores, menos pilares (mais flexibilidade de layout) e pé-direito mais generoso. Essa solução é mais cara que a estrutura convencional (+R$ 85/m²), mas entrega um produto superior em termos de conforto e aproveitamento de espaço."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Dado de Suporte: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supraestrutura NOW: R$ 850/m² (estimado)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Mediana base comparável: R$ 703/m² (estrutura convencional)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Diferença: +R$ 147/m² (21% acima da mediana)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Economia se trocar para convencional: R$ 1,1M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Comparação: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"Projetos como o Neuhaus e o Tramonti também utilizam estrutura protendida e têm CUB ratio próximo (1,49 e 1,31). A estrutura protendida é padrão em empreendimentos de alto padrão que buscam flexibilidade de planta e minimizar interferências estruturais."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Frase Pronta: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"A estrutura protendida custa mais, mas entrega valor. O cliente final percebe nos apartamentos sem vigas aparentes, pé-direito mais limpo e plantas mais flexíveis. Se trocarmos para estrutura convencional, economizamos R$ 1,1M, mas aumentamos a espessura das lajes e reduzimos a qualidade percebida."</w:t>
      </w:r>
      <w:r>
        <w:rPr>
          <w:rFonts w:ascii="Calibri" w:hAnsi="Calibri"/>
          <w:sz w:val="22"/>
        </w:rPr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Argumento 4: "Fachada diferenciada (tijolinho + ripado) é o principal diferencial visual do empreendimento"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Afirmação: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"A fachada com 890 m² de tijolinho aparente e 475 m² de ripado de madeira/compósito custa R$ 190/m² AC, enquanto a mediana dos comparáveis é R$ 134/m². Isso representa +R$ 56/m² (total de R$ 730k), mas é o que diferencia o NOW visualmente no mercado."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Dado de Suporte: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fachada NOW: R$ 190/m² AC (estimado)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Mediana base comparável: R$ 134/m² AC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Diferença: +R$ 56/m² → R$ 730k total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Se reduzir 50% do tijolinho/ripado e ampliar reboco: economia de R$ 230k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Comparação: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"Empreendimentos 100% em reboco texturizado (como o Barra4) custam menos, mas têm apelo visual menor. A fachada é o primeiro impacto que o cliente tem ao visitar o empreendimento — é o 'cartão de visitas'. Investir R$ 730k a mais em fachada pode se traduzir em R$ 2M+ a mais no VGV total."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Frase Pronta: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"A fachada custa R$ 730k a mais que a mediana, mas é o principal argumento de venda. Quando o cliente passa na frente do empreendimento, ele vê tijolinho, ripado, guarda-corpo de vidro — não é mais um prédio de reboco branco. Esse investimento se paga no valor de revenda."</w:t>
      </w:r>
      <w:r>
        <w:rPr>
          <w:rFonts w:ascii="Calibri" w:hAnsi="Calibri"/>
          <w:sz w:val="22"/>
        </w:rPr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Argumento 5: "O programa de lazer completo (7,3% da AC) é essencial para competitividade"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Afirmação: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"O lazer representa 7,3% da área construída (~950 m²), acima da mediana de 6% dos comparáveis. Isso adiciona cerca de R$ 320/m² AC ao custo total, mas é um diferencial competitivo essencial para o público-alvo (jovens profissionais, famílias jovens) que valorizam qualidade de vida."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Dado de Suporte: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Área de lazer: 950 m² (7,3% AC)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estimado de lazer: R$ 4.500/m² × 950 m² = R$ 4,3M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Custo/m² AC: R$ 4,3M / 13.054 m² = R$ 329/m² AC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Mediana de lazer nos comparáveis: ~6% AC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Comparação: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"Empreendimentos de alto padrão como o Neuhaus e o Tramonti têm programas de lazer similares (7-8% AC). Reduzir o lazer para economizar R$ 300k impactaria diretamente a competitividade comercial — o NOW perderia um argumento-chave de vendas."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Frase Pronta: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"O lazer completo — com academia, crossfit, piscina, pet place, brinquedoteca, sauna e 2 salões de festas — custa R$ 4,3M. Se removermos os itens premium (massagem, espaço zen, crossfit), economizamos R$ 310k, mas perdemos o diferencial que justifica o posicionamento de alto padrão. É um trade-off comercial, não técnico."</w:t>
      </w:r>
      <w:r>
        <w:rPr>
          <w:rFonts w:ascii="Calibri" w:hAnsi="Calibri"/>
          <w:sz w:val="22"/>
        </w:rPr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Argumento 6: "Esquadrias de alto padrão (vidro + alumínio) são essenciais para durabilidade em região litorânea"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Afirmação: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"Itajaí/SC está a menos de 5 km do mar (classe de agressividade ambiental II/III). Esquadrias de alto padrão, com alumínio anodizado de qualidade e vidros laminados, garantem durabilidade de 20+ anos sem manutenção excessiva. Esquadrias representam R$ 460/m² AC no NOW, vs R$ 347/m² na mediana — um acréscimo de R$ 1,5M."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Dado de Suporte: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esquadrias NOW: R$ 460/m² AC (estimado)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Mediana base comparável: R$ 347/m² AC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Diferença: +R$ 113/m² → R$ 1,5M total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Economia se trocar para standard: R$ 1,2M (mas reduz vida útil e apelo visual)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Comparação: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"Em região litorânea, esquadrias de baixa qualidade oxidam e exigem substituição em 10-12 anos. Empreendimentos como o Origem (CUB 1,59) investem ainda mais em esquadrias (R$ 500-600/m² AC). O NOW está em patamar intermediário entre standard e premium."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Frase Pronta: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"Estamos a menos de 5 km do mar. Esquadrias baratas vão oxidar e dar problema de manutenção em 10 anos. O custo adicional de R$ 1,5M em esquadrias de qualidade se justifica pela durabilidade e pela redução de chamados de garantia pós-entrega. É um investimento em qualidade, não um gasto."</w:t>
      </w:r>
      <w:r>
        <w:rPr>
          <w:rFonts w:ascii="Calibri" w:hAnsi="Calibri"/>
          <w:sz w:val="22"/>
        </w:rPr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Argumento 7: "O prazo de 36 meses reflete a complexidade técnica e o padrão de qualidade exigido"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Afirmação: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"O prazo estimado de 36 meses considera a complexidade da obra: 3 subsolos com contenção, estrutura protendida, fachada diferenciada, 136 unidades com acabamentos de alto padrão. Reduzir para 30 meses economiza R$ 2,1M em gerenciamento, mas aumenta o risco de retrabalho e pode comprometer a qualidade."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Dado de Suporte: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gerenciamento NOW: R$ 580/m² AC × 13.054 m² = R$ 7,6M (36 meses)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Custo mensal: R$ 210k/mês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Economia se reduzir 6 meses: R$ 2,1M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Risco: obras aceleradas têm +15% de custo de retrabalho (dado Cartesian de obras internas)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Comparação: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  <w:t>"Projetos similares (Tramonti, Neuhaus) levaram de 32 a 38 meses. A mediana de prazo para empreendimentos de 13k m² AC com alto padrão é 30-36 meses. O NOW está no limite superior, mas reflete o padrão de qualidade exigido."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Frase Pronta: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"Queremos entregar com qualidade, não entregar rápido. Acelerar a obra para 30 meses pode economizar R$ 2M em gerenciamento, mas aumenta o risco de vícios construtivos, retrabalho e garantia. Já vimos obras aceleradas gerarem R$ 500k+ de chamados de pós-obra nos primeiros 2 anos. Não compensa."</w:t>
      </w:r>
      <w:r>
        <w:rPr>
          <w:rFonts w:ascii="Calibri" w:hAnsi="Calibri"/>
          <w:sz w:val="22"/>
        </w:rPr>
      </w:r>
    </w:p>
    <w:p/>
    <w:p>
      <w:pPr>
        <w:pStyle w:val="Heading2"/>
      </w:pPr>
      <w:r>
        <w:rPr>
          <w:rFonts w:ascii="Calibri" w:hAnsi="Calibri"/>
          <w:b/>
          <w:color w:val="2E75B6"/>
          <w:sz w:val="28"/>
        </w:rPr>
        <w:t>6. RESUMO EXECUTIVO V2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6.1 Quadro Comparativo dos 4 Cenários (Lado a Lado)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**Característica**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**Cenário A**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**Cenário B**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**Cenário C**</w:t>
            </w:r>
          </w:p>
        </w:tc>
        <w:tc>
          <w:tcPr>
            <w:tcW w:type="dxa" w:w="1994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**Cenário D**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**Nome**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COMO ESTÁ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OTIMIZADO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ENXUTO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PISO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**Custo Total**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R$ 57,1M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R$ 55,4M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R$ 52,0M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R$ 44,6M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**R$/m²**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R$ 4.376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R$ 4.249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R$ 3.988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R$ 3.420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**CUB Ratio**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1,37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1,32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1,24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1,16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**Economia vs A**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-R$ 1,7M (-2,9%)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-R$ 5,1M (-8,9%)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-R$ 12,5M (-21,8%)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**Posicionamento**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Alto padrão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Alto padrão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Médio-alto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Médio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**Prazo**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36 meses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36 meses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30 meses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30 meses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**Estrutura**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Protendida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Protendida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Protendida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Convencional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**Fachada**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Tijolo+Ripado (100%)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Tijolo+Ripado (50%)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Reboco+Detalhes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100% Reboco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**Esquadrias**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Alto padrão (L25/30)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Standard (L18/20)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Standard (L18/20)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Econômico (PVC/L básica)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**Pisos**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Laminado AC4 + Porc. 80×80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Laminado AC3 + Porc. 60×60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Laminado AC3 + Porc. 60×60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Laminado AC3 + Porc. 45×45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**Instalações**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Automação + Premium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Standard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Simplificado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Mínimo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**Lazer**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Completo (950 m²)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Completo (950 m²)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Reduzido (880 m²)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Reduzido (880 m²)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**Louças/Metais**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Alto padrão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Standard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Standard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Econômico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**VGV Estimado**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R$ 76M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R$ 74M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R$ 70M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R$ 65M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**Margem Estimada**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10%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12%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15%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18%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8"/>
              </w:rPr>
              <w:t>**Benchmark**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P75-P85 (comparáveis)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P70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P50 (mediana)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P10-P25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6.2 Recomendação Cartesian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Cenário Recomendado: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Cenário B ("OTIMIZADO")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Justificativa:</w:t>
      </w:r>
      <w:r>
        <w:rPr>
          <w:rFonts w:ascii="Calibri" w:hAnsi="Calibri"/>
          <w:sz w:val="22"/>
        </w:rPr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Equilíbrio custo × qualidade: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Economia de R$ 1,7M (2,9%) sem sacrificar o posicionamento de alto padrão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Mantém estrutura protendida, lazer completo, prazo adequado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Ajustes em acabamentos (esquadrias, pisos, fachada) são tecnicamente viáveis e comercialmente aceitáveis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Mantém diferenciais competitivos: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Fachada ainda tem tijolinho e ripado (50% das áreas originais), preserva identidade visual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Lazer completo (950 m²) — argumento de venda forte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Esquadrias standard têm boa relação custo × benefício em região litorânea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Risco técnico baixo: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Não exige revisão profunda de projetos estruturais ou arquitetônicos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Ajustes de especificação (memorial descritivo) são rápidos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Não compromete prazo de obra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Impacto comercial controlado: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VGV pode cair ligeiramente (de R$ 76M para R$ 74M), mas margem melhora (de 10% para 12%)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 xml:space="preserve">Ganho líquido: R$ 1,7M de redução de custo vs -R$ 2M de perda de VGV = </w:t>
      </w:r>
      <w:r>
        <w:rPr>
          <w:rFonts w:ascii="Calibri" w:hAnsi="Calibri"/>
          <w:b/>
          <w:sz w:val="22"/>
        </w:rPr>
        <w:t>redução de margem de R$ 300k, mas %margem sobe 2 pontos</w:t>
      </w:r>
      <w:r>
        <w:rPr>
          <w:rFonts w:ascii="Calibri" w:hAnsi="Calibri"/>
          <w:sz w:val="22"/>
        </w:rPr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Cenários Não Recomendados:</w:t>
      </w:r>
      <w:r>
        <w:rPr>
          <w:rFonts w:ascii="Calibri" w:hAnsi="Calibri"/>
          <w:sz w:val="22"/>
        </w:rPr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Cenário A (COMO ESTÁ):</w:t>
      </w:r>
      <w:r>
        <w:rPr>
          <w:rFonts w:ascii="Calibri" w:hAnsi="Calibri"/>
          <w:sz w:val="22"/>
        </w:rPr>
        <w:t xml:space="preserve"> Margem muito apertada (10%), risco de inviabilidade se VGV não atingir R$ 11.000/m²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Cenário C (ENXUTO):</w:t>
      </w:r>
      <w:r>
        <w:rPr>
          <w:rFonts w:ascii="Calibri" w:hAnsi="Calibri"/>
          <w:sz w:val="22"/>
        </w:rPr>
        <w:t xml:space="preserve"> Exige prazo acelerado (30 meses), o que aumenta risco de retrabalho e impacta qualidade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Cenário D (PISO):</w:t>
      </w:r>
      <w:r>
        <w:rPr>
          <w:rFonts w:ascii="Calibri" w:hAnsi="Calibri"/>
          <w:sz w:val="22"/>
        </w:rPr>
        <w:t xml:space="preserve"> Perda de identidade do produto, competição direta com padrão médio, impacto de -R$ 11M no VGV anula grande parte da economia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Alternativa:</w:t>
      </w:r>
      <w:r>
        <w:rPr>
          <w:rFonts w:ascii="Calibri" w:hAnsi="Calibri"/>
          <w:sz w:val="22"/>
        </w:rPr>
        <w:t xml:space="preserve"> Se o cliente desejar margem ainda maior (15%+), </w:t>
      </w:r>
      <w:r>
        <w:rPr>
          <w:rFonts w:ascii="Calibri" w:hAnsi="Calibri"/>
          <w:b/>
          <w:sz w:val="22"/>
        </w:rPr>
        <w:t>Cenário C</w:t>
      </w:r>
      <w:r>
        <w:rPr>
          <w:rFonts w:ascii="Calibri" w:hAnsi="Calibri"/>
          <w:sz w:val="22"/>
        </w:rPr>
        <w:t xml:space="preserve"> é viável, mas exige: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Planejamento rigoroso para cumprir prazo de 30 meses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Validação comercial da redução de lazer (remoção de itens premium)</w:t>
      </w:r>
    </w:p>
    <w:p>
      <w:pPr>
        <w:pStyle w:val="ListBullet"/>
        <w:spacing w:line="276" w:lineRule="auto"/>
      </w:pPr>
      <w:r>
        <w:rPr>
          <w:rFonts w:ascii="Calibri" w:hAnsi="Calibri"/>
          <w:sz w:val="22"/>
        </w:rPr>
        <w:t>Aceitação de simplificação de instalações (sem automação)</w:t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6.3 Próximos Passos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Fase 1: Validação Técnica (1-2 semanas)</w:t>
      </w:r>
      <w:r>
        <w:rPr>
          <w:rFonts w:ascii="Calibri" w:hAnsi="Calibri"/>
          <w:sz w:val="22"/>
        </w:rPr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Revisão de projetos executivos para confirmar viabilidade dos ajustes do Cenário B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Consulta a fornecedores (esquadrias, fachada, pisos) para validar economias estimadas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Validação com projetista estrutural sobre possibilidade de estrutura convencional (se desejarem explorar Cenário D)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Fase 2: Validação Comercial (2 semanas)</w:t>
      </w:r>
      <w:r>
        <w:rPr>
          <w:rFonts w:ascii="Calibri" w:hAnsi="Calibri"/>
          <w:sz w:val="22"/>
        </w:rPr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Estudo de mercado atualizado (VGV praticado em Itajaí para empreendimentos similares)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Pesquisa de intenção de compra (verificar se redução de tijolinho/ripado impacta percepção de valor)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Simulação de fluxo de caixa com os 4 cenários (considerar prazo de obra, curva de vendas, custo de oportunidade)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Fase 3: Decisão e Ajustes de Projeto (2-3 semanas)</w:t>
      </w:r>
      <w:r>
        <w:rPr>
          <w:rFonts w:ascii="Calibri" w:hAnsi="Calibri"/>
          <w:sz w:val="22"/>
        </w:rPr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Apresentação dos cenários para diretoria Belli Empreendimentos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Escolha do cenário final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Ajuste de projetos executivos e memorial descritivo conforme cenário escolhido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Atualização de orçamento executivo detalhado (com levantamento real de quantitativos)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Fase 4: Contratação e Início de Obra</w:t>
      </w:r>
      <w:r>
        <w:rPr>
          <w:rFonts w:ascii="Calibri" w:hAnsi="Calibri"/>
          <w:sz w:val="22"/>
        </w:rPr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Licitação com construtoras (ou validação de parceria existente)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Negociação de prazo e BDI conforme cenário escolhido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Cronograma físico-financeiro detalhado</w:t>
      </w:r>
    </w:p>
    <w:p>
      <w:pPr>
        <w:pStyle w:val="ListNumber"/>
        <w:spacing w:line="276" w:lineRule="auto"/>
      </w:pPr>
      <w:r>
        <w:rPr>
          <w:rFonts w:ascii="Calibri" w:hAnsi="Calibri"/>
          <w:sz w:val="22"/>
        </w:rPr>
        <w:t>Kick-off da obra</w:t>
      </w:r>
    </w:p>
    <w:p/>
    <w:p>
      <w:pPr>
        <w:pStyle w:val="Heading2"/>
      </w:pPr>
      <w:r>
        <w:rPr>
          <w:rFonts w:ascii="Calibri" w:hAnsi="Calibri"/>
          <w:b/>
          <w:color w:val="2E75B6"/>
          <w:sz w:val="28"/>
        </w:rPr>
        <w:t>ANEXO — DADOS DE REFERÊNCIA</w:t>
      </w:r>
    </w:p>
    <w:p>
      <w:pPr>
        <w:pStyle w:val="Heading3"/>
      </w:pPr>
      <w:r>
        <w:rPr>
          <w:rFonts w:ascii="Calibri" w:hAnsi="Calibri"/>
          <w:b/>
          <w:color w:val="595959"/>
          <w:sz w:val="24"/>
        </w:rPr>
        <w:t>Base de Calibração Cartesian (75 Projetos)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Medianas Gerais (R$/m² AC, base CUB dez/2023):</w:t>
      </w:r>
      <w:r>
        <w:rPr>
          <w:rFonts w:ascii="Calibri" w:hAnsi="Calibri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Macrogrupo</w:t>
            </w:r>
          </w:p>
        </w:tc>
        <w:tc>
          <w:tcPr>
            <w:tcW w:type="dxa" w:w="2493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Mediana (R$/m²)</w:t>
            </w:r>
          </w:p>
        </w:tc>
        <w:tc>
          <w:tcPr>
            <w:tcW w:type="dxa" w:w="2493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P25</w:t>
            </w:r>
          </w:p>
        </w:tc>
        <w:tc>
          <w:tcPr>
            <w:tcW w:type="dxa" w:w="2493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P75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Supraestrutura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673,3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585,0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758,0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Gerenciamento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403,5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281,0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494,0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Instalações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341,0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298,0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387,0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Esquadrias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310,1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227,0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407,0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Infraestrutura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201,8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148,0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250,0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Pisos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177,5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155,0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188,0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Complementares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174,9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156,0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218,0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Rev. Int. Parede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164,9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122,0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199,0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Sist. Especiais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162,8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123,0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195,0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Pintura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128,9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92,0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177,0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Fachada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127,8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112,0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165,0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Alvenaria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148,1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121,0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199,0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Teto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60,3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47,0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81,0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8"/>
              </w:rPr>
              <w:t>Impermeabilização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55,1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41,0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71,0</w:t>
            </w:r>
          </w:p>
        </w:tc>
      </w:tr>
    </w:tbl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CUB de Referência:</w:t>
      </w:r>
      <w:r>
        <w:rPr>
          <w:rFonts w:ascii="Calibri" w:hAnsi="Calibri"/>
          <w:sz w:val="22"/>
        </w:rPr>
        <w:t xml:space="preserve"> R$ 2.752,67 (SC R-16, dez/2023)</w:t>
      </w:r>
    </w:p>
    <w:p/>
    <w:p>
      <w:pPr>
        <w:pStyle w:val="Heading3"/>
      </w:pPr>
      <w:r>
        <w:rPr>
          <w:rFonts w:ascii="Calibri" w:hAnsi="Calibri"/>
          <w:b/>
          <w:color w:val="595959"/>
          <w:sz w:val="24"/>
        </w:rPr>
        <w:t>Projetos Referência Mais Similares (Detalhamento)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 (m²)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UR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CUB Ratio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R$/m²</w:t>
            </w:r>
          </w:p>
        </w:tc>
        <w:tc>
          <w:tcPr>
            <w:tcW w:type="dxa" w:w="1662"/>
            <w:shd w:fill="1F4E7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Características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**Tramonti (Amalfi)**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15.603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1,31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3.836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Alto padrão, mesmo cliente Cartesian, lazer completo, fachada diferenciada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**Pio4 (Viva4)**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13.541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1,18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3.455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Porte idêntico, padrão médio-alto, lazer bom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**Barra4 (Viva4)**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13.223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~136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1,12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3.101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Porte e UR idênticos, padrão médio, lazer básico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**Connect**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13.144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~135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1,29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3.584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Porte e UR idênticos, padrão alto, lazer completo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**Dlohn**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13.148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1,28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3.728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Porte idêntico, padrão alto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**Eternity**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11.893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~120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1,28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3.482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Porte similar, padrão alto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**Neuhaus**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14.516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~150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1,49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4.152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Alto padrão, lazer premium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**Origem**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14.559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~150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18"/>
              </w:rPr>
              <w:t>1,59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4.642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Altíssimo padrão (teto da base)</w:t>
            </w:r>
          </w:p>
        </w:tc>
      </w:tr>
    </w:tbl>
    <w:p/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FIM DA ANÁLISE TÉCNICA DE BENCHMARKING E CENÁRIOS</w:t>
      </w:r>
      <w:r>
        <w:rPr>
          <w:rFonts w:ascii="Calibri" w:hAnsi="Calibri"/>
          <w:sz w:val="22"/>
        </w:rPr>
      </w:r>
    </w:p>
    <w:p/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Elaborado por:</w:t>
      </w:r>
      <w:r>
        <w:rPr>
          <w:rFonts w:ascii="Calibri" w:hAnsi="Calibri"/>
          <w:sz w:val="22"/>
        </w:rPr>
        <w:t xml:space="preserve"> Cartesian Engenharia — Gestão de Custos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Responsável Técnico:</w:t>
      </w:r>
      <w:r>
        <w:rPr>
          <w:rFonts w:ascii="Calibri" w:hAnsi="Calibri"/>
          <w:sz w:val="22"/>
        </w:rPr>
        <w:t xml:space="preserve"> Leonardo Kock Adriano — CREA-SC [número]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Data:</w:t>
      </w:r>
      <w:r>
        <w:rPr>
          <w:rFonts w:ascii="Calibri" w:hAnsi="Calibri"/>
          <w:sz w:val="22"/>
        </w:rPr>
        <w:t xml:space="preserve"> 11/03/2026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Revisão:</w:t>
      </w:r>
      <w:r>
        <w:rPr>
          <w:rFonts w:ascii="Calibri" w:hAnsi="Calibri"/>
          <w:sz w:val="22"/>
        </w:rPr>
        <w:t xml:space="preserve"> R00</w:t>
      </w:r>
    </w:p>
    <w:p>
      <w:pPr>
        <w:spacing w:line="276" w:lineRule="auto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Base de Dados:</w:t>
      </w:r>
      <w:r>
        <w:rPr>
          <w:rFonts w:ascii="Calibri" w:hAnsi="Calibri"/>
          <w:sz w:val="22"/>
        </w:rPr>
        <w:t xml:space="preserve"> 75 projetos Cartesian (calibração dez/2023)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Cartesian Engenharia | Confidencial  |  Página </w:t>
    </w:r>
    <w:r>
      <w:rPr>
        <w:rFonts w:ascii="Calibri" w:hAnsi="Calibri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1F4E78"/>
        <w:sz w:val="20"/>
      </w:rPr>
      <w:t>NOW Residence — Análise Paramétrica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