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91278" w14:textId="311C4899" w:rsidR="00587B43" w:rsidRDefault="00587B43">
      <w:r>
        <w:t>MOVIMENTAÇÃO DE TERRA</w:t>
      </w:r>
    </w:p>
    <w:p w14:paraId="6ADA3FB9" w14:textId="4ABF5C3E" w:rsidR="00E64866" w:rsidRDefault="00587B43">
      <w:r>
        <w:t>Foi adicionado o bota-fora separado com valor de 50/m3</w:t>
      </w:r>
      <w:r>
        <w:br/>
      </w:r>
      <w:r w:rsidRPr="00587B43">
        <w:rPr>
          <w:highlight w:val="yellow"/>
        </w:rPr>
        <w:t>Duvida osbre Volume de material escavado considerado no estudo</w:t>
      </w:r>
    </w:p>
    <w:p w14:paraId="5527E2C9" w14:textId="15A93987" w:rsidR="00587B43" w:rsidRPr="00587B43" w:rsidRDefault="00587B43">
      <w:pPr>
        <w:rPr>
          <w:color w:val="FF0000"/>
        </w:rPr>
      </w:pPr>
      <w:r w:rsidRPr="00587B43">
        <w:rPr>
          <w:color w:val="FF0000"/>
        </w:rPr>
        <w:t>Custo incorrido de limpeza superficial não possível identificar por ausência de conhecimento de fornecedor responssável</w:t>
      </w:r>
    </w:p>
    <w:p w14:paraId="64642441" w14:textId="63A32B65" w:rsidR="00587B43" w:rsidRDefault="00587B43">
      <w:r>
        <w:t>FUNDAÇÃO</w:t>
      </w:r>
    </w:p>
    <w:p w14:paraId="662A3890" w14:textId="2E9C179C" w:rsidR="00587B43" w:rsidRDefault="00587B43">
      <w:r>
        <w:t>Ajustado custo do arrasamento</w:t>
      </w:r>
      <w:r w:rsidR="00010430">
        <w:t xml:space="preserve"> para 955/m3</w:t>
      </w:r>
    </w:p>
    <w:p w14:paraId="43AE0E92" w14:textId="38680898" w:rsidR="00587B43" w:rsidRDefault="00587B43">
      <w:r w:rsidRPr="00587B43">
        <w:rPr>
          <w:highlight w:val="yellow"/>
        </w:rPr>
        <w:t>Duvida sobre o custo de bota-fora das estacas que considera 68/m3, devemos considerar os mesmos 50 do restante da escavação?</w:t>
      </w:r>
    </w:p>
    <w:p w14:paraId="54AE2870" w14:textId="77777777" w:rsidR="00010430" w:rsidRDefault="00010430"/>
    <w:p w14:paraId="41C09F87" w14:textId="4DC9AE69" w:rsidR="00010430" w:rsidRDefault="00010430">
      <w:r>
        <w:t>CONTENÇÃO</w:t>
      </w:r>
    </w:p>
    <w:p w14:paraId="7C1B0462" w14:textId="635B3D4C" w:rsidR="00010430" w:rsidRDefault="008D4DE4">
      <w:r>
        <w:t>Adicionando</w:t>
      </w:r>
      <w:r w:rsidR="00010430">
        <w:t xml:space="preserve"> depreciação estroncas</w:t>
      </w:r>
    </w:p>
    <w:p w14:paraId="70EA95D0" w14:textId="178EFFBD" w:rsidR="008D4DE4" w:rsidRDefault="008D4DE4">
      <w:r>
        <w:t xml:space="preserve">Adicionado agua e destino de resíduos em lamelas – </w:t>
      </w:r>
      <w:r w:rsidRPr="008D4DE4">
        <w:rPr>
          <w:highlight w:val="yellow"/>
        </w:rPr>
        <w:t>validar quantidades</w:t>
      </w:r>
    </w:p>
    <w:p w14:paraId="63A2A729" w14:textId="46D79C18" w:rsidR="008D4DE4" w:rsidRDefault="008D4DE4">
      <w:r>
        <w:t>Ajustado sobreconsumo concreto lamelas</w:t>
      </w:r>
    </w:p>
    <w:p w14:paraId="122129C3" w14:textId="40D5645F" w:rsidR="008D4DE4" w:rsidRDefault="008D4DE4">
      <w:r>
        <w:t>Separado</w:t>
      </w:r>
      <w:r w:rsidR="007B1255">
        <w:t xml:space="preserve"> serviços</w:t>
      </w:r>
      <w:r>
        <w:t xml:space="preserve"> viga de coroamento</w:t>
      </w:r>
    </w:p>
    <w:p w14:paraId="05C04573" w14:textId="5ED7F97A" w:rsidR="007B1255" w:rsidRDefault="007B1255">
      <w:r>
        <w:t>Aço de 16 e 20 para CA-70</w:t>
      </w:r>
    </w:p>
    <w:p w14:paraId="3A36C00C" w14:textId="0FB21483" w:rsidR="007F058E" w:rsidRDefault="007F058E">
      <w:r>
        <w:t>Revisto quantitativos de viga de coroamento</w:t>
      </w:r>
    </w:p>
    <w:p w14:paraId="792D3C6A" w14:textId="716F43A9" w:rsidR="007F058E" w:rsidRDefault="007F058E">
      <w:r>
        <w:t>Ajustado custo de arrasamento de lamelas conforme estudo Blue View</w:t>
      </w:r>
    </w:p>
    <w:p w14:paraId="55B0F551" w14:textId="77777777" w:rsidR="007F058E" w:rsidRDefault="007F058E"/>
    <w:p w14:paraId="46AD67DE" w14:textId="77777777" w:rsidR="007B1255" w:rsidRDefault="007B1255"/>
    <w:p w14:paraId="4F016731" w14:textId="77777777" w:rsidR="00587B43" w:rsidRDefault="00587B43"/>
    <w:p w14:paraId="6E3E4147" w14:textId="77777777" w:rsidR="00587B43" w:rsidRDefault="00587B43"/>
    <w:sectPr w:rsidR="00587B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43"/>
    <w:rsid w:val="00010430"/>
    <w:rsid w:val="0006547C"/>
    <w:rsid w:val="00515F41"/>
    <w:rsid w:val="00587B43"/>
    <w:rsid w:val="005C79A7"/>
    <w:rsid w:val="007B1255"/>
    <w:rsid w:val="007F058E"/>
    <w:rsid w:val="008419F0"/>
    <w:rsid w:val="008D4DE4"/>
    <w:rsid w:val="00BF735B"/>
    <w:rsid w:val="00E64866"/>
    <w:rsid w:val="00FC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FFCBE"/>
  <w15:chartTrackingRefBased/>
  <w15:docId w15:val="{4913568B-1B7A-423C-9DF4-0BAE6EA7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Arial"/>
        <w:bCs/>
        <w:color w:val="000000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8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8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87B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87B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87B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87B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87B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87B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87B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8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8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87B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87B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87B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87B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87B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87B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87B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87B4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87B4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7B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87B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8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87B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87B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87B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8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87B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87B4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</Pages>
  <Words>120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Bragatto</dc:creator>
  <cp:keywords/>
  <dc:description/>
  <cp:lastModifiedBy>Patricia Bragatto</cp:lastModifiedBy>
  <cp:revision>1</cp:revision>
  <dcterms:created xsi:type="dcterms:W3CDTF">2026-02-09T12:19:00Z</dcterms:created>
  <dcterms:modified xsi:type="dcterms:W3CDTF">2026-02-12T18:57:00Z</dcterms:modified>
</cp:coreProperties>
</file>