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PLACON-ARMINIO-TAVARES</w:t>
      </w:r>
    </w:p>
    <w:p>
      <w:r>
        <w:rPr>
          <w:rFonts w:ascii="Arial" w:hAnsi="Arial"/>
          <w:b w:val="0"/>
          <w:i/>
          <w:sz w:val="20"/>
        </w:rPr>
        <w:t>Gerado em 13/04/2026 às 17:11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placon-arminio-tavares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4.077,29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55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Studios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28.7s.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R$ 917.036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224,91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R$ 87.685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R$ 797.769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R$ 2.679.420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657,16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R$ 619.980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152,06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R$ 249.496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61,19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R$ 1.123.947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275,66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R$ 160.014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39,25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R$ 382.456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93,80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R$ 257.156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63,07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R$ 823.113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R$ 509.584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R$ 1.256.239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308,11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R$ 135.838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33,32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R$ 548.289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134,47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R$ 712.605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174,77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R$ 207.476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R$ 11.468.105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2.812,68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xpcon-marena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4.175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paludo-volo-home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3.972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R$ 12.450.665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3.134,37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arv-ingleses-spot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2.618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libra-concept-libra-conecpt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4.339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R$ 9.853.383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2.271,01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macom-adda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4.358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R$ 13.434.812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3.082,60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SUPRAESTRUTURA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Fundação e Estacas (freq 1/5, fontes: xpcon-marena)</w:t>
      </w:r>
    </w:p>
    <w:p>
      <w:r>
        <w:rPr>
          <w:rFonts w:ascii="Arial" w:hAnsi="Arial"/>
          <w:b w:val="0"/>
          <w:i w:val="0"/>
          <w:sz w:val="18"/>
        </w:rPr>
        <w:t>• Concreto (freq 1/5, fontes: paludo-volo-home)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Esquadrias (freq 1/5, fontes: xpcon-marena)</w:t>
      </w:r>
    </w:p>
    <w:p>
      <w:r>
        <w:rPr>
          <w:rFonts w:ascii="Arial" w:hAnsi="Arial"/>
          <w:b/>
          <w:color w:val="2C3E50"/>
          <w:sz w:val="22"/>
        </w:rPr>
        <w:t>Movimentação de Terra</w:t>
      </w:r>
    </w:p>
    <w:p>
      <w:r>
        <w:rPr>
          <w:rFonts w:ascii="Arial" w:hAnsi="Arial"/>
          <w:b w:val="0"/>
          <w:i w:val="0"/>
          <w:sz w:val="18"/>
        </w:rPr>
        <w:t>• Mão de Obra (freq 1/5, fontes: xpcon-marena)</w:t>
      </w:r>
    </w:p>
    <w:p>
      <w:r>
        <w:rPr>
          <w:rFonts w:ascii="Arial" w:hAnsi="Arial"/>
          <w:b w:val="0"/>
          <w:i w:val="0"/>
          <w:sz w:val="18"/>
        </w:rPr>
        <w:t>• Equipamentos e Canteiro (freq 1/5, fontes: xpcon-marena)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Pisos (freq 1/5, fontes: paludo-volo-home)</w:t>
      </w:r>
    </w:p>
    <w:p>
      <w:r>
        <w:rPr>
          <w:rFonts w:ascii="Arial" w:hAnsi="Arial"/>
          <w:b w:val="0"/>
          <w:i w:val="0"/>
          <w:sz w:val="18"/>
        </w:rPr>
        <w:t>• Paredes (freq 1/5, fontes: paludo-volo-home)</w:t>
      </w:r>
    </w:p>
    <w:p>
      <w:r>
        <w:rPr>
          <w:rFonts w:ascii="Arial" w:hAnsi="Arial"/>
          <w:b w:val="0"/>
          <w:i w:val="0"/>
          <w:sz w:val="18"/>
        </w:rPr>
        <w:t>• ACABAMENTOS EM PISO E PAREDE (freq 1/5, fontes: libra-concept-libra-conecpt)</w:t>
      </w:r>
    </w:p>
    <w:p>
      <w:r>
        <w:rPr>
          <w:rFonts w:ascii="Arial" w:hAnsi="Arial"/>
          <w:b w:val="0"/>
          <w:i w:val="0"/>
          <w:sz w:val="18"/>
        </w:rPr>
        <w:t>• ESQUADRIAS, VIDROS E FERRAGENS (freq 1/5, fontes: macom-adda)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Bacias Sanitárias (freq 2/5, fontes: arv-ingleses-spot)</w:t>
      </w:r>
    </w:p>
    <w:p>
      <w:r>
        <w:rPr>
          <w:rFonts w:ascii="Arial" w:hAnsi="Arial"/>
          <w:b w:val="0"/>
          <w:i w:val="0"/>
          <w:sz w:val="18"/>
        </w:rPr>
        <w:t>• GERENCIAMENTO TÉCNICO E ADMINISTRATIVO (freq 2/5, fontes: libra-concept-libra-conecpt, macom-adda)</w:t>
      </w:r>
    </w:p>
    <w:p>
      <w:r>
        <w:rPr>
          <w:rFonts w:ascii="Arial" w:hAnsi="Arial"/>
          <w:b w:val="0"/>
          <w:i w:val="0"/>
          <w:sz w:val="18"/>
        </w:rPr>
        <w:t>• Mão de Obra (freq 1/5, fontes: paludo-volo-home)</w:t>
      </w:r>
    </w:p>
    <w:p>
      <w:r>
        <w:rPr>
          <w:rFonts w:ascii="Arial" w:hAnsi="Arial"/>
          <w:b w:val="0"/>
          <w:i w:val="0"/>
          <w:sz w:val="18"/>
        </w:rPr>
        <w:t>• Esquadrias (freq 1/5, fontes: paludo-volo-home)</w:t>
      </w:r>
    </w:p>
    <w:p>
      <w:r>
        <w:rPr>
          <w:rFonts w:ascii="Arial" w:hAnsi="Arial"/>
          <w:b w:val="0"/>
          <w:i w:val="0"/>
          <w:sz w:val="18"/>
        </w:rPr>
        <w:t>• Equipamentos (freq 1/5, fontes: paludo-volo-home)</w:t>
      </w:r>
    </w:p>
    <w:p>
      <w:r>
        <w:rPr>
          <w:rFonts w:ascii="Arial" w:hAnsi="Arial"/>
          <w:b w:val="0"/>
          <w:i w:val="0"/>
          <w:sz w:val="18"/>
        </w:rPr>
        <w:t>• Imprevistos (freq 1/5, fontes: paludo-volo-home)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Áreas e Acabamentos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Móveis Específicos (freq 1/5, fontes: arv-ingleses-spot)</w:t>
      </w:r>
    </w:p>
    <w:p>
      <w:r>
        <w:rPr>
          <w:rFonts w:ascii="Arial" w:hAnsi="Arial"/>
          <w:b w:val="0"/>
          <w:i w:val="0"/>
          <w:sz w:val="18"/>
        </w:rPr>
        <w:t>• SERVIÇOS COMPLEMENTARES (freq 1/5, fontes: macom-adda)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INSTALAÇÕES ELÉTRICAS, HIDRÁULICAS, GLP E PREVENTIVAS (freq 2/5, fontes: libra-concept-libra-conecpt, macom-adda)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INFRAESTRUTURA (freq 2/5, fontes: libra-concept-libra-conecpt, macom-adda)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SISTEMAS E EQUIPAMENTOS ESPECIAIS (freq 1/5, fontes: libra-concept-libra-conecpt)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Unidade construtiva 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TERRENO, DESPESAS ADM E CUSTOS INDIRETOS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Pequeno (&lt;8k m²)</w:t>
      </w:r>
    </w:p>
    <w:p>
      <w:r>
        <w:rPr>
          <w:rFonts w:ascii="Arial" w:hAnsi="Arial"/>
          <w:b w:val="0"/>
          <w:i w:val="0"/>
          <w:sz w:val="20"/>
        </w:rPr>
        <w:t>R$/m² estimado: 2.812,68</w:t>
      </w:r>
    </w:p>
    <w:p>
      <w:r>
        <w:rPr>
          <w:rFonts w:ascii="Arial" w:hAnsi="Arial"/>
          <w:b w:val="0"/>
          <w:i w:val="0"/>
          <w:sz w:val="20"/>
        </w:rPr>
        <w:t>Total estimado: R$ 11.468.105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17:11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